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0538E3" w:rsidP="000538E3">
      <w:pPr>
        <w:pStyle w:val="NoSpacing"/>
        <w:jc w:val="center"/>
        <w:rPr>
          <w:rFonts w:ascii="Arial" w:hAnsi="Arial" w:cs="Arial"/>
          <w:b/>
          <w:sz w:val="28"/>
          <w:szCs w:val="28"/>
        </w:rPr>
      </w:pPr>
      <w:r>
        <w:rPr>
          <w:rFonts w:ascii="Arial" w:hAnsi="Arial" w:cs="Arial"/>
          <w:b/>
          <w:sz w:val="28"/>
          <w:szCs w:val="28"/>
        </w:rPr>
        <w:t>UIL ACCOUNTING</w:t>
      </w:r>
    </w:p>
    <w:p w:rsidR="0093244E" w:rsidRPr="0093244E" w:rsidRDefault="000538E3" w:rsidP="000538E3">
      <w:pPr>
        <w:pStyle w:val="NoSpacing"/>
        <w:jc w:val="center"/>
        <w:rPr>
          <w:rFonts w:ascii="Arial" w:hAnsi="Arial" w:cs="Arial"/>
          <w:b/>
          <w:sz w:val="24"/>
          <w:szCs w:val="24"/>
        </w:rPr>
      </w:pPr>
      <w:r w:rsidRPr="0093244E">
        <w:rPr>
          <w:rFonts w:ascii="Arial" w:hAnsi="Arial" w:cs="Arial"/>
          <w:b/>
          <w:sz w:val="24"/>
          <w:szCs w:val="24"/>
        </w:rPr>
        <w:t>State 2013-S</w:t>
      </w:r>
    </w:p>
    <w:p w:rsidR="0093244E" w:rsidRPr="000D4AFD" w:rsidRDefault="0093244E" w:rsidP="0093244E">
      <w:pPr>
        <w:pStyle w:val="NoSpacing"/>
        <w:rPr>
          <w:rFonts w:ascii="Arial" w:hAnsi="Arial" w:cs="Arial"/>
          <w:b/>
          <w:sz w:val="24"/>
          <w:szCs w:val="24"/>
          <w:u w:val="single"/>
        </w:rPr>
      </w:pPr>
      <w:r w:rsidRPr="000D4AFD">
        <w:rPr>
          <w:rFonts w:ascii="Arial" w:hAnsi="Arial" w:cs="Arial"/>
          <w:b/>
          <w:sz w:val="24"/>
          <w:szCs w:val="24"/>
          <w:u w:val="single"/>
        </w:rPr>
        <w:t>Group 1</w:t>
      </w:r>
    </w:p>
    <w:p w:rsidR="000D4AFD" w:rsidRPr="005A0D12" w:rsidRDefault="000D4AFD" w:rsidP="000D4AFD">
      <w:pPr>
        <w:spacing w:after="0" w:line="240" w:lineRule="auto"/>
        <w:jc w:val="both"/>
        <w:rPr>
          <w:rFonts w:ascii="Arial" w:eastAsia="Times New Roman" w:hAnsi="Arial" w:cs="Arial"/>
          <w:b/>
          <w:bCs/>
          <w:sz w:val="24"/>
          <w:szCs w:val="24"/>
        </w:rPr>
      </w:pPr>
      <w:r w:rsidRPr="005A0D12">
        <w:rPr>
          <w:rFonts w:ascii="Arial" w:eastAsia="Times New Roman" w:hAnsi="Arial" w:cs="Arial"/>
          <w:b/>
          <w:bCs/>
          <w:sz w:val="24"/>
          <w:szCs w:val="24"/>
        </w:rPr>
        <w:t>Indicate where each item (</w:t>
      </w:r>
      <w:r>
        <w:rPr>
          <w:rFonts w:ascii="Arial" w:eastAsia="Times New Roman" w:hAnsi="Arial" w:cs="Arial"/>
          <w:b/>
          <w:bCs/>
          <w:sz w:val="24"/>
          <w:szCs w:val="24"/>
        </w:rPr>
        <w:t>1</w:t>
      </w:r>
      <w:r w:rsidRPr="005A0D12">
        <w:rPr>
          <w:rFonts w:ascii="Arial" w:eastAsia="Times New Roman" w:hAnsi="Arial" w:cs="Arial"/>
          <w:b/>
          <w:bCs/>
          <w:sz w:val="24"/>
          <w:szCs w:val="24"/>
        </w:rPr>
        <w:t xml:space="preserve"> through </w:t>
      </w:r>
      <w:r>
        <w:rPr>
          <w:rFonts w:ascii="Arial" w:eastAsia="Times New Roman" w:hAnsi="Arial" w:cs="Arial"/>
          <w:b/>
          <w:bCs/>
          <w:sz w:val="24"/>
          <w:szCs w:val="24"/>
        </w:rPr>
        <w:t>10</w:t>
      </w:r>
      <w:r w:rsidRPr="005A0D12">
        <w:rPr>
          <w:rFonts w:ascii="Arial" w:eastAsia="Times New Roman" w:hAnsi="Arial" w:cs="Arial"/>
          <w:b/>
          <w:bCs/>
          <w:sz w:val="24"/>
          <w:szCs w:val="24"/>
        </w:rPr>
        <w:t xml:space="preserve">) would be found in the following sections of a classified balance sheet and income statement of </w:t>
      </w:r>
      <w:r>
        <w:rPr>
          <w:rFonts w:ascii="Arial" w:eastAsia="Times New Roman" w:hAnsi="Arial" w:cs="Arial"/>
          <w:b/>
          <w:bCs/>
          <w:sz w:val="24"/>
          <w:szCs w:val="24"/>
        </w:rPr>
        <w:t>Blue Boys</w:t>
      </w:r>
      <w:r w:rsidRPr="005A0D12">
        <w:rPr>
          <w:rFonts w:ascii="Arial" w:eastAsia="Times New Roman" w:hAnsi="Arial" w:cs="Arial"/>
          <w:b/>
          <w:bCs/>
          <w:sz w:val="24"/>
          <w:szCs w:val="24"/>
        </w:rPr>
        <w:t>, Inc. for the year ended December 31, 20</w:t>
      </w:r>
      <w:r>
        <w:rPr>
          <w:rFonts w:ascii="Arial" w:eastAsia="Times New Roman" w:hAnsi="Arial" w:cs="Arial"/>
          <w:b/>
          <w:bCs/>
          <w:sz w:val="24"/>
          <w:szCs w:val="24"/>
        </w:rPr>
        <w:t>12</w:t>
      </w:r>
      <w:r w:rsidRPr="005A0D12">
        <w:rPr>
          <w:rFonts w:ascii="Arial" w:eastAsia="Times New Roman" w:hAnsi="Arial" w:cs="Arial"/>
          <w:b/>
          <w:bCs/>
          <w:sz w:val="24"/>
          <w:szCs w:val="24"/>
        </w:rPr>
        <w:t>.  Write the identifying letter(s) of the correct section(s) on your answer sheet.</w:t>
      </w:r>
    </w:p>
    <w:p w:rsidR="000D4AFD" w:rsidRPr="005A0D12" w:rsidRDefault="000D4AFD" w:rsidP="000D4AFD">
      <w:pPr>
        <w:tabs>
          <w:tab w:val="left" w:pos="43"/>
        </w:tabs>
        <w:spacing w:after="0" w:line="240" w:lineRule="auto"/>
        <w:rPr>
          <w:rFonts w:ascii="Arial" w:eastAsia="Times New Roman" w:hAnsi="Arial"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
        <w:gridCol w:w="3164"/>
        <w:gridCol w:w="222"/>
        <w:gridCol w:w="357"/>
        <w:gridCol w:w="3724"/>
      </w:tblGrid>
      <w:tr w:rsidR="000D4AFD" w:rsidRPr="005A0D12" w:rsidTr="00164267">
        <w:trPr>
          <w:trHeight w:val="272"/>
          <w:jc w:val="center"/>
        </w:trPr>
        <w:tc>
          <w:tcPr>
            <w:tcW w:w="0" w:type="auto"/>
            <w:shd w:val="pct20" w:color="auto" w:fill="auto"/>
            <w:vAlign w:val="center"/>
          </w:tcPr>
          <w:p w:rsidR="000D4AFD" w:rsidRPr="005A0D12" w:rsidRDefault="000D4AFD" w:rsidP="00164267">
            <w:pPr>
              <w:spacing w:after="0" w:line="240" w:lineRule="auto"/>
              <w:ind w:left="-46"/>
              <w:jc w:val="right"/>
              <w:rPr>
                <w:rFonts w:ascii="Arial" w:eastAsia="Times New Roman" w:hAnsi="Arial" w:cs="Times New Roman"/>
                <w:b/>
                <w:sz w:val="24"/>
                <w:szCs w:val="24"/>
              </w:rPr>
            </w:pPr>
            <w:r w:rsidRPr="005A0D12">
              <w:rPr>
                <w:rFonts w:ascii="Arial" w:eastAsia="Times New Roman" w:hAnsi="Arial" w:cs="Times New Roman"/>
                <w:b/>
                <w:sz w:val="24"/>
                <w:szCs w:val="24"/>
              </w:rPr>
              <w:t>A</w:t>
            </w:r>
          </w:p>
        </w:tc>
        <w:tc>
          <w:tcPr>
            <w:tcW w:w="0" w:type="auto"/>
          </w:tcPr>
          <w:p w:rsidR="000D4AFD" w:rsidRPr="005A0D12" w:rsidRDefault="000D4AFD" w:rsidP="00164267">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Administrative Expenses</w:t>
            </w:r>
          </w:p>
        </w:tc>
        <w:tc>
          <w:tcPr>
            <w:tcW w:w="0" w:type="auto"/>
            <w:tcBorders>
              <w:top w:val="nil"/>
              <w:bottom w:val="nil"/>
            </w:tcBorders>
          </w:tcPr>
          <w:p w:rsidR="000D4AFD" w:rsidRPr="005A0D12" w:rsidRDefault="000D4AFD" w:rsidP="00164267">
            <w:pPr>
              <w:tabs>
                <w:tab w:val="left" w:pos="43"/>
              </w:tabs>
              <w:spacing w:after="0" w:line="240" w:lineRule="auto"/>
              <w:rPr>
                <w:rFonts w:ascii="Arial" w:eastAsia="Times New Roman" w:hAnsi="Arial" w:cs="Times New Roman"/>
                <w:b/>
                <w:sz w:val="24"/>
                <w:szCs w:val="24"/>
              </w:rPr>
            </w:pPr>
          </w:p>
        </w:tc>
        <w:tc>
          <w:tcPr>
            <w:tcW w:w="0" w:type="auto"/>
            <w:shd w:val="pct20" w:color="auto" w:fill="auto"/>
            <w:vAlign w:val="center"/>
          </w:tcPr>
          <w:p w:rsidR="000D4AFD" w:rsidRPr="005A0D12" w:rsidRDefault="000D4AFD" w:rsidP="00164267">
            <w:pPr>
              <w:spacing w:after="0" w:line="240" w:lineRule="auto"/>
              <w:ind w:left="-46"/>
              <w:jc w:val="right"/>
              <w:rPr>
                <w:rFonts w:ascii="Arial" w:eastAsia="Times New Roman" w:hAnsi="Arial" w:cs="Times New Roman"/>
                <w:b/>
                <w:sz w:val="24"/>
                <w:szCs w:val="24"/>
              </w:rPr>
            </w:pPr>
            <w:r w:rsidRPr="005A0D12">
              <w:rPr>
                <w:rFonts w:ascii="Arial" w:eastAsia="Times New Roman" w:hAnsi="Arial" w:cs="Times New Roman"/>
                <w:b/>
                <w:sz w:val="24"/>
                <w:szCs w:val="24"/>
              </w:rPr>
              <w:t>G</w:t>
            </w:r>
          </w:p>
        </w:tc>
        <w:tc>
          <w:tcPr>
            <w:tcW w:w="0" w:type="auto"/>
          </w:tcPr>
          <w:p w:rsidR="000D4AFD" w:rsidRPr="005A0D12" w:rsidRDefault="000D4AFD" w:rsidP="00164267">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Operating Revenues</w:t>
            </w:r>
          </w:p>
        </w:tc>
      </w:tr>
      <w:tr w:rsidR="000D4AFD" w:rsidRPr="005A0D12" w:rsidTr="00164267">
        <w:trPr>
          <w:trHeight w:val="273"/>
          <w:jc w:val="center"/>
        </w:trPr>
        <w:tc>
          <w:tcPr>
            <w:tcW w:w="0" w:type="auto"/>
            <w:shd w:val="pct20" w:color="auto" w:fill="auto"/>
            <w:vAlign w:val="center"/>
          </w:tcPr>
          <w:p w:rsidR="000D4AFD" w:rsidRPr="005A0D12" w:rsidRDefault="000D4AFD" w:rsidP="00164267">
            <w:pPr>
              <w:spacing w:after="0" w:line="240" w:lineRule="auto"/>
              <w:ind w:left="-46"/>
              <w:jc w:val="right"/>
              <w:rPr>
                <w:rFonts w:ascii="Arial" w:eastAsia="Times New Roman" w:hAnsi="Arial" w:cs="Times New Roman"/>
                <w:b/>
                <w:sz w:val="24"/>
                <w:szCs w:val="24"/>
              </w:rPr>
            </w:pPr>
            <w:r w:rsidRPr="005A0D12">
              <w:rPr>
                <w:rFonts w:ascii="Arial" w:eastAsia="Times New Roman" w:hAnsi="Arial" w:cs="Times New Roman"/>
                <w:b/>
                <w:sz w:val="24"/>
                <w:szCs w:val="24"/>
              </w:rPr>
              <w:t>B</w:t>
            </w:r>
          </w:p>
        </w:tc>
        <w:tc>
          <w:tcPr>
            <w:tcW w:w="0" w:type="auto"/>
          </w:tcPr>
          <w:p w:rsidR="000D4AFD" w:rsidRPr="005A0D12" w:rsidRDefault="000D4AFD" w:rsidP="00164267">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Cost of Merchandise Sold</w:t>
            </w:r>
          </w:p>
        </w:tc>
        <w:tc>
          <w:tcPr>
            <w:tcW w:w="0" w:type="auto"/>
            <w:tcBorders>
              <w:top w:val="nil"/>
              <w:bottom w:val="nil"/>
            </w:tcBorders>
          </w:tcPr>
          <w:p w:rsidR="000D4AFD" w:rsidRPr="005A0D12" w:rsidRDefault="000D4AFD" w:rsidP="00164267">
            <w:pPr>
              <w:tabs>
                <w:tab w:val="left" w:pos="43"/>
              </w:tabs>
              <w:spacing w:after="0" w:line="240" w:lineRule="auto"/>
              <w:rPr>
                <w:rFonts w:ascii="Arial" w:eastAsia="Times New Roman" w:hAnsi="Arial" w:cs="Times New Roman"/>
                <w:b/>
                <w:sz w:val="24"/>
                <w:szCs w:val="24"/>
              </w:rPr>
            </w:pPr>
          </w:p>
        </w:tc>
        <w:tc>
          <w:tcPr>
            <w:tcW w:w="0" w:type="auto"/>
            <w:shd w:val="pct20" w:color="auto" w:fill="auto"/>
          </w:tcPr>
          <w:p w:rsidR="000D4AFD" w:rsidRPr="005A0D12" w:rsidRDefault="000D4AFD" w:rsidP="00164267">
            <w:pPr>
              <w:spacing w:after="0" w:line="240" w:lineRule="auto"/>
              <w:ind w:left="-46" w:right="-54"/>
              <w:jc w:val="center"/>
              <w:rPr>
                <w:rFonts w:ascii="Arial" w:eastAsia="Times New Roman" w:hAnsi="Arial" w:cs="Times New Roman"/>
                <w:b/>
                <w:sz w:val="24"/>
                <w:szCs w:val="24"/>
              </w:rPr>
            </w:pPr>
            <w:r w:rsidRPr="005A0D12">
              <w:rPr>
                <w:rFonts w:ascii="Arial" w:eastAsia="Times New Roman" w:hAnsi="Arial" w:cs="Times New Roman"/>
                <w:b/>
                <w:sz w:val="24"/>
                <w:szCs w:val="24"/>
              </w:rPr>
              <w:t>H</w:t>
            </w:r>
          </w:p>
        </w:tc>
        <w:tc>
          <w:tcPr>
            <w:tcW w:w="0" w:type="auto"/>
          </w:tcPr>
          <w:p w:rsidR="000D4AFD" w:rsidRPr="005A0D12" w:rsidRDefault="000D4AFD" w:rsidP="00164267">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Other Expenses</w:t>
            </w:r>
          </w:p>
        </w:tc>
      </w:tr>
      <w:tr w:rsidR="000D4AFD" w:rsidRPr="005A0D12" w:rsidTr="00164267">
        <w:trPr>
          <w:trHeight w:val="273"/>
          <w:jc w:val="center"/>
        </w:trPr>
        <w:tc>
          <w:tcPr>
            <w:tcW w:w="0" w:type="auto"/>
            <w:shd w:val="pct20" w:color="auto" w:fill="auto"/>
            <w:vAlign w:val="center"/>
          </w:tcPr>
          <w:p w:rsidR="000D4AFD" w:rsidRPr="005A0D12" w:rsidRDefault="000D4AFD" w:rsidP="00164267">
            <w:pPr>
              <w:spacing w:after="0" w:line="240" w:lineRule="auto"/>
              <w:ind w:left="-46"/>
              <w:jc w:val="right"/>
              <w:rPr>
                <w:rFonts w:ascii="Arial" w:eastAsia="Times New Roman" w:hAnsi="Arial" w:cs="Times New Roman"/>
                <w:b/>
                <w:sz w:val="24"/>
                <w:szCs w:val="24"/>
              </w:rPr>
            </w:pPr>
            <w:r w:rsidRPr="005A0D12">
              <w:rPr>
                <w:rFonts w:ascii="Arial" w:eastAsia="Times New Roman" w:hAnsi="Arial" w:cs="Times New Roman"/>
                <w:b/>
                <w:sz w:val="24"/>
                <w:szCs w:val="24"/>
              </w:rPr>
              <w:t>C</w:t>
            </w:r>
          </w:p>
        </w:tc>
        <w:tc>
          <w:tcPr>
            <w:tcW w:w="0" w:type="auto"/>
          </w:tcPr>
          <w:p w:rsidR="000D4AFD" w:rsidRPr="005A0D12" w:rsidRDefault="000D4AFD" w:rsidP="00164267">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Current Assets</w:t>
            </w:r>
          </w:p>
        </w:tc>
        <w:tc>
          <w:tcPr>
            <w:tcW w:w="0" w:type="auto"/>
            <w:tcBorders>
              <w:top w:val="nil"/>
              <w:bottom w:val="nil"/>
            </w:tcBorders>
          </w:tcPr>
          <w:p w:rsidR="000D4AFD" w:rsidRPr="005A0D12" w:rsidRDefault="000D4AFD" w:rsidP="00164267">
            <w:pPr>
              <w:tabs>
                <w:tab w:val="left" w:pos="43"/>
              </w:tabs>
              <w:spacing w:after="0" w:line="240" w:lineRule="auto"/>
              <w:rPr>
                <w:rFonts w:ascii="Arial" w:eastAsia="Times New Roman" w:hAnsi="Arial" w:cs="Times New Roman"/>
                <w:b/>
                <w:sz w:val="24"/>
                <w:szCs w:val="24"/>
              </w:rPr>
            </w:pPr>
          </w:p>
        </w:tc>
        <w:tc>
          <w:tcPr>
            <w:tcW w:w="0" w:type="auto"/>
            <w:shd w:val="pct20" w:color="auto" w:fill="auto"/>
          </w:tcPr>
          <w:p w:rsidR="000D4AFD" w:rsidRPr="005A0D12" w:rsidRDefault="000D4AFD" w:rsidP="00164267">
            <w:pPr>
              <w:spacing w:after="0" w:line="240" w:lineRule="auto"/>
              <w:ind w:left="-46" w:right="-54"/>
              <w:jc w:val="center"/>
              <w:rPr>
                <w:rFonts w:ascii="OCR A Extended" w:eastAsia="Times New Roman" w:hAnsi="OCR A Extended" w:cs="Times New Roman"/>
                <w:b/>
                <w:sz w:val="24"/>
                <w:szCs w:val="24"/>
              </w:rPr>
            </w:pPr>
            <w:r w:rsidRPr="005A0D12">
              <w:rPr>
                <w:rFonts w:ascii="OCR A Extended" w:eastAsia="Times New Roman" w:hAnsi="OCR A Extended" w:cs="Times New Roman"/>
                <w:b/>
                <w:sz w:val="24"/>
                <w:szCs w:val="24"/>
              </w:rPr>
              <w:t>I</w:t>
            </w:r>
          </w:p>
        </w:tc>
        <w:tc>
          <w:tcPr>
            <w:tcW w:w="0" w:type="auto"/>
          </w:tcPr>
          <w:p w:rsidR="000D4AFD" w:rsidRPr="005A0D12" w:rsidRDefault="000D4AFD" w:rsidP="00164267">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Other Revenue</w:t>
            </w:r>
          </w:p>
        </w:tc>
      </w:tr>
      <w:tr w:rsidR="000D4AFD" w:rsidRPr="005A0D12" w:rsidTr="00164267">
        <w:trPr>
          <w:trHeight w:val="272"/>
          <w:jc w:val="center"/>
        </w:trPr>
        <w:tc>
          <w:tcPr>
            <w:tcW w:w="0" w:type="auto"/>
            <w:shd w:val="pct20" w:color="auto" w:fill="auto"/>
            <w:vAlign w:val="center"/>
          </w:tcPr>
          <w:p w:rsidR="000D4AFD" w:rsidRPr="005A0D12" w:rsidRDefault="000D4AFD" w:rsidP="00164267">
            <w:pPr>
              <w:spacing w:after="0" w:line="240" w:lineRule="auto"/>
              <w:ind w:left="-46"/>
              <w:jc w:val="right"/>
              <w:rPr>
                <w:rFonts w:ascii="Arial" w:eastAsia="Times New Roman" w:hAnsi="Arial" w:cs="Times New Roman"/>
                <w:b/>
                <w:sz w:val="24"/>
                <w:szCs w:val="24"/>
              </w:rPr>
            </w:pPr>
            <w:r w:rsidRPr="005A0D12">
              <w:rPr>
                <w:rFonts w:ascii="Arial" w:eastAsia="Times New Roman" w:hAnsi="Arial" w:cs="Times New Roman"/>
                <w:b/>
                <w:sz w:val="24"/>
                <w:szCs w:val="24"/>
              </w:rPr>
              <w:t>D</w:t>
            </w:r>
          </w:p>
        </w:tc>
        <w:tc>
          <w:tcPr>
            <w:tcW w:w="0" w:type="auto"/>
          </w:tcPr>
          <w:p w:rsidR="000D4AFD" w:rsidRPr="005A0D12" w:rsidRDefault="000D4AFD" w:rsidP="00164267">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Current Liabilities</w:t>
            </w:r>
          </w:p>
        </w:tc>
        <w:tc>
          <w:tcPr>
            <w:tcW w:w="0" w:type="auto"/>
            <w:tcBorders>
              <w:top w:val="nil"/>
              <w:bottom w:val="nil"/>
            </w:tcBorders>
          </w:tcPr>
          <w:p w:rsidR="000D4AFD" w:rsidRPr="005A0D12" w:rsidRDefault="000D4AFD" w:rsidP="00164267">
            <w:pPr>
              <w:tabs>
                <w:tab w:val="left" w:pos="43"/>
              </w:tabs>
              <w:spacing w:after="0" w:line="240" w:lineRule="auto"/>
              <w:rPr>
                <w:rFonts w:ascii="Arial" w:eastAsia="Times New Roman" w:hAnsi="Arial" w:cs="Times New Roman"/>
                <w:b/>
                <w:sz w:val="24"/>
                <w:szCs w:val="24"/>
              </w:rPr>
            </w:pPr>
          </w:p>
        </w:tc>
        <w:tc>
          <w:tcPr>
            <w:tcW w:w="0" w:type="auto"/>
            <w:shd w:val="pct20" w:color="auto" w:fill="auto"/>
          </w:tcPr>
          <w:p w:rsidR="000D4AFD" w:rsidRPr="005A0D12" w:rsidRDefault="000D4AFD" w:rsidP="00164267">
            <w:pPr>
              <w:spacing w:after="0" w:line="240" w:lineRule="auto"/>
              <w:ind w:left="-46" w:right="-54"/>
              <w:jc w:val="center"/>
              <w:rPr>
                <w:rFonts w:ascii="Arial" w:eastAsia="Times New Roman" w:hAnsi="Arial" w:cs="Times New Roman"/>
                <w:b/>
                <w:sz w:val="24"/>
                <w:szCs w:val="24"/>
              </w:rPr>
            </w:pPr>
            <w:r w:rsidRPr="005A0D12">
              <w:rPr>
                <w:rFonts w:ascii="Arial" w:eastAsia="Times New Roman" w:hAnsi="Arial" w:cs="Times New Roman"/>
                <w:b/>
                <w:sz w:val="24"/>
                <w:szCs w:val="24"/>
              </w:rPr>
              <w:t>J</w:t>
            </w:r>
          </w:p>
        </w:tc>
        <w:tc>
          <w:tcPr>
            <w:tcW w:w="0" w:type="auto"/>
          </w:tcPr>
          <w:p w:rsidR="000D4AFD" w:rsidRPr="005A0D12" w:rsidRDefault="000D4AFD" w:rsidP="00164267">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Property, Plant and Equipment</w:t>
            </w:r>
          </w:p>
        </w:tc>
      </w:tr>
      <w:tr w:rsidR="000D4AFD" w:rsidRPr="005A0D12" w:rsidTr="00164267">
        <w:trPr>
          <w:trHeight w:val="273"/>
          <w:jc w:val="center"/>
        </w:trPr>
        <w:tc>
          <w:tcPr>
            <w:tcW w:w="0" w:type="auto"/>
            <w:shd w:val="pct20" w:color="auto" w:fill="auto"/>
            <w:vAlign w:val="center"/>
          </w:tcPr>
          <w:p w:rsidR="000D4AFD" w:rsidRPr="005A0D12" w:rsidRDefault="000D4AFD" w:rsidP="00164267">
            <w:pPr>
              <w:spacing w:after="0" w:line="240" w:lineRule="auto"/>
              <w:ind w:left="-46"/>
              <w:jc w:val="right"/>
              <w:rPr>
                <w:rFonts w:ascii="Arial" w:eastAsia="Times New Roman" w:hAnsi="Arial" w:cs="Times New Roman"/>
                <w:b/>
                <w:sz w:val="24"/>
                <w:szCs w:val="24"/>
              </w:rPr>
            </w:pPr>
            <w:r w:rsidRPr="005A0D12">
              <w:rPr>
                <w:rFonts w:ascii="Arial" w:eastAsia="Times New Roman" w:hAnsi="Arial" w:cs="Times New Roman"/>
                <w:b/>
                <w:sz w:val="24"/>
                <w:szCs w:val="24"/>
              </w:rPr>
              <w:t>E</w:t>
            </w:r>
          </w:p>
        </w:tc>
        <w:tc>
          <w:tcPr>
            <w:tcW w:w="0" w:type="auto"/>
          </w:tcPr>
          <w:p w:rsidR="000D4AFD" w:rsidRPr="005A0D12" w:rsidRDefault="000D4AFD" w:rsidP="00164267">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Investments</w:t>
            </w:r>
          </w:p>
        </w:tc>
        <w:tc>
          <w:tcPr>
            <w:tcW w:w="0" w:type="auto"/>
            <w:tcBorders>
              <w:top w:val="nil"/>
              <w:bottom w:val="nil"/>
            </w:tcBorders>
          </w:tcPr>
          <w:p w:rsidR="000D4AFD" w:rsidRPr="005A0D12" w:rsidRDefault="000D4AFD" w:rsidP="00164267">
            <w:pPr>
              <w:tabs>
                <w:tab w:val="left" w:pos="43"/>
              </w:tabs>
              <w:spacing w:after="0" w:line="240" w:lineRule="auto"/>
              <w:rPr>
                <w:rFonts w:ascii="Arial" w:eastAsia="Times New Roman" w:hAnsi="Arial" w:cs="Times New Roman"/>
                <w:b/>
                <w:sz w:val="24"/>
                <w:szCs w:val="24"/>
              </w:rPr>
            </w:pPr>
          </w:p>
        </w:tc>
        <w:tc>
          <w:tcPr>
            <w:tcW w:w="0" w:type="auto"/>
            <w:shd w:val="pct20" w:color="auto" w:fill="auto"/>
          </w:tcPr>
          <w:p w:rsidR="000D4AFD" w:rsidRPr="005A0D12" w:rsidRDefault="000D4AFD" w:rsidP="00164267">
            <w:pPr>
              <w:spacing w:after="0" w:line="240" w:lineRule="auto"/>
              <w:ind w:left="-46" w:right="-54"/>
              <w:jc w:val="center"/>
              <w:rPr>
                <w:rFonts w:ascii="Arial" w:eastAsia="Times New Roman" w:hAnsi="Arial" w:cs="Times New Roman"/>
                <w:b/>
                <w:sz w:val="24"/>
                <w:szCs w:val="24"/>
              </w:rPr>
            </w:pPr>
            <w:r w:rsidRPr="005A0D12">
              <w:rPr>
                <w:rFonts w:ascii="Arial" w:eastAsia="Times New Roman" w:hAnsi="Arial" w:cs="Times New Roman"/>
                <w:b/>
                <w:sz w:val="24"/>
                <w:szCs w:val="24"/>
              </w:rPr>
              <w:t>K</w:t>
            </w:r>
          </w:p>
        </w:tc>
        <w:tc>
          <w:tcPr>
            <w:tcW w:w="0" w:type="auto"/>
          </w:tcPr>
          <w:p w:rsidR="000D4AFD" w:rsidRPr="005A0D12" w:rsidRDefault="000D4AFD" w:rsidP="00164267">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Selling Expenses</w:t>
            </w:r>
          </w:p>
        </w:tc>
      </w:tr>
      <w:tr w:rsidR="000D4AFD" w:rsidRPr="005A0D12" w:rsidTr="00164267">
        <w:trPr>
          <w:trHeight w:val="273"/>
          <w:jc w:val="center"/>
        </w:trPr>
        <w:tc>
          <w:tcPr>
            <w:tcW w:w="0" w:type="auto"/>
            <w:shd w:val="pct20" w:color="auto" w:fill="auto"/>
            <w:vAlign w:val="center"/>
          </w:tcPr>
          <w:p w:rsidR="000D4AFD" w:rsidRPr="005A0D12" w:rsidRDefault="000D4AFD" w:rsidP="00164267">
            <w:pPr>
              <w:spacing w:after="0" w:line="240" w:lineRule="auto"/>
              <w:ind w:left="-46"/>
              <w:jc w:val="right"/>
              <w:rPr>
                <w:rFonts w:ascii="Arial" w:eastAsia="Times New Roman" w:hAnsi="Arial" w:cs="Times New Roman"/>
                <w:b/>
                <w:sz w:val="24"/>
                <w:szCs w:val="24"/>
              </w:rPr>
            </w:pPr>
            <w:r w:rsidRPr="005A0D12">
              <w:rPr>
                <w:rFonts w:ascii="Arial" w:eastAsia="Times New Roman" w:hAnsi="Arial" w:cs="Times New Roman"/>
                <w:b/>
                <w:sz w:val="24"/>
                <w:szCs w:val="24"/>
              </w:rPr>
              <w:t>F</w:t>
            </w:r>
          </w:p>
        </w:tc>
        <w:tc>
          <w:tcPr>
            <w:tcW w:w="0" w:type="auto"/>
          </w:tcPr>
          <w:p w:rsidR="000D4AFD" w:rsidRPr="005A0D12" w:rsidRDefault="000D4AFD" w:rsidP="00164267">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Long-Term Liabilities</w:t>
            </w:r>
          </w:p>
        </w:tc>
        <w:tc>
          <w:tcPr>
            <w:tcW w:w="0" w:type="auto"/>
            <w:tcBorders>
              <w:top w:val="nil"/>
              <w:bottom w:val="nil"/>
            </w:tcBorders>
          </w:tcPr>
          <w:p w:rsidR="000D4AFD" w:rsidRPr="005A0D12" w:rsidRDefault="000D4AFD" w:rsidP="00164267">
            <w:pPr>
              <w:tabs>
                <w:tab w:val="left" w:pos="43"/>
              </w:tabs>
              <w:spacing w:after="0" w:line="240" w:lineRule="auto"/>
              <w:rPr>
                <w:rFonts w:ascii="Arial" w:eastAsia="Times New Roman" w:hAnsi="Arial" w:cs="Times New Roman"/>
                <w:b/>
                <w:sz w:val="24"/>
                <w:szCs w:val="24"/>
              </w:rPr>
            </w:pPr>
          </w:p>
        </w:tc>
        <w:tc>
          <w:tcPr>
            <w:tcW w:w="0" w:type="auto"/>
            <w:tcBorders>
              <w:bottom w:val="single" w:sz="4" w:space="0" w:color="auto"/>
            </w:tcBorders>
            <w:shd w:val="pct20" w:color="auto" w:fill="auto"/>
          </w:tcPr>
          <w:p w:rsidR="000D4AFD" w:rsidRPr="005A0D12" w:rsidRDefault="000D4AFD" w:rsidP="00164267">
            <w:pPr>
              <w:spacing w:after="0" w:line="240" w:lineRule="auto"/>
              <w:ind w:left="-46" w:right="-54"/>
              <w:jc w:val="center"/>
              <w:rPr>
                <w:rFonts w:ascii="Arial" w:eastAsia="Times New Roman" w:hAnsi="Arial" w:cs="Times New Roman"/>
                <w:b/>
                <w:sz w:val="24"/>
                <w:szCs w:val="24"/>
              </w:rPr>
            </w:pPr>
            <w:r w:rsidRPr="005A0D12">
              <w:rPr>
                <w:rFonts w:ascii="Arial" w:eastAsia="Times New Roman" w:hAnsi="Arial" w:cs="Times New Roman"/>
                <w:b/>
                <w:sz w:val="24"/>
                <w:szCs w:val="24"/>
              </w:rPr>
              <w:t>L</w:t>
            </w:r>
          </w:p>
        </w:tc>
        <w:tc>
          <w:tcPr>
            <w:tcW w:w="0" w:type="auto"/>
            <w:tcBorders>
              <w:bottom w:val="single" w:sz="4" w:space="0" w:color="auto"/>
            </w:tcBorders>
          </w:tcPr>
          <w:p w:rsidR="000D4AFD" w:rsidRPr="005A0D12" w:rsidRDefault="000D4AFD" w:rsidP="00164267">
            <w:pPr>
              <w:tabs>
                <w:tab w:val="left" w:pos="43"/>
              </w:tabs>
              <w:spacing w:after="0" w:line="240" w:lineRule="auto"/>
              <w:rPr>
                <w:rFonts w:ascii="Arial" w:eastAsia="Times New Roman" w:hAnsi="Arial" w:cs="Times New Roman"/>
                <w:b/>
                <w:sz w:val="24"/>
                <w:szCs w:val="24"/>
              </w:rPr>
            </w:pPr>
            <w:r w:rsidRPr="005A0D12">
              <w:rPr>
                <w:rFonts w:ascii="Arial" w:eastAsia="Times New Roman" w:hAnsi="Arial" w:cs="Times New Roman"/>
                <w:b/>
                <w:sz w:val="24"/>
                <w:szCs w:val="24"/>
              </w:rPr>
              <w:t>Stockholders’ Equity</w:t>
            </w:r>
          </w:p>
        </w:tc>
      </w:tr>
    </w:tbl>
    <w:p w:rsidR="000D4AFD" w:rsidRPr="005A0D12" w:rsidRDefault="000D4AFD" w:rsidP="000D4AFD">
      <w:pPr>
        <w:tabs>
          <w:tab w:val="left" w:pos="43"/>
        </w:tabs>
        <w:spacing w:after="0" w:line="240" w:lineRule="auto"/>
        <w:ind w:left="43"/>
        <w:rPr>
          <w:rFonts w:ascii="Arial" w:eastAsia="Times New Roman" w:hAnsi="Arial" w:cs="Times New Roman"/>
          <w:sz w:val="24"/>
          <w:szCs w:val="24"/>
        </w:rPr>
      </w:pPr>
    </w:p>
    <w:p w:rsidR="000D4AFD" w:rsidRPr="005A0D12" w:rsidRDefault="0005302E" w:rsidP="000D4AFD">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1</w:t>
      </w:r>
      <w:r w:rsidR="000D4AFD" w:rsidRPr="005A0D12">
        <w:rPr>
          <w:rFonts w:ascii="Arial" w:eastAsia="Times New Roman" w:hAnsi="Arial" w:cs="Times New Roman"/>
          <w:sz w:val="24"/>
          <w:szCs w:val="24"/>
        </w:rPr>
        <w:t xml:space="preserve">. Dividends Payable (due </w:t>
      </w:r>
      <w:r w:rsidR="000D4AFD">
        <w:rPr>
          <w:rFonts w:ascii="Arial" w:eastAsia="Times New Roman" w:hAnsi="Arial" w:cs="Times New Roman"/>
          <w:sz w:val="24"/>
          <w:szCs w:val="24"/>
        </w:rPr>
        <w:t>March</w:t>
      </w:r>
      <w:r w:rsidR="000D4AFD" w:rsidRPr="005A0D12">
        <w:rPr>
          <w:rFonts w:ascii="Arial" w:eastAsia="Times New Roman" w:hAnsi="Arial" w:cs="Times New Roman"/>
          <w:sz w:val="24"/>
          <w:szCs w:val="24"/>
        </w:rPr>
        <w:t xml:space="preserve"> 1, 20</w:t>
      </w:r>
      <w:r w:rsidR="000D4AFD">
        <w:rPr>
          <w:rFonts w:ascii="Arial" w:eastAsia="Times New Roman" w:hAnsi="Arial" w:cs="Times New Roman"/>
          <w:sz w:val="24"/>
          <w:szCs w:val="24"/>
        </w:rPr>
        <w:t>13</w:t>
      </w:r>
      <w:r w:rsidR="000D4AFD" w:rsidRPr="005A0D12">
        <w:rPr>
          <w:rFonts w:ascii="Arial" w:eastAsia="Times New Roman" w:hAnsi="Arial" w:cs="Times New Roman"/>
          <w:sz w:val="24"/>
          <w:szCs w:val="24"/>
        </w:rPr>
        <w:t>)</w:t>
      </w:r>
    </w:p>
    <w:p w:rsidR="000D4AFD" w:rsidRPr="005A0D12" w:rsidRDefault="0005302E" w:rsidP="000D4AFD">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2</w:t>
      </w:r>
      <w:r w:rsidR="000D4AFD" w:rsidRPr="005A0D12">
        <w:rPr>
          <w:rFonts w:ascii="Arial" w:eastAsia="Times New Roman" w:hAnsi="Arial" w:cs="Times New Roman"/>
          <w:sz w:val="24"/>
          <w:szCs w:val="24"/>
        </w:rPr>
        <w:t>. Loss on Plant Assets</w:t>
      </w:r>
    </w:p>
    <w:p w:rsidR="000D4AFD" w:rsidRPr="005A0D12" w:rsidRDefault="0005302E" w:rsidP="000D4AFD">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3</w:t>
      </w:r>
      <w:r w:rsidR="000D4AFD" w:rsidRPr="005A0D12">
        <w:rPr>
          <w:rFonts w:ascii="Arial" w:eastAsia="Times New Roman" w:hAnsi="Arial" w:cs="Times New Roman"/>
          <w:sz w:val="24"/>
          <w:szCs w:val="24"/>
        </w:rPr>
        <w:t>. Paid-in Capital in Excess of Par—Common</w:t>
      </w:r>
    </w:p>
    <w:p w:rsidR="000D4AFD" w:rsidRPr="005A0D12" w:rsidRDefault="0005302E" w:rsidP="000D4AFD">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4</w:t>
      </w:r>
      <w:r w:rsidR="000D4AFD" w:rsidRPr="005A0D12">
        <w:rPr>
          <w:rFonts w:ascii="Arial" w:eastAsia="Times New Roman" w:hAnsi="Arial" w:cs="Times New Roman"/>
          <w:sz w:val="24"/>
          <w:szCs w:val="24"/>
        </w:rPr>
        <w:t>. Federal Corporate Income Tax Payable (due March 15, 20</w:t>
      </w:r>
      <w:r w:rsidR="000D4AFD">
        <w:rPr>
          <w:rFonts w:ascii="Arial" w:eastAsia="Times New Roman" w:hAnsi="Arial" w:cs="Times New Roman"/>
          <w:sz w:val="24"/>
          <w:szCs w:val="24"/>
        </w:rPr>
        <w:t>13</w:t>
      </w:r>
      <w:r w:rsidR="000D4AFD" w:rsidRPr="005A0D12">
        <w:rPr>
          <w:rFonts w:ascii="Arial" w:eastAsia="Times New Roman" w:hAnsi="Arial" w:cs="Times New Roman"/>
          <w:sz w:val="24"/>
          <w:szCs w:val="24"/>
        </w:rPr>
        <w:t>)</w:t>
      </w:r>
      <w:r w:rsidR="000D4AFD" w:rsidRPr="005A0D12">
        <w:rPr>
          <w:rFonts w:ascii="Arial" w:eastAsia="Times New Roman" w:hAnsi="Arial" w:cs="Times New Roman"/>
          <w:sz w:val="24"/>
          <w:szCs w:val="24"/>
        </w:rPr>
        <w:tab/>
      </w:r>
    </w:p>
    <w:p w:rsidR="000D4AFD" w:rsidRPr="005A0D12" w:rsidRDefault="0005302E" w:rsidP="000D4AFD">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5</w:t>
      </w:r>
      <w:r w:rsidR="000D4AFD" w:rsidRPr="005A0D12">
        <w:rPr>
          <w:rFonts w:ascii="Arial" w:eastAsia="Times New Roman" w:hAnsi="Arial" w:cs="Times New Roman"/>
          <w:sz w:val="24"/>
          <w:szCs w:val="24"/>
        </w:rPr>
        <w:t>. Book value of accounts receivable</w:t>
      </w:r>
    </w:p>
    <w:p w:rsidR="000D4AFD" w:rsidRPr="005A0D12" w:rsidRDefault="0005302E" w:rsidP="000D4AFD">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6</w:t>
      </w:r>
      <w:r w:rsidR="000D4AFD" w:rsidRPr="005A0D12">
        <w:rPr>
          <w:rFonts w:ascii="Arial" w:eastAsia="Times New Roman" w:hAnsi="Arial" w:cs="Times New Roman"/>
          <w:sz w:val="24"/>
          <w:szCs w:val="24"/>
        </w:rPr>
        <w:t>. Interest Income</w:t>
      </w:r>
    </w:p>
    <w:p w:rsidR="000D4AFD" w:rsidRPr="005A0D12" w:rsidRDefault="0005302E" w:rsidP="000D4AFD">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7</w:t>
      </w:r>
      <w:r w:rsidR="000D4AFD" w:rsidRPr="005A0D12">
        <w:rPr>
          <w:rFonts w:ascii="Arial" w:eastAsia="Times New Roman" w:hAnsi="Arial" w:cs="Times New Roman"/>
          <w:sz w:val="24"/>
          <w:szCs w:val="24"/>
        </w:rPr>
        <w:t>. Merchandise Inventory as of January 1, 20</w:t>
      </w:r>
      <w:r w:rsidR="000D4AFD">
        <w:rPr>
          <w:rFonts w:ascii="Arial" w:eastAsia="Times New Roman" w:hAnsi="Arial" w:cs="Times New Roman"/>
          <w:sz w:val="24"/>
          <w:szCs w:val="24"/>
        </w:rPr>
        <w:t>12</w:t>
      </w:r>
    </w:p>
    <w:p w:rsidR="000D4AFD" w:rsidRPr="005A0D12" w:rsidRDefault="0005302E" w:rsidP="000D4AFD">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8</w:t>
      </w:r>
      <w:r w:rsidR="000D4AFD" w:rsidRPr="005A0D12">
        <w:rPr>
          <w:rFonts w:ascii="Arial" w:eastAsia="Times New Roman" w:hAnsi="Arial" w:cs="Times New Roman"/>
          <w:sz w:val="24"/>
          <w:szCs w:val="24"/>
        </w:rPr>
        <w:t xml:space="preserve">. Unearned Rental Income (will be earned by </w:t>
      </w:r>
      <w:r w:rsidR="000D4AFD">
        <w:rPr>
          <w:rFonts w:ascii="Arial" w:eastAsia="Times New Roman" w:hAnsi="Arial" w:cs="Times New Roman"/>
          <w:sz w:val="24"/>
          <w:szCs w:val="24"/>
        </w:rPr>
        <w:t>May</w:t>
      </w:r>
      <w:r w:rsidR="000D4AFD" w:rsidRPr="005A0D12">
        <w:rPr>
          <w:rFonts w:ascii="Arial" w:eastAsia="Times New Roman" w:hAnsi="Arial" w:cs="Times New Roman"/>
          <w:sz w:val="24"/>
          <w:szCs w:val="24"/>
        </w:rPr>
        <w:t xml:space="preserve"> 1, 20</w:t>
      </w:r>
      <w:r w:rsidR="000D4AFD">
        <w:rPr>
          <w:rFonts w:ascii="Arial" w:eastAsia="Times New Roman" w:hAnsi="Arial" w:cs="Times New Roman"/>
          <w:sz w:val="24"/>
          <w:szCs w:val="24"/>
        </w:rPr>
        <w:t>13</w:t>
      </w:r>
      <w:r w:rsidR="000D4AFD" w:rsidRPr="005A0D12">
        <w:rPr>
          <w:rFonts w:ascii="Arial" w:eastAsia="Times New Roman" w:hAnsi="Arial" w:cs="Times New Roman"/>
          <w:sz w:val="24"/>
          <w:szCs w:val="24"/>
        </w:rPr>
        <w:t>)</w:t>
      </w:r>
    </w:p>
    <w:p w:rsidR="000D4AFD" w:rsidRPr="005A0D12" w:rsidRDefault="0005302E" w:rsidP="000D4AFD">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9</w:t>
      </w:r>
      <w:r w:rsidR="000D4AFD" w:rsidRPr="005A0D12">
        <w:rPr>
          <w:rFonts w:ascii="Arial" w:eastAsia="Times New Roman" w:hAnsi="Arial" w:cs="Times New Roman"/>
          <w:sz w:val="24"/>
          <w:szCs w:val="24"/>
        </w:rPr>
        <w:t>. Merchandise Inventory as of December 31, 20</w:t>
      </w:r>
      <w:r w:rsidR="000D4AFD">
        <w:rPr>
          <w:rFonts w:ascii="Arial" w:eastAsia="Times New Roman" w:hAnsi="Arial" w:cs="Times New Roman"/>
          <w:sz w:val="24"/>
          <w:szCs w:val="24"/>
        </w:rPr>
        <w:t>12</w:t>
      </w:r>
    </w:p>
    <w:p w:rsidR="000D4AFD" w:rsidRDefault="0005302E" w:rsidP="000D4AFD">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10</w:t>
      </w:r>
      <w:r w:rsidR="000D4AFD" w:rsidRPr="005A0D12">
        <w:rPr>
          <w:rFonts w:ascii="Arial" w:eastAsia="Times New Roman" w:hAnsi="Arial" w:cs="Times New Roman"/>
          <w:sz w:val="24"/>
          <w:szCs w:val="24"/>
        </w:rPr>
        <w:t>. Retained Earnings</w:t>
      </w:r>
    </w:p>
    <w:p w:rsidR="000D4AFD" w:rsidRDefault="000D4AFD" w:rsidP="000D4AFD">
      <w:pPr>
        <w:tabs>
          <w:tab w:val="left" w:pos="43"/>
        </w:tabs>
        <w:spacing w:after="0" w:line="240" w:lineRule="auto"/>
        <w:rPr>
          <w:rFonts w:ascii="Arial" w:eastAsia="Times New Roman" w:hAnsi="Arial" w:cs="Times New Roman"/>
          <w:sz w:val="24"/>
          <w:szCs w:val="24"/>
        </w:rPr>
      </w:pPr>
    </w:p>
    <w:p w:rsidR="000D4AFD" w:rsidRPr="0005302E" w:rsidRDefault="000D4AFD" w:rsidP="000D4AFD">
      <w:pPr>
        <w:tabs>
          <w:tab w:val="left" w:pos="43"/>
        </w:tabs>
        <w:spacing w:after="0" w:line="240" w:lineRule="auto"/>
        <w:rPr>
          <w:rFonts w:ascii="Arial" w:eastAsia="Times New Roman" w:hAnsi="Arial" w:cs="Times New Roman"/>
          <w:b/>
          <w:sz w:val="24"/>
          <w:szCs w:val="24"/>
          <w:u w:val="single"/>
        </w:rPr>
      </w:pPr>
      <w:r w:rsidRPr="0005302E">
        <w:rPr>
          <w:rFonts w:ascii="Arial" w:eastAsia="Times New Roman" w:hAnsi="Arial" w:cs="Times New Roman"/>
          <w:b/>
          <w:sz w:val="24"/>
          <w:szCs w:val="24"/>
          <w:u w:val="single"/>
        </w:rPr>
        <w:t>Group 2</w:t>
      </w:r>
    </w:p>
    <w:p w:rsidR="0005302E" w:rsidRPr="00267C80" w:rsidRDefault="0005302E" w:rsidP="0005302E">
      <w:pPr>
        <w:tabs>
          <w:tab w:val="left" w:pos="43"/>
        </w:tabs>
        <w:spacing w:after="0" w:line="240" w:lineRule="auto"/>
        <w:jc w:val="both"/>
        <w:rPr>
          <w:rFonts w:ascii="Arial" w:eastAsia="Times New Roman" w:hAnsi="Arial" w:cs="Times New Roman"/>
          <w:b/>
          <w:bCs/>
          <w:sz w:val="24"/>
          <w:szCs w:val="24"/>
        </w:rPr>
      </w:pPr>
      <w:r w:rsidRPr="00267C80">
        <w:rPr>
          <w:rFonts w:ascii="Arial" w:eastAsia="Times New Roman" w:hAnsi="Arial" w:cs="Times New Roman"/>
          <w:b/>
          <w:bCs/>
          <w:sz w:val="24"/>
          <w:szCs w:val="24"/>
        </w:rPr>
        <w:t>At the end of its fiscal year (12-31-</w:t>
      </w:r>
      <w:r>
        <w:rPr>
          <w:rFonts w:ascii="Arial" w:eastAsia="Times New Roman" w:hAnsi="Arial" w:cs="Times New Roman"/>
          <w:b/>
          <w:bCs/>
          <w:sz w:val="24"/>
          <w:szCs w:val="24"/>
        </w:rPr>
        <w:t>12</w:t>
      </w:r>
      <w:r w:rsidRPr="00267C80">
        <w:rPr>
          <w:rFonts w:ascii="Arial" w:eastAsia="Times New Roman" w:hAnsi="Arial" w:cs="Times New Roman"/>
          <w:b/>
          <w:bCs/>
          <w:sz w:val="24"/>
          <w:szCs w:val="24"/>
        </w:rPr>
        <w:t xml:space="preserve">), after all accounts determined to be uncollectible have been written off and before any adjusting entries are recorded, </w:t>
      </w:r>
      <w:proofErr w:type="gramStart"/>
      <w:r w:rsidRPr="00267C80">
        <w:rPr>
          <w:rFonts w:ascii="Arial" w:eastAsia="Times New Roman" w:hAnsi="Arial" w:cs="Times New Roman"/>
          <w:b/>
          <w:bCs/>
          <w:sz w:val="24"/>
          <w:szCs w:val="24"/>
        </w:rPr>
        <w:t>the</w:t>
      </w:r>
      <w:proofErr w:type="gramEnd"/>
      <w:r w:rsidRPr="00267C80">
        <w:rPr>
          <w:rFonts w:ascii="Arial" w:eastAsia="Times New Roman" w:hAnsi="Arial" w:cs="Times New Roman"/>
          <w:b/>
          <w:bCs/>
          <w:sz w:val="24"/>
          <w:szCs w:val="24"/>
        </w:rPr>
        <w:t xml:space="preserve"> following information is available:</w:t>
      </w:r>
    </w:p>
    <w:p w:rsidR="0005302E" w:rsidRPr="0005302E" w:rsidRDefault="0005302E" w:rsidP="0005302E">
      <w:pPr>
        <w:tabs>
          <w:tab w:val="left" w:pos="43"/>
        </w:tabs>
        <w:spacing w:after="0" w:line="240" w:lineRule="auto"/>
        <w:rPr>
          <w:rFonts w:ascii="Arial" w:eastAsia="Times New Roman" w:hAnsi="Arial"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1"/>
        <w:gridCol w:w="1337"/>
      </w:tblGrid>
      <w:tr w:rsidR="0005302E" w:rsidRPr="00267C80" w:rsidTr="00164267">
        <w:trPr>
          <w:jc w:val="center"/>
        </w:trPr>
        <w:tc>
          <w:tcPr>
            <w:tcW w:w="0" w:type="auto"/>
            <w:shd w:val="clear" w:color="auto" w:fill="auto"/>
          </w:tcPr>
          <w:p w:rsidR="0005302E" w:rsidRPr="00267C80" w:rsidRDefault="0005302E" w:rsidP="00164267">
            <w:pPr>
              <w:tabs>
                <w:tab w:val="left" w:pos="43"/>
              </w:tabs>
              <w:spacing w:after="0" w:line="240" w:lineRule="auto"/>
              <w:rPr>
                <w:rFonts w:ascii="Arial" w:eastAsia="Times New Roman" w:hAnsi="Arial" w:cs="Times New Roman"/>
                <w:b/>
                <w:bCs/>
                <w:sz w:val="24"/>
                <w:szCs w:val="24"/>
              </w:rPr>
            </w:pPr>
            <w:r w:rsidRPr="00267C80">
              <w:rPr>
                <w:rFonts w:ascii="Arial" w:eastAsia="Times New Roman" w:hAnsi="Arial" w:cs="Times New Roman"/>
                <w:b/>
                <w:bCs/>
                <w:sz w:val="24"/>
                <w:szCs w:val="24"/>
              </w:rPr>
              <w:t>Accounts Receivable</w:t>
            </w:r>
          </w:p>
        </w:tc>
        <w:tc>
          <w:tcPr>
            <w:tcW w:w="0" w:type="auto"/>
            <w:shd w:val="clear" w:color="auto" w:fill="auto"/>
          </w:tcPr>
          <w:p w:rsidR="0005302E" w:rsidRPr="00267C80" w:rsidRDefault="0005302E" w:rsidP="00164267">
            <w:pPr>
              <w:tabs>
                <w:tab w:val="left" w:pos="43"/>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42,695</w:t>
            </w:r>
          </w:p>
        </w:tc>
      </w:tr>
      <w:tr w:rsidR="0005302E" w:rsidRPr="00267C80" w:rsidTr="00164267">
        <w:trPr>
          <w:jc w:val="center"/>
        </w:trPr>
        <w:tc>
          <w:tcPr>
            <w:tcW w:w="0" w:type="auto"/>
            <w:shd w:val="clear" w:color="auto" w:fill="auto"/>
          </w:tcPr>
          <w:p w:rsidR="0005302E" w:rsidRPr="00267C80" w:rsidRDefault="0005302E" w:rsidP="00164267">
            <w:pPr>
              <w:tabs>
                <w:tab w:val="left" w:pos="43"/>
              </w:tabs>
              <w:spacing w:after="0" w:line="240" w:lineRule="auto"/>
              <w:rPr>
                <w:rFonts w:ascii="Arial" w:eastAsia="Times New Roman" w:hAnsi="Arial" w:cs="Times New Roman"/>
                <w:b/>
                <w:bCs/>
                <w:sz w:val="24"/>
                <w:szCs w:val="24"/>
              </w:rPr>
            </w:pPr>
            <w:r w:rsidRPr="00267C80">
              <w:rPr>
                <w:rFonts w:ascii="Arial" w:eastAsia="Times New Roman" w:hAnsi="Arial" w:cs="Times New Roman"/>
                <w:b/>
                <w:bCs/>
                <w:sz w:val="24"/>
                <w:szCs w:val="24"/>
              </w:rPr>
              <w:t>Allowance for Uncollectible Accounts</w:t>
            </w:r>
          </w:p>
        </w:tc>
        <w:tc>
          <w:tcPr>
            <w:tcW w:w="0" w:type="auto"/>
            <w:shd w:val="clear" w:color="auto" w:fill="auto"/>
          </w:tcPr>
          <w:p w:rsidR="0005302E" w:rsidRPr="00267C80" w:rsidRDefault="0005302E" w:rsidP="00164267">
            <w:pPr>
              <w:tabs>
                <w:tab w:val="left" w:pos="43"/>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107 credit</w:t>
            </w:r>
          </w:p>
        </w:tc>
      </w:tr>
      <w:tr w:rsidR="0005302E" w:rsidRPr="00267C80" w:rsidTr="00164267">
        <w:trPr>
          <w:jc w:val="center"/>
        </w:trPr>
        <w:tc>
          <w:tcPr>
            <w:tcW w:w="0" w:type="auto"/>
            <w:shd w:val="clear" w:color="auto" w:fill="auto"/>
          </w:tcPr>
          <w:p w:rsidR="0005302E" w:rsidRPr="00267C80" w:rsidRDefault="0005302E" w:rsidP="00164267">
            <w:pPr>
              <w:tabs>
                <w:tab w:val="left" w:pos="43"/>
              </w:tabs>
              <w:spacing w:after="0" w:line="240" w:lineRule="auto"/>
              <w:rPr>
                <w:rFonts w:ascii="Arial" w:eastAsia="Times New Roman" w:hAnsi="Arial" w:cs="Times New Roman"/>
                <w:b/>
                <w:bCs/>
                <w:sz w:val="24"/>
                <w:szCs w:val="24"/>
              </w:rPr>
            </w:pPr>
            <w:r w:rsidRPr="00267C80">
              <w:rPr>
                <w:rFonts w:ascii="Arial" w:eastAsia="Times New Roman" w:hAnsi="Arial" w:cs="Times New Roman"/>
                <w:b/>
                <w:bCs/>
                <w:sz w:val="24"/>
                <w:szCs w:val="24"/>
              </w:rPr>
              <w:t>Net sales</w:t>
            </w:r>
          </w:p>
        </w:tc>
        <w:tc>
          <w:tcPr>
            <w:tcW w:w="0" w:type="auto"/>
            <w:shd w:val="clear" w:color="auto" w:fill="auto"/>
          </w:tcPr>
          <w:p w:rsidR="0005302E" w:rsidRPr="00267C80" w:rsidRDefault="0005302E" w:rsidP="00164267">
            <w:pPr>
              <w:tabs>
                <w:tab w:val="left" w:pos="43"/>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98,400</w:t>
            </w:r>
          </w:p>
        </w:tc>
      </w:tr>
      <w:tr w:rsidR="0005302E" w:rsidRPr="00267C80" w:rsidTr="00164267">
        <w:trPr>
          <w:jc w:val="center"/>
        </w:trPr>
        <w:tc>
          <w:tcPr>
            <w:tcW w:w="0" w:type="auto"/>
            <w:shd w:val="clear" w:color="auto" w:fill="auto"/>
          </w:tcPr>
          <w:p w:rsidR="0005302E" w:rsidRPr="00267C80" w:rsidRDefault="0005302E" w:rsidP="00164267">
            <w:pPr>
              <w:tabs>
                <w:tab w:val="left" w:pos="43"/>
              </w:tabs>
              <w:spacing w:after="0" w:line="240" w:lineRule="auto"/>
              <w:rPr>
                <w:rFonts w:ascii="Arial" w:eastAsia="Times New Roman" w:hAnsi="Arial" w:cs="Times New Roman"/>
                <w:b/>
                <w:bCs/>
                <w:sz w:val="24"/>
                <w:szCs w:val="24"/>
              </w:rPr>
            </w:pPr>
            <w:r w:rsidRPr="00267C80">
              <w:rPr>
                <w:rFonts w:ascii="Arial" w:eastAsia="Times New Roman" w:hAnsi="Arial" w:cs="Times New Roman"/>
                <w:b/>
                <w:bCs/>
                <w:sz w:val="24"/>
                <w:szCs w:val="24"/>
              </w:rPr>
              <w:t>Total charge sales</w:t>
            </w:r>
          </w:p>
        </w:tc>
        <w:tc>
          <w:tcPr>
            <w:tcW w:w="0" w:type="auto"/>
            <w:shd w:val="clear" w:color="auto" w:fill="auto"/>
          </w:tcPr>
          <w:p w:rsidR="0005302E" w:rsidRPr="00267C80" w:rsidRDefault="0005302E" w:rsidP="00164267">
            <w:pPr>
              <w:tabs>
                <w:tab w:val="left" w:pos="43"/>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42,900</w:t>
            </w:r>
          </w:p>
        </w:tc>
      </w:tr>
      <w:tr w:rsidR="0005302E" w:rsidRPr="00267C80" w:rsidTr="00164267">
        <w:trPr>
          <w:jc w:val="center"/>
        </w:trPr>
        <w:tc>
          <w:tcPr>
            <w:tcW w:w="0" w:type="auto"/>
            <w:shd w:val="clear" w:color="auto" w:fill="auto"/>
          </w:tcPr>
          <w:p w:rsidR="0005302E" w:rsidRPr="00267C80" w:rsidRDefault="0005302E" w:rsidP="00164267">
            <w:pPr>
              <w:tabs>
                <w:tab w:val="left" w:pos="43"/>
              </w:tabs>
              <w:spacing w:after="0" w:line="240" w:lineRule="auto"/>
              <w:rPr>
                <w:rFonts w:ascii="Arial" w:eastAsia="Times New Roman" w:hAnsi="Arial" w:cs="Times New Roman"/>
                <w:b/>
                <w:bCs/>
                <w:sz w:val="24"/>
                <w:szCs w:val="24"/>
              </w:rPr>
            </w:pPr>
            <w:r w:rsidRPr="00267C80">
              <w:rPr>
                <w:rFonts w:ascii="Arial" w:eastAsia="Times New Roman" w:hAnsi="Arial" w:cs="Times New Roman"/>
                <w:b/>
                <w:bCs/>
                <w:sz w:val="24"/>
                <w:szCs w:val="24"/>
              </w:rPr>
              <w:t>The aging of accounts receivable indicates</w:t>
            </w:r>
          </w:p>
          <w:p w:rsidR="0005302E" w:rsidRPr="00267C80" w:rsidRDefault="0005302E" w:rsidP="00164267">
            <w:pPr>
              <w:tabs>
                <w:tab w:val="left" w:pos="43"/>
              </w:tabs>
              <w:spacing w:after="0" w:line="240" w:lineRule="auto"/>
              <w:rPr>
                <w:rFonts w:ascii="Arial" w:eastAsia="Times New Roman" w:hAnsi="Arial" w:cs="Times New Roman"/>
                <w:b/>
                <w:bCs/>
                <w:sz w:val="24"/>
                <w:szCs w:val="24"/>
              </w:rPr>
            </w:pPr>
            <w:r w:rsidRPr="00267C80">
              <w:rPr>
                <w:rFonts w:ascii="Arial" w:eastAsia="Times New Roman" w:hAnsi="Arial" w:cs="Times New Roman"/>
                <w:b/>
                <w:bCs/>
                <w:sz w:val="24"/>
                <w:szCs w:val="24"/>
              </w:rPr>
              <w:t>uncollectible accounts of</w:t>
            </w:r>
          </w:p>
        </w:tc>
        <w:tc>
          <w:tcPr>
            <w:tcW w:w="0" w:type="auto"/>
            <w:shd w:val="clear" w:color="auto" w:fill="auto"/>
            <w:vAlign w:val="center"/>
          </w:tcPr>
          <w:p w:rsidR="0005302E" w:rsidRPr="00267C80" w:rsidRDefault="0005302E" w:rsidP="00164267">
            <w:pPr>
              <w:tabs>
                <w:tab w:val="left" w:pos="43"/>
              </w:tabs>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1,160</w:t>
            </w:r>
          </w:p>
        </w:tc>
      </w:tr>
    </w:tbl>
    <w:p w:rsidR="0005302E" w:rsidRPr="0005302E" w:rsidRDefault="0005302E" w:rsidP="0005302E">
      <w:pPr>
        <w:tabs>
          <w:tab w:val="left" w:pos="43"/>
        </w:tabs>
        <w:spacing w:after="0" w:line="240" w:lineRule="auto"/>
        <w:rPr>
          <w:rFonts w:ascii="Arial" w:eastAsia="Times New Roman" w:hAnsi="Arial" w:cs="Times New Roman"/>
          <w:sz w:val="16"/>
          <w:szCs w:val="16"/>
        </w:rPr>
      </w:pPr>
    </w:p>
    <w:p w:rsidR="0005302E" w:rsidRPr="00267C80" w:rsidRDefault="0005302E" w:rsidP="00081BBF">
      <w:pPr>
        <w:tabs>
          <w:tab w:val="left" w:pos="43"/>
        </w:tabs>
        <w:spacing w:after="0" w:line="240" w:lineRule="auto"/>
        <w:jc w:val="both"/>
        <w:rPr>
          <w:rFonts w:ascii="Arial" w:eastAsia="Times New Roman" w:hAnsi="Arial" w:cs="Times New Roman"/>
          <w:b/>
          <w:bCs/>
          <w:sz w:val="24"/>
          <w:szCs w:val="24"/>
        </w:rPr>
      </w:pPr>
      <w:r w:rsidRPr="00267C80">
        <w:rPr>
          <w:rFonts w:ascii="Arial" w:eastAsia="Times New Roman" w:hAnsi="Arial" w:cs="Times New Roman"/>
          <w:b/>
          <w:bCs/>
          <w:sz w:val="24"/>
          <w:szCs w:val="24"/>
        </w:rPr>
        <w:t xml:space="preserve">For questions </w:t>
      </w:r>
      <w:r>
        <w:rPr>
          <w:rFonts w:ascii="Arial" w:eastAsia="Times New Roman" w:hAnsi="Arial" w:cs="Times New Roman"/>
          <w:b/>
          <w:bCs/>
          <w:sz w:val="24"/>
          <w:szCs w:val="24"/>
        </w:rPr>
        <w:t>11</w:t>
      </w:r>
      <w:r w:rsidRPr="00267C80">
        <w:rPr>
          <w:rFonts w:ascii="Arial" w:eastAsia="Times New Roman" w:hAnsi="Arial" w:cs="Times New Roman"/>
          <w:b/>
          <w:bCs/>
          <w:sz w:val="24"/>
          <w:szCs w:val="24"/>
        </w:rPr>
        <w:t xml:space="preserve"> and </w:t>
      </w:r>
      <w:r>
        <w:rPr>
          <w:rFonts w:ascii="Arial" w:eastAsia="Times New Roman" w:hAnsi="Arial" w:cs="Times New Roman"/>
          <w:b/>
          <w:bCs/>
          <w:sz w:val="24"/>
          <w:szCs w:val="24"/>
        </w:rPr>
        <w:t>12</w:t>
      </w:r>
      <w:r w:rsidRPr="00267C80">
        <w:rPr>
          <w:rFonts w:ascii="Arial" w:eastAsia="Times New Roman" w:hAnsi="Arial" w:cs="Times New Roman"/>
          <w:b/>
          <w:bCs/>
          <w:sz w:val="24"/>
          <w:szCs w:val="24"/>
        </w:rPr>
        <w:t>, write the identifying letter of the correct response on your answer sheet.</w:t>
      </w:r>
    </w:p>
    <w:p w:rsidR="0005302E" w:rsidRPr="0005302E" w:rsidRDefault="0005302E" w:rsidP="0005302E">
      <w:pPr>
        <w:tabs>
          <w:tab w:val="left" w:pos="0"/>
        </w:tabs>
        <w:spacing w:after="0" w:line="240" w:lineRule="auto"/>
        <w:ind w:left="90"/>
        <w:rPr>
          <w:rFonts w:ascii="Arial" w:eastAsia="Times New Roman" w:hAnsi="Arial" w:cs="Times New Roman"/>
          <w:sz w:val="16"/>
          <w:szCs w:val="16"/>
        </w:rPr>
      </w:pPr>
    </w:p>
    <w:p w:rsidR="0005302E" w:rsidRPr="00267C80" w:rsidRDefault="0005302E" w:rsidP="0005302E">
      <w:pPr>
        <w:tabs>
          <w:tab w:val="left" w:pos="0"/>
        </w:tabs>
        <w:spacing w:after="0" w:line="240" w:lineRule="auto"/>
        <w:ind w:left="90"/>
        <w:rPr>
          <w:rFonts w:ascii="Arial" w:eastAsia="Times New Roman" w:hAnsi="Arial" w:cs="Times New Roman"/>
          <w:sz w:val="24"/>
          <w:szCs w:val="24"/>
        </w:rPr>
      </w:pPr>
      <w:r>
        <w:rPr>
          <w:rFonts w:ascii="Arial" w:eastAsia="Times New Roman" w:hAnsi="Arial" w:cs="Times New Roman"/>
          <w:sz w:val="24"/>
          <w:szCs w:val="24"/>
        </w:rPr>
        <w:t>1</w:t>
      </w:r>
      <w:r w:rsidRPr="00267C80">
        <w:rPr>
          <w:rFonts w:ascii="Arial" w:eastAsia="Times New Roman" w:hAnsi="Arial" w:cs="Times New Roman"/>
          <w:sz w:val="24"/>
          <w:szCs w:val="24"/>
        </w:rPr>
        <w:t>1. What is the amount of bad debt expense for 20</w:t>
      </w:r>
      <w:r>
        <w:rPr>
          <w:rFonts w:ascii="Arial" w:eastAsia="Times New Roman" w:hAnsi="Arial" w:cs="Times New Roman"/>
          <w:sz w:val="24"/>
          <w:szCs w:val="24"/>
        </w:rPr>
        <w:t>12</w:t>
      </w:r>
      <w:r w:rsidRPr="00267C80">
        <w:rPr>
          <w:rFonts w:ascii="Arial" w:eastAsia="Times New Roman" w:hAnsi="Arial" w:cs="Times New Roman"/>
          <w:sz w:val="24"/>
          <w:szCs w:val="24"/>
        </w:rPr>
        <w:t xml:space="preserve"> if the aging method is used to</w:t>
      </w:r>
      <w:r w:rsidRPr="00267C80">
        <w:rPr>
          <w:rFonts w:ascii="Arial" w:eastAsia="Times New Roman" w:hAnsi="Arial" w:cs="Times New Roman"/>
          <w:sz w:val="24"/>
          <w:szCs w:val="24"/>
        </w:rPr>
        <w:tab/>
        <w:t>estimate uncollectible accounts?</w:t>
      </w:r>
    </w:p>
    <w:p w:rsidR="0005302E" w:rsidRDefault="0005302E" w:rsidP="0005302E">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t>A. $858</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C. $1,053</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E. $1,267</w:t>
      </w:r>
    </w:p>
    <w:p w:rsidR="0005302E" w:rsidRDefault="0005302E" w:rsidP="0005302E">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t>B. $965</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D. $1,160</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F. $1,968</w:t>
      </w:r>
    </w:p>
    <w:p w:rsidR="0005302E" w:rsidRPr="00267C80" w:rsidRDefault="0005302E" w:rsidP="0005302E">
      <w:pPr>
        <w:tabs>
          <w:tab w:val="left" w:pos="43"/>
        </w:tabs>
        <w:spacing w:after="0" w:line="240" w:lineRule="auto"/>
        <w:rPr>
          <w:rFonts w:ascii="Arial" w:eastAsia="Times New Roman" w:hAnsi="Arial" w:cs="Times New Roman"/>
          <w:sz w:val="24"/>
          <w:szCs w:val="24"/>
        </w:rPr>
      </w:pPr>
    </w:p>
    <w:p w:rsidR="0005302E" w:rsidRPr="00267C80" w:rsidRDefault="0005302E" w:rsidP="0005302E">
      <w:pPr>
        <w:tabs>
          <w:tab w:val="left" w:pos="43"/>
        </w:tabs>
        <w:spacing w:after="0" w:line="240" w:lineRule="auto"/>
        <w:rPr>
          <w:rFonts w:ascii="Arial" w:eastAsia="Times New Roman" w:hAnsi="Arial" w:cs="Times New Roman"/>
          <w:sz w:val="24"/>
          <w:szCs w:val="24"/>
        </w:rPr>
      </w:pPr>
      <w:r w:rsidRPr="00267C80">
        <w:rPr>
          <w:rFonts w:ascii="Arial" w:eastAsia="Times New Roman" w:hAnsi="Arial" w:cs="Times New Roman"/>
          <w:sz w:val="24"/>
          <w:szCs w:val="24"/>
        </w:rPr>
        <w:t xml:space="preserve">  </w:t>
      </w:r>
      <w:r>
        <w:rPr>
          <w:rFonts w:ascii="Arial" w:eastAsia="Times New Roman" w:hAnsi="Arial" w:cs="Times New Roman"/>
          <w:sz w:val="24"/>
          <w:szCs w:val="24"/>
        </w:rPr>
        <w:t>1</w:t>
      </w:r>
      <w:r w:rsidRPr="00267C80">
        <w:rPr>
          <w:rFonts w:ascii="Arial" w:eastAsia="Times New Roman" w:hAnsi="Arial" w:cs="Times New Roman"/>
          <w:sz w:val="24"/>
          <w:szCs w:val="24"/>
        </w:rPr>
        <w:t xml:space="preserve">2. If the company were to estimate uncollectible accounts based on </w:t>
      </w:r>
      <w:r>
        <w:rPr>
          <w:rFonts w:ascii="Arial" w:eastAsia="Times New Roman" w:hAnsi="Arial" w:cs="Times New Roman"/>
          <w:sz w:val="24"/>
          <w:szCs w:val="24"/>
        </w:rPr>
        <w:t>2</w:t>
      </w:r>
      <w:r w:rsidRPr="00267C80">
        <w:rPr>
          <w:rFonts w:ascii="Arial" w:eastAsia="Times New Roman" w:hAnsi="Arial" w:cs="Times New Roman"/>
          <w:sz w:val="24"/>
          <w:szCs w:val="24"/>
        </w:rPr>
        <w:t>% of total sales</w:t>
      </w:r>
    </w:p>
    <w:p w:rsidR="0005302E" w:rsidRPr="00267C80" w:rsidRDefault="0005302E" w:rsidP="0005302E">
      <w:pPr>
        <w:tabs>
          <w:tab w:val="left" w:pos="43"/>
        </w:tabs>
        <w:spacing w:after="0" w:line="240" w:lineRule="auto"/>
        <w:rPr>
          <w:rFonts w:ascii="Arial" w:eastAsia="Times New Roman" w:hAnsi="Arial" w:cs="Times New Roman"/>
          <w:sz w:val="24"/>
          <w:szCs w:val="24"/>
        </w:rPr>
      </w:pPr>
      <w:r w:rsidRPr="00267C80">
        <w:rPr>
          <w:rFonts w:ascii="Arial" w:eastAsia="Times New Roman" w:hAnsi="Arial" w:cs="Times New Roman"/>
          <w:sz w:val="24"/>
          <w:szCs w:val="24"/>
        </w:rPr>
        <w:tab/>
      </w:r>
      <w:r w:rsidRPr="00267C80">
        <w:rPr>
          <w:rFonts w:ascii="Arial" w:eastAsia="Times New Roman" w:hAnsi="Arial" w:cs="Times New Roman"/>
          <w:sz w:val="24"/>
          <w:szCs w:val="24"/>
        </w:rPr>
        <w:tab/>
      </w:r>
      <w:proofErr w:type="gramStart"/>
      <w:r w:rsidRPr="00267C80">
        <w:rPr>
          <w:rFonts w:ascii="Arial" w:eastAsia="Times New Roman" w:hAnsi="Arial" w:cs="Times New Roman"/>
          <w:sz w:val="24"/>
          <w:szCs w:val="24"/>
        </w:rPr>
        <w:t>on</w:t>
      </w:r>
      <w:proofErr w:type="gramEnd"/>
      <w:r w:rsidRPr="00267C80">
        <w:rPr>
          <w:rFonts w:ascii="Arial" w:eastAsia="Times New Roman" w:hAnsi="Arial" w:cs="Times New Roman"/>
          <w:sz w:val="24"/>
          <w:szCs w:val="24"/>
        </w:rPr>
        <w:t xml:space="preserve"> account, what would be the book value of accounts receivable on the balance</w:t>
      </w:r>
    </w:p>
    <w:p w:rsidR="0005302E" w:rsidRPr="00267C80" w:rsidRDefault="0005302E" w:rsidP="0005302E">
      <w:pPr>
        <w:tabs>
          <w:tab w:val="left" w:pos="43"/>
        </w:tabs>
        <w:spacing w:after="0" w:line="240" w:lineRule="auto"/>
        <w:rPr>
          <w:rFonts w:ascii="Arial" w:eastAsia="Times New Roman" w:hAnsi="Arial" w:cs="Times New Roman"/>
          <w:sz w:val="24"/>
          <w:szCs w:val="24"/>
        </w:rPr>
      </w:pPr>
      <w:r w:rsidRPr="00267C80">
        <w:rPr>
          <w:rFonts w:ascii="Arial" w:eastAsia="Times New Roman" w:hAnsi="Arial" w:cs="Times New Roman"/>
          <w:sz w:val="24"/>
          <w:szCs w:val="24"/>
        </w:rPr>
        <w:tab/>
      </w:r>
      <w:r w:rsidRPr="00267C80">
        <w:rPr>
          <w:rFonts w:ascii="Arial" w:eastAsia="Times New Roman" w:hAnsi="Arial" w:cs="Times New Roman"/>
          <w:sz w:val="24"/>
          <w:szCs w:val="24"/>
        </w:rPr>
        <w:tab/>
      </w:r>
      <w:proofErr w:type="gramStart"/>
      <w:r w:rsidRPr="00267C80">
        <w:rPr>
          <w:rFonts w:ascii="Arial" w:eastAsia="Times New Roman" w:hAnsi="Arial" w:cs="Times New Roman"/>
          <w:sz w:val="24"/>
          <w:szCs w:val="24"/>
        </w:rPr>
        <w:t>sheet</w:t>
      </w:r>
      <w:proofErr w:type="gramEnd"/>
      <w:r w:rsidRPr="00267C80">
        <w:rPr>
          <w:rFonts w:ascii="Arial" w:eastAsia="Times New Roman" w:hAnsi="Arial" w:cs="Times New Roman"/>
          <w:sz w:val="24"/>
          <w:szCs w:val="24"/>
        </w:rPr>
        <w:t xml:space="preserve"> dated 12-31-</w:t>
      </w:r>
      <w:r>
        <w:rPr>
          <w:rFonts w:ascii="Arial" w:eastAsia="Times New Roman" w:hAnsi="Arial" w:cs="Times New Roman"/>
          <w:sz w:val="24"/>
          <w:szCs w:val="24"/>
        </w:rPr>
        <w:t>12</w:t>
      </w:r>
      <w:r w:rsidRPr="00267C80">
        <w:rPr>
          <w:rFonts w:ascii="Arial" w:eastAsia="Times New Roman" w:hAnsi="Arial" w:cs="Times New Roman"/>
          <w:sz w:val="24"/>
          <w:szCs w:val="24"/>
        </w:rPr>
        <w:t>?</w:t>
      </w:r>
    </w:p>
    <w:p w:rsidR="0005302E" w:rsidRDefault="0005302E" w:rsidP="0005302E">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t>A. $40,620</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C. $41,428</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E. $41,730</w:t>
      </w:r>
    </w:p>
    <w:p w:rsidR="000538E3" w:rsidRDefault="0005302E" w:rsidP="0005302E">
      <w:pPr>
        <w:tabs>
          <w:tab w:val="left" w:pos="43"/>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t>B. $40,727</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D. $41,535</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F. $41,837</w:t>
      </w:r>
    </w:p>
    <w:p w:rsidR="0005302E" w:rsidRPr="00D1193B" w:rsidRDefault="00306E8F" w:rsidP="0005302E">
      <w:pPr>
        <w:tabs>
          <w:tab w:val="left" w:pos="43"/>
        </w:tabs>
        <w:spacing w:after="0" w:line="240" w:lineRule="auto"/>
        <w:rPr>
          <w:rFonts w:ascii="Arial" w:hAnsi="Arial" w:cs="Arial"/>
          <w:b/>
          <w:sz w:val="24"/>
          <w:szCs w:val="24"/>
          <w:u w:val="single"/>
        </w:rPr>
      </w:pPr>
      <w:r w:rsidRPr="00D1193B">
        <w:rPr>
          <w:rFonts w:ascii="Arial" w:hAnsi="Arial" w:cs="Arial"/>
          <w:b/>
          <w:sz w:val="24"/>
          <w:szCs w:val="24"/>
          <w:u w:val="single"/>
        </w:rPr>
        <w:lastRenderedPageBreak/>
        <w:t>Group 3</w:t>
      </w:r>
    </w:p>
    <w:p w:rsidR="00D1193B" w:rsidRDefault="00D1193B" w:rsidP="00D1193B">
      <w:pPr>
        <w:spacing w:after="0" w:line="240" w:lineRule="auto"/>
        <w:jc w:val="both"/>
        <w:rPr>
          <w:rFonts w:ascii="Arial" w:eastAsia="Times New Roman" w:hAnsi="Arial" w:cs="Times New Roman"/>
          <w:b/>
          <w:sz w:val="24"/>
          <w:szCs w:val="20"/>
        </w:rPr>
      </w:pPr>
      <w:r w:rsidRPr="006A6622">
        <w:rPr>
          <w:rFonts w:ascii="Arial" w:eastAsia="Times New Roman" w:hAnsi="Arial" w:cs="Times New Roman"/>
          <w:b/>
          <w:sz w:val="24"/>
          <w:szCs w:val="20"/>
        </w:rPr>
        <w:t xml:space="preserve">One of the items sold at </w:t>
      </w:r>
      <w:r>
        <w:rPr>
          <w:rFonts w:ascii="Arial" w:eastAsia="Times New Roman" w:hAnsi="Arial" w:cs="Times New Roman"/>
          <w:b/>
          <w:sz w:val="24"/>
          <w:szCs w:val="20"/>
        </w:rPr>
        <w:t>Zane’s Electronics is an electronic organizer</w:t>
      </w:r>
      <w:r w:rsidRPr="006A6622">
        <w:rPr>
          <w:rFonts w:ascii="Arial" w:eastAsia="Times New Roman" w:hAnsi="Arial" w:cs="Times New Roman"/>
          <w:b/>
          <w:sz w:val="24"/>
          <w:szCs w:val="20"/>
        </w:rPr>
        <w:t>.  The following shows the beginning inventory and purchases information for the year.</w:t>
      </w:r>
    </w:p>
    <w:p w:rsidR="00D1193B" w:rsidRDefault="00D1193B" w:rsidP="00D1193B">
      <w:pPr>
        <w:spacing w:after="0" w:line="240" w:lineRule="auto"/>
        <w:jc w:val="both"/>
        <w:rPr>
          <w:rFonts w:ascii="Arial" w:eastAsia="Times New Roman" w:hAnsi="Arial" w:cs="Times New Roman"/>
          <w:b/>
          <w:sz w:val="24"/>
          <w:szCs w:val="20"/>
        </w:rPr>
      </w:pPr>
    </w:p>
    <w:p w:rsidR="00D1193B" w:rsidRDefault="00D1193B" w:rsidP="00D1193B">
      <w:pPr>
        <w:spacing w:after="0" w:line="240" w:lineRule="auto"/>
        <w:jc w:val="both"/>
        <w:rPr>
          <w:rFonts w:ascii="Arial" w:eastAsia="Times New Roman" w:hAnsi="Arial" w:cs="Times New Roman"/>
          <w:b/>
          <w:sz w:val="24"/>
          <w:szCs w:val="20"/>
        </w:rPr>
      </w:pPr>
      <w:r w:rsidRPr="006A6622">
        <w:rPr>
          <w:rFonts w:ascii="Arial" w:eastAsia="Times New Roman" w:hAnsi="Arial" w:cs="Times New Roman"/>
          <w:b/>
          <w:sz w:val="24"/>
          <w:szCs w:val="20"/>
        </w:rPr>
        <w:t xml:space="preserve">During the year </w:t>
      </w:r>
      <w:r>
        <w:rPr>
          <w:rFonts w:ascii="Arial" w:eastAsia="Times New Roman" w:hAnsi="Arial" w:cs="Times New Roman"/>
          <w:b/>
          <w:sz w:val="24"/>
          <w:szCs w:val="20"/>
        </w:rPr>
        <w:t>52</w:t>
      </w:r>
      <w:r w:rsidRPr="006A6622">
        <w:rPr>
          <w:rFonts w:ascii="Arial" w:eastAsia="Times New Roman" w:hAnsi="Arial" w:cs="Times New Roman"/>
          <w:b/>
          <w:sz w:val="24"/>
          <w:szCs w:val="20"/>
        </w:rPr>
        <w:t xml:space="preserve"> </w:t>
      </w:r>
      <w:r>
        <w:rPr>
          <w:rFonts w:ascii="Arial" w:eastAsia="Times New Roman" w:hAnsi="Arial" w:cs="Times New Roman"/>
          <w:b/>
          <w:sz w:val="24"/>
          <w:szCs w:val="20"/>
        </w:rPr>
        <w:t>organizer</w:t>
      </w:r>
      <w:r w:rsidRPr="006A6622">
        <w:rPr>
          <w:rFonts w:ascii="Arial" w:eastAsia="Times New Roman" w:hAnsi="Arial" w:cs="Times New Roman"/>
          <w:b/>
          <w:sz w:val="24"/>
          <w:szCs w:val="20"/>
        </w:rPr>
        <w:t>s were sold for $</w:t>
      </w:r>
      <w:r>
        <w:rPr>
          <w:rFonts w:ascii="Arial" w:eastAsia="Times New Roman" w:hAnsi="Arial" w:cs="Times New Roman"/>
          <w:b/>
          <w:sz w:val="24"/>
          <w:szCs w:val="20"/>
        </w:rPr>
        <w:t>110</w:t>
      </w:r>
      <w:r w:rsidRPr="006A6622">
        <w:rPr>
          <w:rFonts w:ascii="Arial" w:eastAsia="Times New Roman" w:hAnsi="Arial" w:cs="Times New Roman"/>
          <w:b/>
          <w:sz w:val="24"/>
          <w:szCs w:val="20"/>
        </w:rPr>
        <w:t xml:space="preserve"> each and </w:t>
      </w:r>
      <w:r>
        <w:rPr>
          <w:rFonts w:ascii="Arial" w:eastAsia="Times New Roman" w:hAnsi="Arial" w:cs="Times New Roman"/>
          <w:b/>
          <w:sz w:val="24"/>
          <w:szCs w:val="20"/>
        </w:rPr>
        <w:t>63</w:t>
      </w:r>
      <w:r w:rsidRPr="006A6622">
        <w:rPr>
          <w:rFonts w:ascii="Arial" w:eastAsia="Times New Roman" w:hAnsi="Arial" w:cs="Times New Roman"/>
          <w:b/>
          <w:sz w:val="24"/>
          <w:szCs w:val="20"/>
        </w:rPr>
        <w:t xml:space="preserve"> </w:t>
      </w:r>
      <w:r>
        <w:rPr>
          <w:rFonts w:ascii="Arial" w:eastAsia="Times New Roman" w:hAnsi="Arial" w:cs="Times New Roman"/>
          <w:b/>
          <w:sz w:val="24"/>
          <w:szCs w:val="20"/>
        </w:rPr>
        <w:t>organizers</w:t>
      </w:r>
      <w:r w:rsidRPr="006A6622">
        <w:rPr>
          <w:rFonts w:ascii="Arial" w:eastAsia="Times New Roman" w:hAnsi="Arial" w:cs="Times New Roman"/>
          <w:b/>
          <w:sz w:val="24"/>
          <w:szCs w:val="20"/>
        </w:rPr>
        <w:t xml:space="preserve"> were sold for $</w:t>
      </w:r>
      <w:r>
        <w:rPr>
          <w:rFonts w:ascii="Arial" w:eastAsia="Times New Roman" w:hAnsi="Arial" w:cs="Times New Roman"/>
          <w:b/>
          <w:sz w:val="24"/>
          <w:szCs w:val="20"/>
        </w:rPr>
        <w:t>115</w:t>
      </w:r>
      <w:r w:rsidRPr="006A6622">
        <w:rPr>
          <w:rFonts w:ascii="Arial" w:eastAsia="Times New Roman" w:hAnsi="Arial" w:cs="Times New Roman"/>
          <w:b/>
          <w:sz w:val="24"/>
          <w:szCs w:val="20"/>
        </w:rPr>
        <w:t xml:space="preserve"> each.  The company uses</w:t>
      </w:r>
      <w:r>
        <w:rPr>
          <w:rFonts w:ascii="Arial" w:eastAsia="Times New Roman" w:hAnsi="Arial" w:cs="Times New Roman"/>
          <w:b/>
          <w:sz w:val="24"/>
          <w:szCs w:val="20"/>
        </w:rPr>
        <w:t xml:space="preserve"> a periodic inventory system. </w:t>
      </w:r>
    </w:p>
    <w:p w:rsidR="00D1193B" w:rsidRPr="006A6622" w:rsidRDefault="00D1193B" w:rsidP="00D1193B">
      <w:pPr>
        <w:tabs>
          <w:tab w:val="left" w:pos="432"/>
        </w:tabs>
        <w:spacing w:after="0" w:line="240" w:lineRule="auto"/>
        <w:rPr>
          <w:rFonts w:ascii="Arial" w:eastAsia="Times New Roman" w:hAnsi="Arial" w:cs="Times New Roman"/>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2736"/>
        <w:gridCol w:w="1440"/>
        <w:gridCol w:w="1440"/>
        <w:gridCol w:w="1170"/>
      </w:tblGrid>
      <w:tr w:rsidR="00D1193B" w:rsidRPr="006A6622" w:rsidTr="00164267">
        <w:trPr>
          <w:jc w:val="center"/>
        </w:trPr>
        <w:tc>
          <w:tcPr>
            <w:tcW w:w="864" w:type="dxa"/>
            <w:tcBorders>
              <w:top w:val="nil"/>
              <w:left w:val="nil"/>
              <w:right w:val="nil"/>
            </w:tcBorders>
          </w:tcPr>
          <w:p w:rsidR="00D1193B" w:rsidRPr="006A6622" w:rsidRDefault="00D1193B" w:rsidP="00164267">
            <w:pPr>
              <w:tabs>
                <w:tab w:val="left" w:pos="432"/>
              </w:tabs>
              <w:spacing w:after="0" w:line="240" w:lineRule="auto"/>
              <w:rPr>
                <w:rFonts w:ascii="Arial" w:eastAsia="Times New Roman" w:hAnsi="Arial" w:cs="Times New Roman"/>
                <w:sz w:val="20"/>
                <w:szCs w:val="24"/>
              </w:rPr>
            </w:pPr>
          </w:p>
        </w:tc>
        <w:tc>
          <w:tcPr>
            <w:tcW w:w="2736" w:type="dxa"/>
            <w:tcBorders>
              <w:top w:val="nil"/>
              <w:left w:val="nil"/>
            </w:tcBorders>
          </w:tcPr>
          <w:p w:rsidR="00D1193B" w:rsidRPr="006A6622" w:rsidRDefault="00D1193B" w:rsidP="00164267">
            <w:pPr>
              <w:tabs>
                <w:tab w:val="left" w:pos="432"/>
              </w:tabs>
              <w:spacing w:after="0" w:line="240" w:lineRule="auto"/>
              <w:rPr>
                <w:rFonts w:ascii="Arial" w:eastAsia="Times New Roman" w:hAnsi="Arial" w:cs="Times New Roman"/>
                <w:sz w:val="20"/>
                <w:szCs w:val="24"/>
              </w:rPr>
            </w:pPr>
          </w:p>
        </w:tc>
        <w:tc>
          <w:tcPr>
            <w:tcW w:w="1440" w:type="dxa"/>
            <w:shd w:val="clear" w:color="auto" w:fill="BFBFBF" w:themeFill="background1" w:themeFillShade="BF"/>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sidRPr="006A6622">
              <w:rPr>
                <w:rFonts w:ascii="Arial" w:eastAsia="Times New Roman" w:hAnsi="Arial" w:cs="Times New Roman"/>
                <w:b/>
                <w:sz w:val="20"/>
                <w:szCs w:val="24"/>
              </w:rPr>
              <w:t>Number of</w:t>
            </w:r>
          </w:p>
          <w:p w:rsidR="00D1193B" w:rsidRPr="006A6622" w:rsidRDefault="00D1193B" w:rsidP="00164267">
            <w:pPr>
              <w:tabs>
                <w:tab w:val="left" w:pos="432"/>
              </w:tabs>
              <w:spacing w:after="0" w:line="240" w:lineRule="auto"/>
              <w:jc w:val="center"/>
              <w:rPr>
                <w:rFonts w:ascii="Arial" w:eastAsia="Times New Roman" w:hAnsi="Arial" w:cs="Times New Roman"/>
                <w:sz w:val="20"/>
                <w:szCs w:val="24"/>
              </w:rPr>
            </w:pPr>
            <w:r w:rsidRPr="006A6622">
              <w:rPr>
                <w:rFonts w:ascii="Arial" w:eastAsia="Times New Roman" w:hAnsi="Arial" w:cs="Times New Roman"/>
                <w:b/>
                <w:sz w:val="20"/>
                <w:szCs w:val="24"/>
              </w:rPr>
              <w:t>Units</w:t>
            </w:r>
          </w:p>
        </w:tc>
        <w:tc>
          <w:tcPr>
            <w:tcW w:w="1440" w:type="dxa"/>
            <w:shd w:val="clear" w:color="auto" w:fill="BFBFBF" w:themeFill="background1" w:themeFillShade="BF"/>
          </w:tcPr>
          <w:p w:rsidR="00D1193B" w:rsidRPr="006A6622" w:rsidRDefault="00D1193B" w:rsidP="00164267">
            <w:pPr>
              <w:tabs>
                <w:tab w:val="left" w:pos="432"/>
              </w:tabs>
              <w:spacing w:after="0" w:line="240" w:lineRule="auto"/>
              <w:jc w:val="center"/>
              <w:rPr>
                <w:rFonts w:ascii="Arial" w:eastAsia="Times New Roman" w:hAnsi="Arial" w:cs="Times New Roman"/>
                <w:sz w:val="20"/>
                <w:szCs w:val="24"/>
              </w:rPr>
            </w:pPr>
            <w:r w:rsidRPr="006A6622">
              <w:rPr>
                <w:rFonts w:ascii="Arial" w:eastAsia="Times New Roman" w:hAnsi="Arial" w:cs="Times New Roman"/>
                <w:b/>
                <w:sz w:val="20"/>
                <w:szCs w:val="24"/>
              </w:rPr>
              <w:t>Cost per Unit</w:t>
            </w:r>
          </w:p>
        </w:tc>
        <w:tc>
          <w:tcPr>
            <w:tcW w:w="1170" w:type="dxa"/>
            <w:shd w:val="clear" w:color="auto" w:fill="BFBFBF" w:themeFill="background1" w:themeFillShade="BF"/>
          </w:tcPr>
          <w:p w:rsidR="00D1193B"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Extended</w:t>
            </w:r>
          </w:p>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Amount</w:t>
            </w:r>
          </w:p>
        </w:tc>
      </w:tr>
      <w:tr w:rsidR="00D1193B" w:rsidRPr="006A6622" w:rsidTr="00164267">
        <w:trPr>
          <w:jc w:val="center"/>
        </w:trPr>
        <w:tc>
          <w:tcPr>
            <w:tcW w:w="864"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1-1-12</w:t>
            </w:r>
          </w:p>
        </w:tc>
        <w:tc>
          <w:tcPr>
            <w:tcW w:w="2736"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Beginning Inventory</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32</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51.90</w:t>
            </w:r>
          </w:p>
        </w:tc>
        <w:tc>
          <w:tcPr>
            <w:tcW w:w="1170" w:type="dxa"/>
          </w:tcPr>
          <w:p w:rsidR="00D1193B" w:rsidRPr="006A6622" w:rsidRDefault="00D1193B" w:rsidP="00164267">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1,660.80</w:t>
            </w:r>
          </w:p>
        </w:tc>
      </w:tr>
      <w:tr w:rsidR="00D1193B" w:rsidRPr="006A6622" w:rsidTr="00164267">
        <w:trPr>
          <w:jc w:val="center"/>
        </w:trPr>
        <w:tc>
          <w:tcPr>
            <w:tcW w:w="864"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Jan</w:t>
            </w:r>
          </w:p>
        </w:tc>
        <w:tc>
          <w:tcPr>
            <w:tcW w:w="2736"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10</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52.00</w:t>
            </w:r>
          </w:p>
        </w:tc>
        <w:tc>
          <w:tcPr>
            <w:tcW w:w="1170" w:type="dxa"/>
          </w:tcPr>
          <w:p w:rsidR="00D1193B" w:rsidRPr="006A6622" w:rsidRDefault="00D1193B" w:rsidP="00164267">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520.00</w:t>
            </w:r>
          </w:p>
        </w:tc>
      </w:tr>
      <w:tr w:rsidR="00D1193B" w:rsidRPr="006A6622" w:rsidTr="00164267">
        <w:trPr>
          <w:jc w:val="center"/>
        </w:trPr>
        <w:tc>
          <w:tcPr>
            <w:tcW w:w="864"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Mar</w:t>
            </w:r>
          </w:p>
        </w:tc>
        <w:tc>
          <w:tcPr>
            <w:tcW w:w="2736"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52.82</w:t>
            </w:r>
          </w:p>
        </w:tc>
        <w:tc>
          <w:tcPr>
            <w:tcW w:w="1170" w:type="dxa"/>
          </w:tcPr>
          <w:p w:rsidR="00D1193B" w:rsidRPr="006A6622" w:rsidRDefault="00D1193B" w:rsidP="00164267">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264.10</w:t>
            </w:r>
          </w:p>
        </w:tc>
      </w:tr>
      <w:tr w:rsidR="00D1193B" w:rsidRPr="006A6622" w:rsidTr="00164267">
        <w:trPr>
          <w:jc w:val="center"/>
        </w:trPr>
        <w:tc>
          <w:tcPr>
            <w:tcW w:w="864"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Apr</w:t>
            </w:r>
          </w:p>
        </w:tc>
        <w:tc>
          <w:tcPr>
            <w:tcW w:w="2736"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15</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53.70</w:t>
            </w:r>
          </w:p>
        </w:tc>
        <w:tc>
          <w:tcPr>
            <w:tcW w:w="1170" w:type="dxa"/>
          </w:tcPr>
          <w:p w:rsidR="00D1193B" w:rsidRPr="006A6622" w:rsidRDefault="00D1193B" w:rsidP="00164267">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805.50</w:t>
            </w:r>
          </w:p>
        </w:tc>
      </w:tr>
      <w:tr w:rsidR="00D1193B" w:rsidRPr="006A6622" w:rsidTr="00164267">
        <w:trPr>
          <w:jc w:val="center"/>
        </w:trPr>
        <w:tc>
          <w:tcPr>
            <w:tcW w:w="864"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May</w:t>
            </w:r>
          </w:p>
        </w:tc>
        <w:tc>
          <w:tcPr>
            <w:tcW w:w="2736"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8</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55.00</w:t>
            </w:r>
          </w:p>
        </w:tc>
        <w:tc>
          <w:tcPr>
            <w:tcW w:w="1170" w:type="dxa"/>
          </w:tcPr>
          <w:p w:rsidR="00D1193B" w:rsidRPr="006A6622" w:rsidRDefault="00D1193B" w:rsidP="00164267">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440.00</w:t>
            </w:r>
          </w:p>
        </w:tc>
      </w:tr>
      <w:tr w:rsidR="00D1193B" w:rsidRPr="006A6622" w:rsidTr="00164267">
        <w:trPr>
          <w:jc w:val="center"/>
        </w:trPr>
        <w:tc>
          <w:tcPr>
            <w:tcW w:w="864"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July</w:t>
            </w:r>
          </w:p>
        </w:tc>
        <w:tc>
          <w:tcPr>
            <w:tcW w:w="2736"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12</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55.00</w:t>
            </w:r>
          </w:p>
        </w:tc>
        <w:tc>
          <w:tcPr>
            <w:tcW w:w="1170" w:type="dxa"/>
          </w:tcPr>
          <w:p w:rsidR="00D1193B" w:rsidRPr="006A6622" w:rsidRDefault="00D1193B" w:rsidP="00164267">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660.00</w:t>
            </w:r>
          </w:p>
        </w:tc>
      </w:tr>
      <w:tr w:rsidR="00D1193B" w:rsidRPr="006A6622" w:rsidTr="00164267">
        <w:trPr>
          <w:jc w:val="center"/>
        </w:trPr>
        <w:tc>
          <w:tcPr>
            <w:tcW w:w="864"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Nov</w:t>
            </w:r>
          </w:p>
        </w:tc>
        <w:tc>
          <w:tcPr>
            <w:tcW w:w="2736"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36</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55.40</w:t>
            </w:r>
          </w:p>
        </w:tc>
        <w:tc>
          <w:tcPr>
            <w:tcW w:w="1170" w:type="dxa"/>
          </w:tcPr>
          <w:p w:rsidR="00D1193B" w:rsidRPr="006A6622" w:rsidRDefault="00D1193B" w:rsidP="00164267">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1,994.40</w:t>
            </w:r>
          </w:p>
        </w:tc>
      </w:tr>
      <w:tr w:rsidR="00D1193B" w:rsidRPr="006A6622" w:rsidTr="00164267">
        <w:trPr>
          <w:jc w:val="center"/>
        </w:trPr>
        <w:tc>
          <w:tcPr>
            <w:tcW w:w="864"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Dec</w:t>
            </w:r>
          </w:p>
        </w:tc>
        <w:tc>
          <w:tcPr>
            <w:tcW w:w="2736"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r w:rsidRPr="006A6622">
              <w:rPr>
                <w:rFonts w:ascii="Arial" w:eastAsia="Times New Roman" w:hAnsi="Arial" w:cs="Times New Roman"/>
                <w:b/>
                <w:sz w:val="20"/>
                <w:szCs w:val="24"/>
              </w:rPr>
              <w:t>Purchase</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17</w:t>
            </w:r>
          </w:p>
        </w:tc>
        <w:tc>
          <w:tcPr>
            <w:tcW w:w="1440" w:type="dxa"/>
          </w:tcPr>
          <w:p w:rsidR="00D1193B" w:rsidRPr="006A6622"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55.60</w:t>
            </w:r>
          </w:p>
        </w:tc>
        <w:tc>
          <w:tcPr>
            <w:tcW w:w="1170" w:type="dxa"/>
          </w:tcPr>
          <w:p w:rsidR="00D1193B" w:rsidRPr="006A6622" w:rsidRDefault="00D1193B" w:rsidP="00164267">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945.20</w:t>
            </w:r>
          </w:p>
        </w:tc>
      </w:tr>
      <w:tr w:rsidR="00D1193B" w:rsidRPr="006A6622" w:rsidTr="00164267">
        <w:trPr>
          <w:trHeight w:val="432"/>
          <w:jc w:val="center"/>
        </w:trPr>
        <w:tc>
          <w:tcPr>
            <w:tcW w:w="864"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p>
        </w:tc>
        <w:tc>
          <w:tcPr>
            <w:tcW w:w="2736" w:type="dxa"/>
          </w:tcPr>
          <w:p w:rsidR="00D1193B" w:rsidRPr="006A6622" w:rsidRDefault="00D1193B" w:rsidP="00164267">
            <w:pPr>
              <w:tabs>
                <w:tab w:val="left" w:pos="432"/>
              </w:tabs>
              <w:spacing w:after="0" w:line="240" w:lineRule="auto"/>
              <w:rPr>
                <w:rFonts w:ascii="Arial" w:eastAsia="Times New Roman" w:hAnsi="Arial" w:cs="Times New Roman"/>
                <w:b/>
                <w:sz w:val="20"/>
                <w:szCs w:val="24"/>
              </w:rPr>
            </w:pPr>
          </w:p>
        </w:tc>
        <w:tc>
          <w:tcPr>
            <w:tcW w:w="1440" w:type="dxa"/>
            <w:vAlign w:val="bottom"/>
          </w:tcPr>
          <w:p w:rsidR="00D1193B" w:rsidRDefault="00D1193B" w:rsidP="00164267">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135</w:t>
            </w:r>
          </w:p>
        </w:tc>
        <w:tc>
          <w:tcPr>
            <w:tcW w:w="1440" w:type="dxa"/>
          </w:tcPr>
          <w:p w:rsidR="00D1193B" w:rsidRDefault="00D1193B" w:rsidP="00164267">
            <w:pPr>
              <w:tabs>
                <w:tab w:val="left" w:pos="432"/>
              </w:tabs>
              <w:spacing w:after="0" w:line="240" w:lineRule="auto"/>
              <w:jc w:val="center"/>
              <w:rPr>
                <w:rFonts w:ascii="Arial" w:eastAsia="Times New Roman" w:hAnsi="Arial" w:cs="Times New Roman"/>
                <w:b/>
                <w:sz w:val="20"/>
                <w:szCs w:val="24"/>
              </w:rPr>
            </w:pPr>
          </w:p>
        </w:tc>
        <w:tc>
          <w:tcPr>
            <w:tcW w:w="1170" w:type="dxa"/>
            <w:vAlign w:val="bottom"/>
          </w:tcPr>
          <w:p w:rsidR="00D1193B" w:rsidRDefault="00D1193B" w:rsidP="00164267">
            <w:pPr>
              <w:tabs>
                <w:tab w:val="left" w:pos="432"/>
              </w:tabs>
              <w:spacing w:after="0" w:line="240" w:lineRule="auto"/>
              <w:jc w:val="right"/>
              <w:rPr>
                <w:rFonts w:ascii="Arial" w:eastAsia="Times New Roman" w:hAnsi="Arial" w:cs="Times New Roman"/>
                <w:b/>
                <w:sz w:val="20"/>
                <w:szCs w:val="24"/>
              </w:rPr>
            </w:pPr>
            <w:r>
              <w:rPr>
                <w:rFonts w:ascii="Arial" w:eastAsia="Times New Roman" w:hAnsi="Arial" w:cs="Times New Roman"/>
                <w:b/>
                <w:sz w:val="20"/>
                <w:szCs w:val="24"/>
              </w:rPr>
              <w:t>7,290.00</w:t>
            </w:r>
          </w:p>
        </w:tc>
      </w:tr>
    </w:tbl>
    <w:p w:rsidR="00D1193B" w:rsidRDefault="00D1193B" w:rsidP="00D1193B">
      <w:pPr>
        <w:tabs>
          <w:tab w:val="left" w:pos="432"/>
        </w:tabs>
        <w:spacing w:after="0" w:line="240" w:lineRule="auto"/>
        <w:rPr>
          <w:rFonts w:ascii="Arial" w:eastAsia="Times New Roman" w:hAnsi="Arial" w:cs="Times New Roman"/>
          <w:sz w:val="24"/>
          <w:szCs w:val="24"/>
        </w:rPr>
      </w:pPr>
    </w:p>
    <w:p w:rsidR="00D1193B" w:rsidRPr="006A6622" w:rsidRDefault="00D1193B" w:rsidP="00D1193B">
      <w:pPr>
        <w:spacing w:after="0" w:line="240" w:lineRule="auto"/>
        <w:jc w:val="both"/>
        <w:rPr>
          <w:rFonts w:ascii="Arial" w:eastAsia="Times New Roman" w:hAnsi="Arial" w:cs="Times New Roman"/>
          <w:b/>
          <w:sz w:val="24"/>
          <w:szCs w:val="20"/>
        </w:rPr>
      </w:pPr>
      <w:r w:rsidRPr="006A6622">
        <w:rPr>
          <w:rFonts w:ascii="Arial" w:eastAsia="Times New Roman" w:hAnsi="Arial" w:cs="Times New Roman"/>
          <w:b/>
          <w:sz w:val="24"/>
          <w:szCs w:val="20"/>
        </w:rPr>
        <w:t xml:space="preserve">For questions </w:t>
      </w:r>
      <w:r>
        <w:rPr>
          <w:rFonts w:ascii="Arial" w:eastAsia="Times New Roman" w:hAnsi="Arial" w:cs="Times New Roman"/>
          <w:b/>
          <w:sz w:val="24"/>
          <w:szCs w:val="20"/>
        </w:rPr>
        <w:t>13</w:t>
      </w:r>
      <w:r w:rsidRPr="006A6622">
        <w:rPr>
          <w:rFonts w:ascii="Arial" w:eastAsia="Times New Roman" w:hAnsi="Arial" w:cs="Times New Roman"/>
          <w:b/>
          <w:sz w:val="24"/>
          <w:szCs w:val="20"/>
        </w:rPr>
        <w:t xml:space="preserve"> through </w:t>
      </w:r>
      <w:r>
        <w:rPr>
          <w:rFonts w:ascii="Arial" w:eastAsia="Times New Roman" w:hAnsi="Arial" w:cs="Times New Roman"/>
          <w:b/>
          <w:sz w:val="24"/>
          <w:szCs w:val="20"/>
        </w:rPr>
        <w:t>15</w:t>
      </w:r>
      <w:r w:rsidRPr="006A6622">
        <w:rPr>
          <w:rFonts w:ascii="Arial" w:eastAsia="Times New Roman" w:hAnsi="Arial" w:cs="Times New Roman"/>
          <w:b/>
          <w:sz w:val="24"/>
          <w:szCs w:val="20"/>
        </w:rPr>
        <w:t xml:space="preserve">, write the </w:t>
      </w:r>
      <w:r>
        <w:rPr>
          <w:rFonts w:ascii="Arial" w:eastAsia="Times New Roman" w:hAnsi="Arial" w:cs="Times New Roman"/>
          <w:b/>
          <w:sz w:val="24"/>
          <w:szCs w:val="20"/>
        </w:rPr>
        <w:t>identifying letter of the best response on</w:t>
      </w:r>
      <w:r w:rsidRPr="006A6622">
        <w:rPr>
          <w:rFonts w:ascii="Arial" w:eastAsia="Times New Roman" w:hAnsi="Arial" w:cs="Times New Roman"/>
          <w:b/>
          <w:sz w:val="24"/>
          <w:szCs w:val="20"/>
        </w:rPr>
        <w:t xml:space="preserve"> your answer sheet.</w:t>
      </w:r>
    </w:p>
    <w:p w:rsidR="00D1193B" w:rsidRDefault="00D1193B" w:rsidP="00D1193B">
      <w:pPr>
        <w:spacing w:after="0" w:line="240" w:lineRule="auto"/>
        <w:rPr>
          <w:rFonts w:ascii="Arial" w:eastAsia="Times New Roman" w:hAnsi="Arial" w:cs="Times New Roman"/>
          <w:sz w:val="24"/>
          <w:szCs w:val="24"/>
        </w:rPr>
      </w:pPr>
    </w:p>
    <w:p w:rsidR="00D1193B" w:rsidRDefault="00A33654" w:rsidP="00081BBF">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D1193B">
        <w:rPr>
          <w:rFonts w:ascii="Arial" w:eastAsia="Times New Roman" w:hAnsi="Arial" w:cs="Times New Roman"/>
          <w:sz w:val="24"/>
          <w:szCs w:val="24"/>
        </w:rPr>
        <w:t xml:space="preserve">13. What is the amount of gross profit for the year if the FIFO method of inventory </w:t>
      </w:r>
      <w:r w:rsidR="00D1193B">
        <w:rPr>
          <w:rFonts w:ascii="Arial" w:eastAsia="Times New Roman" w:hAnsi="Arial" w:cs="Times New Roman"/>
          <w:sz w:val="24"/>
          <w:szCs w:val="24"/>
        </w:rPr>
        <w:tab/>
        <w:t>valuation is used?</w:t>
      </w:r>
    </w:p>
    <w:p w:rsidR="00D1193B" w:rsidRDefault="00D1193B" w:rsidP="00D1193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$4,563.60</w:t>
      </w:r>
      <w:r>
        <w:rPr>
          <w:rFonts w:ascii="Arial" w:eastAsia="Times New Roman" w:hAnsi="Arial" w:cs="Times New Roman"/>
          <w:sz w:val="24"/>
          <w:szCs w:val="24"/>
        </w:rPr>
        <w:tab/>
      </w:r>
      <w:r>
        <w:rPr>
          <w:rFonts w:ascii="Arial" w:eastAsia="Times New Roman" w:hAnsi="Arial" w:cs="Times New Roman"/>
          <w:sz w:val="24"/>
          <w:szCs w:val="24"/>
        </w:rPr>
        <w:tab/>
        <w:t>D. $6,786.40</w:t>
      </w:r>
    </w:p>
    <w:p w:rsidR="00D1193B" w:rsidRDefault="00D1193B" w:rsidP="00D1193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B. $6,713</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E. $6,787</w:t>
      </w:r>
    </w:p>
    <w:p w:rsidR="00D1193B" w:rsidRDefault="00D1193B" w:rsidP="00D1193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C. $6,755</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F. $7,335.80</w:t>
      </w:r>
    </w:p>
    <w:p w:rsidR="00D1193B" w:rsidRDefault="00D1193B" w:rsidP="00D1193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
    <w:p w:rsidR="00D1193B" w:rsidRDefault="00D1193B" w:rsidP="00D1193B">
      <w:pPr>
        <w:spacing w:after="0" w:line="240" w:lineRule="auto"/>
        <w:rPr>
          <w:rFonts w:ascii="Arial" w:eastAsia="Times New Roman" w:hAnsi="Arial" w:cs="Times New Roman"/>
          <w:sz w:val="24"/>
          <w:szCs w:val="24"/>
        </w:rPr>
      </w:pPr>
      <w:r>
        <w:rPr>
          <w:rFonts w:ascii="Arial" w:eastAsia="Times New Roman" w:hAnsi="Arial" w:cs="Times New Roman"/>
          <w:sz w:val="24"/>
          <w:szCs w:val="24"/>
        </w:rPr>
        <w:t>14. What is the amount of gross profit for the year if the LIFO method of inventory</w:t>
      </w:r>
      <w:r>
        <w:rPr>
          <w:rFonts w:ascii="Arial" w:eastAsia="Times New Roman" w:hAnsi="Arial" w:cs="Times New Roman"/>
          <w:sz w:val="24"/>
          <w:szCs w:val="24"/>
        </w:rPr>
        <w:tab/>
        <w:t>valuation is used?</w:t>
      </w:r>
    </w:p>
    <w:p w:rsidR="00D1193B" w:rsidRDefault="00D1193B" w:rsidP="00D1193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$4,563.60</w:t>
      </w:r>
      <w:r>
        <w:rPr>
          <w:rFonts w:ascii="Arial" w:eastAsia="Times New Roman" w:hAnsi="Arial" w:cs="Times New Roman"/>
          <w:sz w:val="24"/>
          <w:szCs w:val="24"/>
        </w:rPr>
        <w:tab/>
      </w:r>
      <w:r>
        <w:rPr>
          <w:rFonts w:ascii="Arial" w:eastAsia="Times New Roman" w:hAnsi="Arial" w:cs="Times New Roman"/>
          <w:sz w:val="24"/>
          <w:szCs w:val="24"/>
        </w:rPr>
        <w:tab/>
        <w:t>D. $6,786.40</w:t>
      </w:r>
    </w:p>
    <w:p w:rsidR="00D1193B" w:rsidRDefault="00D1193B" w:rsidP="00D1193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B. $6,713</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E. $6,787</w:t>
      </w:r>
    </w:p>
    <w:p w:rsidR="00D1193B" w:rsidRDefault="00D1193B" w:rsidP="00D1193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C. $6,755</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F. $7,335.80</w:t>
      </w:r>
    </w:p>
    <w:p w:rsidR="00D1193B" w:rsidRDefault="00D1193B" w:rsidP="00D1193B">
      <w:pPr>
        <w:spacing w:after="0" w:line="240" w:lineRule="auto"/>
        <w:rPr>
          <w:rFonts w:ascii="Arial" w:eastAsia="Times New Roman" w:hAnsi="Arial" w:cs="Times New Roman"/>
          <w:sz w:val="24"/>
          <w:szCs w:val="24"/>
        </w:rPr>
      </w:pPr>
    </w:p>
    <w:p w:rsidR="00D1193B" w:rsidRDefault="00D1193B" w:rsidP="00D1193B">
      <w:pPr>
        <w:spacing w:after="0" w:line="240" w:lineRule="auto"/>
        <w:rPr>
          <w:rFonts w:ascii="Arial" w:eastAsia="Times New Roman" w:hAnsi="Arial" w:cs="Times New Roman"/>
          <w:sz w:val="24"/>
          <w:szCs w:val="24"/>
        </w:rPr>
      </w:pPr>
      <w:r>
        <w:rPr>
          <w:rFonts w:ascii="Arial" w:eastAsia="Times New Roman" w:hAnsi="Arial" w:cs="Times New Roman"/>
          <w:sz w:val="24"/>
          <w:szCs w:val="24"/>
        </w:rPr>
        <w:t>15. What is the amount of gross profit for the year if the average cost method of</w:t>
      </w:r>
      <w:r>
        <w:rPr>
          <w:rFonts w:ascii="Arial" w:eastAsia="Times New Roman" w:hAnsi="Arial" w:cs="Times New Roman"/>
          <w:sz w:val="24"/>
          <w:szCs w:val="24"/>
        </w:rPr>
        <w:tab/>
        <w:t>inventory valuation is used?</w:t>
      </w:r>
    </w:p>
    <w:p w:rsidR="00D1193B" w:rsidRDefault="00D1193B" w:rsidP="00D1193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$4,563.60</w:t>
      </w:r>
      <w:r>
        <w:rPr>
          <w:rFonts w:ascii="Arial" w:eastAsia="Times New Roman" w:hAnsi="Arial" w:cs="Times New Roman"/>
          <w:sz w:val="24"/>
          <w:szCs w:val="24"/>
        </w:rPr>
        <w:tab/>
      </w:r>
      <w:r>
        <w:rPr>
          <w:rFonts w:ascii="Arial" w:eastAsia="Times New Roman" w:hAnsi="Arial" w:cs="Times New Roman"/>
          <w:sz w:val="24"/>
          <w:szCs w:val="24"/>
        </w:rPr>
        <w:tab/>
        <w:t>D. $6,786.40</w:t>
      </w:r>
    </w:p>
    <w:p w:rsidR="00D1193B" w:rsidRDefault="00D1193B" w:rsidP="00D1193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B. $6,713</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E. $6,787</w:t>
      </w:r>
    </w:p>
    <w:p w:rsidR="00D1193B" w:rsidRDefault="00D1193B" w:rsidP="00D1193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C. $6,755</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F. $7,335.80</w:t>
      </w:r>
    </w:p>
    <w:p w:rsidR="00D1193B" w:rsidRDefault="00D1193B" w:rsidP="0005302E">
      <w:pPr>
        <w:tabs>
          <w:tab w:val="left" w:pos="43"/>
        </w:tabs>
        <w:spacing w:after="0" w:line="240" w:lineRule="auto"/>
        <w:rPr>
          <w:rFonts w:ascii="Arial" w:hAnsi="Arial" w:cs="Arial"/>
          <w:b/>
          <w:sz w:val="24"/>
          <w:szCs w:val="24"/>
        </w:rPr>
      </w:pPr>
    </w:p>
    <w:p w:rsidR="00D1193B" w:rsidRDefault="00D1193B">
      <w:pPr>
        <w:rPr>
          <w:rFonts w:ascii="Arial" w:hAnsi="Arial" w:cs="Arial"/>
          <w:b/>
          <w:sz w:val="24"/>
          <w:szCs w:val="24"/>
        </w:rPr>
      </w:pPr>
      <w:r>
        <w:rPr>
          <w:rFonts w:ascii="Arial" w:hAnsi="Arial" w:cs="Arial"/>
          <w:b/>
          <w:sz w:val="24"/>
          <w:szCs w:val="24"/>
        </w:rPr>
        <w:br w:type="page"/>
      </w:r>
    </w:p>
    <w:p w:rsidR="00306E8F" w:rsidRPr="004202F5" w:rsidRDefault="00D1193B" w:rsidP="0005302E">
      <w:pPr>
        <w:tabs>
          <w:tab w:val="left" w:pos="43"/>
        </w:tabs>
        <w:spacing w:after="0" w:line="240" w:lineRule="auto"/>
        <w:rPr>
          <w:rFonts w:ascii="Arial" w:hAnsi="Arial" w:cs="Arial"/>
          <w:b/>
          <w:sz w:val="24"/>
          <w:szCs w:val="24"/>
          <w:u w:val="single"/>
        </w:rPr>
      </w:pPr>
      <w:r w:rsidRPr="004202F5">
        <w:rPr>
          <w:rFonts w:ascii="Arial" w:hAnsi="Arial" w:cs="Arial"/>
          <w:b/>
          <w:sz w:val="24"/>
          <w:szCs w:val="24"/>
          <w:u w:val="single"/>
        </w:rPr>
        <w:lastRenderedPageBreak/>
        <w:t>Group 4</w:t>
      </w:r>
    </w:p>
    <w:p w:rsidR="004202F5" w:rsidRPr="00677FD1" w:rsidRDefault="004202F5" w:rsidP="004202F5">
      <w:pPr>
        <w:spacing w:after="0" w:line="240" w:lineRule="auto"/>
        <w:jc w:val="both"/>
        <w:rPr>
          <w:rFonts w:ascii="Arial" w:eastAsia="Times New Roman" w:hAnsi="Arial" w:cs="Arial"/>
          <w:b/>
          <w:bCs/>
          <w:sz w:val="24"/>
          <w:szCs w:val="24"/>
        </w:rPr>
      </w:pPr>
      <w:r w:rsidRPr="00677FD1">
        <w:rPr>
          <w:rFonts w:ascii="Arial" w:eastAsia="Times New Roman" w:hAnsi="Arial" w:cs="Arial"/>
          <w:b/>
          <w:bCs/>
          <w:sz w:val="24"/>
          <w:szCs w:val="24"/>
        </w:rPr>
        <w:t xml:space="preserve">For questions </w:t>
      </w:r>
      <w:r>
        <w:rPr>
          <w:rFonts w:ascii="Arial" w:eastAsia="Times New Roman" w:hAnsi="Arial" w:cs="Arial"/>
          <w:b/>
          <w:bCs/>
          <w:sz w:val="24"/>
          <w:szCs w:val="24"/>
        </w:rPr>
        <w:t>16</w:t>
      </w:r>
      <w:r w:rsidRPr="00677FD1">
        <w:rPr>
          <w:rFonts w:ascii="Arial" w:eastAsia="Times New Roman" w:hAnsi="Arial" w:cs="Arial"/>
          <w:b/>
          <w:bCs/>
          <w:sz w:val="24"/>
          <w:szCs w:val="24"/>
        </w:rPr>
        <w:t xml:space="preserve"> through </w:t>
      </w:r>
      <w:r>
        <w:rPr>
          <w:rFonts w:ascii="Arial" w:eastAsia="Times New Roman" w:hAnsi="Arial" w:cs="Arial"/>
          <w:b/>
          <w:bCs/>
          <w:sz w:val="24"/>
          <w:szCs w:val="24"/>
        </w:rPr>
        <w:t>31</w:t>
      </w:r>
      <w:r w:rsidRPr="00677FD1">
        <w:rPr>
          <w:rFonts w:ascii="Arial" w:eastAsia="Times New Roman" w:hAnsi="Arial" w:cs="Arial"/>
          <w:b/>
          <w:bCs/>
          <w:sz w:val="24"/>
          <w:szCs w:val="24"/>
        </w:rPr>
        <w:t>, on your answer sheet write the identifying letter(s) of the correct account(s) to be debited or credited for each entry.</w:t>
      </w:r>
    </w:p>
    <w:p w:rsidR="004202F5" w:rsidRPr="00677FD1" w:rsidRDefault="004202F5" w:rsidP="004202F5">
      <w:pPr>
        <w:spacing w:after="0" w:line="240" w:lineRule="auto"/>
        <w:jc w:val="both"/>
        <w:rPr>
          <w:rFonts w:ascii="Arial" w:eastAsia="Times New Roman"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4138"/>
        <w:gridCol w:w="576"/>
        <w:gridCol w:w="432"/>
        <w:gridCol w:w="3632"/>
      </w:tblGrid>
      <w:tr w:rsidR="004202F5" w:rsidRPr="00677FD1" w:rsidTr="00847AE3">
        <w:trPr>
          <w:trHeight w:val="272"/>
          <w:jc w:val="center"/>
        </w:trPr>
        <w:tc>
          <w:tcPr>
            <w:tcW w:w="432" w:type="dxa"/>
            <w:shd w:val="clear" w:color="auto" w:fill="BFBFBF" w:themeFill="background1" w:themeFillShade="BF"/>
            <w:vAlign w:val="center"/>
          </w:tcPr>
          <w:p w:rsidR="004202F5" w:rsidRPr="00847AE3" w:rsidRDefault="004202F5" w:rsidP="00164267">
            <w:pPr>
              <w:tabs>
                <w:tab w:val="left" w:pos="298"/>
              </w:tabs>
              <w:spacing w:after="0" w:line="240" w:lineRule="auto"/>
              <w:ind w:left="-62"/>
              <w:jc w:val="right"/>
              <w:rPr>
                <w:rFonts w:ascii="Arial" w:eastAsia="Times New Roman" w:hAnsi="Arial" w:cs="Arial"/>
                <w:b/>
                <w:sz w:val="24"/>
                <w:szCs w:val="24"/>
              </w:rPr>
            </w:pPr>
            <w:r w:rsidRPr="00847AE3">
              <w:rPr>
                <w:rFonts w:ascii="Arial" w:eastAsia="Times New Roman" w:hAnsi="Arial" w:cs="Arial"/>
                <w:b/>
                <w:sz w:val="24"/>
                <w:szCs w:val="24"/>
              </w:rPr>
              <w:t>A</w:t>
            </w:r>
          </w:p>
        </w:tc>
        <w:tc>
          <w:tcPr>
            <w:tcW w:w="0" w:type="auto"/>
          </w:tcPr>
          <w:p w:rsidR="004202F5" w:rsidRPr="00677FD1" w:rsidRDefault="004202F5" w:rsidP="00164267">
            <w:pPr>
              <w:tabs>
                <w:tab w:val="left" w:pos="43"/>
              </w:tabs>
              <w:spacing w:after="0" w:line="240" w:lineRule="auto"/>
              <w:rPr>
                <w:rFonts w:ascii="Arial" w:eastAsia="Times New Roman" w:hAnsi="Arial" w:cs="Arial"/>
                <w:sz w:val="24"/>
                <w:szCs w:val="24"/>
              </w:rPr>
            </w:pPr>
            <w:r w:rsidRPr="00677FD1">
              <w:rPr>
                <w:rFonts w:ascii="Arial" w:eastAsia="Times New Roman" w:hAnsi="Arial" w:cs="Arial"/>
                <w:sz w:val="24"/>
                <w:szCs w:val="24"/>
              </w:rPr>
              <w:t>Accumulated Depreciation</w:t>
            </w:r>
          </w:p>
        </w:tc>
        <w:tc>
          <w:tcPr>
            <w:tcW w:w="576" w:type="dxa"/>
            <w:tcBorders>
              <w:top w:val="nil"/>
              <w:bottom w:val="nil"/>
            </w:tcBorders>
          </w:tcPr>
          <w:p w:rsidR="004202F5" w:rsidRPr="00677FD1" w:rsidRDefault="004202F5" w:rsidP="00164267">
            <w:pPr>
              <w:tabs>
                <w:tab w:val="left" w:pos="43"/>
              </w:tabs>
              <w:spacing w:after="0" w:line="240" w:lineRule="auto"/>
              <w:rPr>
                <w:rFonts w:ascii="Arial" w:eastAsia="Times New Roman" w:hAnsi="Arial" w:cs="Arial"/>
                <w:sz w:val="24"/>
                <w:szCs w:val="24"/>
              </w:rPr>
            </w:pPr>
          </w:p>
        </w:tc>
        <w:tc>
          <w:tcPr>
            <w:tcW w:w="432" w:type="dxa"/>
            <w:shd w:val="clear" w:color="auto" w:fill="BFBFBF" w:themeFill="background1" w:themeFillShade="BF"/>
          </w:tcPr>
          <w:p w:rsidR="004202F5" w:rsidRPr="00847AE3" w:rsidRDefault="004202F5" w:rsidP="00164267">
            <w:pPr>
              <w:spacing w:after="0" w:line="240" w:lineRule="auto"/>
              <w:ind w:left="-46"/>
              <w:jc w:val="center"/>
              <w:rPr>
                <w:rFonts w:ascii="Arial" w:eastAsia="Times New Roman" w:hAnsi="Arial" w:cs="Arial"/>
                <w:b/>
                <w:sz w:val="24"/>
                <w:szCs w:val="24"/>
              </w:rPr>
            </w:pPr>
            <w:r w:rsidRPr="00847AE3">
              <w:rPr>
                <w:rFonts w:ascii="Arial" w:eastAsia="Times New Roman" w:hAnsi="Arial" w:cs="Arial"/>
                <w:b/>
                <w:sz w:val="24"/>
                <w:szCs w:val="24"/>
              </w:rPr>
              <w:t>H</w:t>
            </w:r>
          </w:p>
        </w:tc>
        <w:tc>
          <w:tcPr>
            <w:tcW w:w="0" w:type="auto"/>
          </w:tcPr>
          <w:p w:rsidR="004202F5" w:rsidRPr="00677FD1" w:rsidRDefault="004202F5" w:rsidP="00164267">
            <w:pPr>
              <w:tabs>
                <w:tab w:val="left" w:pos="43"/>
              </w:tabs>
              <w:spacing w:after="0" w:line="240" w:lineRule="auto"/>
              <w:rPr>
                <w:rFonts w:ascii="Arial" w:eastAsia="Times New Roman" w:hAnsi="Arial" w:cs="Arial"/>
                <w:sz w:val="24"/>
                <w:szCs w:val="24"/>
              </w:rPr>
            </w:pPr>
            <w:r w:rsidRPr="00677FD1">
              <w:rPr>
                <w:rFonts w:ascii="Arial" w:eastAsia="Times New Roman" w:hAnsi="Arial" w:cs="Arial"/>
                <w:sz w:val="24"/>
                <w:szCs w:val="24"/>
              </w:rPr>
              <w:t>Interest Expense</w:t>
            </w:r>
          </w:p>
        </w:tc>
      </w:tr>
      <w:tr w:rsidR="004202F5" w:rsidRPr="00677FD1" w:rsidTr="00847AE3">
        <w:trPr>
          <w:trHeight w:val="273"/>
          <w:jc w:val="center"/>
        </w:trPr>
        <w:tc>
          <w:tcPr>
            <w:tcW w:w="432" w:type="dxa"/>
            <w:shd w:val="clear" w:color="auto" w:fill="BFBFBF" w:themeFill="background1" w:themeFillShade="BF"/>
            <w:vAlign w:val="center"/>
          </w:tcPr>
          <w:p w:rsidR="004202F5" w:rsidRPr="00847AE3" w:rsidRDefault="004202F5" w:rsidP="00164267">
            <w:pPr>
              <w:tabs>
                <w:tab w:val="left" w:pos="-90"/>
              </w:tabs>
              <w:spacing w:after="0" w:line="240" w:lineRule="auto"/>
              <w:ind w:left="-62"/>
              <w:jc w:val="right"/>
              <w:rPr>
                <w:rFonts w:ascii="Arial" w:eastAsia="Times New Roman" w:hAnsi="Arial" w:cs="Arial"/>
                <w:b/>
                <w:sz w:val="24"/>
                <w:szCs w:val="24"/>
              </w:rPr>
            </w:pPr>
            <w:r w:rsidRPr="00847AE3">
              <w:rPr>
                <w:rFonts w:ascii="Arial" w:eastAsia="Times New Roman" w:hAnsi="Arial" w:cs="Arial"/>
                <w:b/>
                <w:sz w:val="24"/>
                <w:szCs w:val="24"/>
              </w:rPr>
              <w:t>B</w:t>
            </w:r>
          </w:p>
        </w:tc>
        <w:tc>
          <w:tcPr>
            <w:tcW w:w="0" w:type="auto"/>
          </w:tcPr>
          <w:p w:rsidR="004202F5" w:rsidRPr="00677FD1" w:rsidRDefault="004202F5" w:rsidP="00164267">
            <w:pPr>
              <w:tabs>
                <w:tab w:val="left" w:pos="43"/>
              </w:tabs>
              <w:spacing w:after="0" w:line="240" w:lineRule="auto"/>
              <w:rPr>
                <w:rFonts w:ascii="Arial" w:eastAsia="Times New Roman" w:hAnsi="Arial" w:cs="Arial"/>
                <w:sz w:val="24"/>
                <w:szCs w:val="24"/>
              </w:rPr>
            </w:pPr>
            <w:r w:rsidRPr="00677FD1">
              <w:rPr>
                <w:rFonts w:ascii="Arial" w:eastAsia="Times New Roman" w:hAnsi="Arial" w:cs="Arial"/>
                <w:sz w:val="24"/>
                <w:szCs w:val="24"/>
              </w:rPr>
              <w:t>Allowance for Uncollectible Accounts</w:t>
            </w:r>
          </w:p>
        </w:tc>
        <w:tc>
          <w:tcPr>
            <w:tcW w:w="576" w:type="dxa"/>
            <w:tcBorders>
              <w:top w:val="nil"/>
              <w:bottom w:val="nil"/>
            </w:tcBorders>
          </w:tcPr>
          <w:p w:rsidR="004202F5" w:rsidRPr="00677FD1" w:rsidRDefault="004202F5" w:rsidP="00164267">
            <w:pPr>
              <w:tabs>
                <w:tab w:val="left" w:pos="43"/>
              </w:tabs>
              <w:spacing w:after="0" w:line="240" w:lineRule="auto"/>
              <w:rPr>
                <w:rFonts w:ascii="Arial" w:eastAsia="Times New Roman" w:hAnsi="Arial" w:cs="Arial"/>
                <w:sz w:val="24"/>
                <w:szCs w:val="24"/>
              </w:rPr>
            </w:pPr>
          </w:p>
        </w:tc>
        <w:tc>
          <w:tcPr>
            <w:tcW w:w="432" w:type="dxa"/>
            <w:shd w:val="clear" w:color="auto" w:fill="BFBFBF" w:themeFill="background1" w:themeFillShade="BF"/>
          </w:tcPr>
          <w:p w:rsidR="004202F5" w:rsidRPr="00847AE3" w:rsidRDefault="004202F5" w:rsidP="00164267">
            <w:pPr>
              <w:spacing w:after="0" w:line="240" w:lineRule="auto"/>
              <w:ind w:left="-46"/>
              <w:jc w:val="center"/>
              <w:rPr>
                <w:rFonts w:ascii="OCR A Extended" w:eastAsia="Times New Roman" w:hAnsi="OCR A Extended" w:cs="Arial"/>
                <w:b/>
                <w:sz w:val="24"/>
                <w:szCs w:val="24"/>
              </w:rPr>
            </w:pPr>
            <w:r w:rsidRPr="00847AE3">
              <w:rPr>
                <w:rFonts w:ascii="OCR A Extended" w:eastAsia="Times New Roman" w:hAnsi="OCR A Extended" w:cs="Arial"/>
                <w:b/>
                <w:sz w:val="24"/>
                <w:szCs w:val="24"/>
              </w:rPr>
              <w:t>I</w:t>
            </w:r>
          </w:p>
        </w:tc>
        <w:tc>
          <w:tcPr>
            <w:tcW w:w="0" w:type="auto"/>
          </w:tcPr>
          <w:p w:rsidR="004202F5" w:rsidRPr="00677FD1" w:rsidRDefault="004202F5" w:rsidP="00164267">
            <w:pPr>
              <w:tabs>
                <w:tab w:val="left" w:pos="43"/>
              </w:tabs>
              <w:spacing w:after="0" w:line="240" w:lineRule="auto"/>
              <w:rPr>
                <w:rFonts w:ascii="Arial" w:eastAsia="Times New Roman" w:hAnsi="Arial" w:cs="Arial"/>
                <w:sz w:val="24"/>
                <w:szCs w:val="24"/>
              </w:rPr>
            </w:pPr>
            <w:r w:rsidRPr="00677FD1">
              <w:rPr>
                <w:rFonts w:ascii="Arial" w:eastAsia="Times New Roman" w:hAnsi="Arial" w:cs="Arial"/>
                <w:sz w:val="24"/>
                <w:szCs w:val="24"/>
              </w:rPr>
              <w:t>Interest Income</w:t>
            </w:r>
          </w:p>
        </w:tc>
      </w:tr>
      <w:tr w:rsidR="004202F5" w:rsidRPr="00677FD1" w:rsidTr="00847AE3">
        <w:trPr>
          <w:trHeight w:val="273"/>
          <w:jc w:val="center"/>
        </w:trPr>
        <w:tc>
          <w:tcPr>
            <w:tcW w:w="432" w:type="dxa"/>
            <w:shd w:val="clear" w:color="auto" w:fill="BFBFBF" w:themeFill="background1" w:themeFillShade="BF"/>
            <w:vAlign w:val="center"/>
          </w:tcPr>
          <w:p w:rsidR="004202F5" w:rsidRPr="00847AE3" w:rsidRDefault="004202F5" w:rsidP="00164267">
            <w:pPr>
              <w:tabs>
                <w:tab w:val="left" w:pos="-90"/>
              </w:tabs>
              <w:spacing w:after="0" w:line="240" w:lineRule="auto"/>
              <w:ind w:left="-62"/>
              <w:jc w:val="right"/>
              <w:rPr>
                <w:rFonts w:ascii="Arial" w:eastAsia="Times New Roman" w:hAnsi="Arial" w:cs="Arial"/>
                <w:b/>
                <w:sz w:val="24"/>
                <w:szCs w:val="24"/>
              </w:rPr>
            </w:pPr>
            <w:r w:rsidRPr="00847AE3">
              <w:rPr>
                <w:rFonts w:ascii="Arial" w:eastAsia="Times New Roman" w:hAnsi="Arial" w:cs="Arial"/>
                <w:b/>
                <w:sz w:val="24"/>
                <w:szCs w:val="24"/>
              </w:rPr>
              <w:t>C</w:t>
            </w:r>
          </w:p>
        </w:tc>
        <w:tc>
          <w:tcPr>
            <w:tcW w:w="0" w:type="auto"/>
          </w:tcPr>
          <w:p w:rsidR="004202F5" w:rsidRPr="00677FD1" w:rsidRDefault="004202F5" w:rsidP="00164267">
            <w:pPr>
              <w:tabs>
                <w:tab w:val="left" w:pos="43"/>
              </w:tabs>
              <w:spacing w:after="0" w:line="240" w:lineRule="auto"/>
              <w:rPr>
                <w:rFonts w:ascii="Arial" w:eastAsia="Times New Roman" w:hAnsi="Arial" w:cs="Arial"/>
                <w:sz w:val="24"/>
                <w:szCs w:val="24"/>
              </w:rPr>
            </w:pPr>
            <w:r w:rsidRPr="00677FD1">
              <w:rPr>
                <w:rFonts w:ascii="Arial" w:eastAsia="Times New Roman" w:hAnsi="Arial" w:cs="Arial"/>
                <w:sz w:val="24"/>
                <w:szCs w:val="24"/>
              </w:rPr>
              <w:t>Depreciation Expense</w:t>
            </w:r>
          </w:p>
        </w:tc>
        <w:tc>
          <w:tcPr>
            <w:tcW w:w="576" w:type="dxa"/>
            <w:tcBorders>
              <w:top w:val="nil"/>
              <w:bottom w:val="nil"/>
            </w:tcBorders>
          </w:tcPr>
          <w:p w:rsidR="004202F5" w:rsidRPr="00677FD1" w:rsidRDefault="004202F5" w:rsidP="00164267">
            <w:pPr>
              <w:tabs>
                <w:tab w:val="left" w:pos="43"/>
              </w:tabs>
              <w:spacing w:after="0" w:line="240" w:lineRule="auto"/>
              <w:rPr>
                <w:rFonts w:ascii="Arial" w:eastAsia="Times New Roman" w:hAnsi="Arial" w:cs="Arial"/>
                <w:sz w:val="24"/>
                <w:szCs w:val="24"/>
              </w:rPr>
            </w:pPr>
          </w:p>
        </w:tc>
        <w:tc>
          <w:tcPr>
            <w:tcW w:w="432" w:type="dxa"/>
            <w:shd w:val="clear" w:color="auto" w:fill="BFBFBF" w:themeFill="background1" w:themeFillShade="BF"/>
          </w:tcPr>
          <w:p w:rsidR="004202F5" w:rsidRPr="00847AE3" w:rsidRDefault="004202F5" w:rsidP="00164267">
            <w:pPr>
              <w:spacing w:after="0" w:line="240" w:lineRule="auto"/>
              <w:ind w:left="-46"/>
              <w:jc w:val="center"/>
              <w:rPr>
                <w:rFonts w:ascii="Arial" w:eastAsia="Times New Roman" w:hAnsi="Arial" w:cs="Arial"/>
                <w:b/>
                <w:sz w:val="24"/>
                <w:szCs w:val="24"/>
              </w:rPr>
            </w:pPr>
            <w:r w:rsidRPr="00847AE3">
              <w:rPr>
                <w:rFonts w:ascii="Arial" w:eastAsia="Times New Roman" w:hAnsi="Arial" w:cs="Arial"/>
                <w:b/>
                <w:sz w:val="24"/>
                <w:szCs w:val="24"/>
              </w:rPr>
              <w:t>J</w:t>
            </w:r>
          </w:p>
        </w:tc>
        <w:tc>
          <w:tcPr>
            <w:tcW w:w="0" w:type="auto"/>
          </w:tcPr>
          <w:p w:rsidR="004202F5" w:rsidRPr="00677FD1" w:rsidRDefault="004202F5" w:rsidP="00164267">
            <w:pPr>
              <w:tabs>
                <w:tab w:val="left" w:pos="43"/>
              </w:tabs>
              <w:spacing w:after="0" w:line="240" w:lineRule="auto"/>
              <w:rPr>
                <w:rFonts w:ascii="Arial" w:eastAsia="Times New Roman" w:hAnsi="Arial" w:cs="Arial"/>
                <w:sz w:val="24"/>
                <w:szCs w:val="24"/>
              </w:rPr>
            </w:pPr>
            <w:r w:rsidRPr="00677FD1">
              <w:rPr>
                <w:rFonts w:ascii="Arial" w:eastAsia="Times New Roman" w:hAnsi="Arial" w:cs="Arial"/>
                <w:sz w:val="24"/>
                <w:szCs w:val="24"/>
              </w:rPr>
              <w:t>Interest Payable</w:t>
            </w:r>
          </w:p>
        </w:tc>
      </w:tr>
      <w:tr w:rsidR="004202F5" w:rsidRPr="00677FD1" w:rsidTr="00847AE3">
        <w:trPr>
          <w:trHeight w:val="272"/>
          <w:jc w:val="center"/>
        </w:trPr>
        <w:tc>
          <w:tcPr>
            <w:tcW w:w="432" w:type="dxa"/>
            <w:shd w:val="clear" w:color="auto" w:fill="BFBFBF" w:themeFill="background1" w:themeFillShade="BF"/>
            <w:vAlign w:val="center"/>
          </w:tcPr>
          <w:p w:rsidR="004202F5" w:rsidRPr="00847AE3" w:rsidRDefault="004202F5" w:rsidP="00164267">
            <w:pPr>
              <w:tabs>
                <w:tab w:val="left" w:pos="-90"/>
              </w:tabs>
              <w:spacing w:after="0" w:line="240" w:lineRule="auto"/>
              <w:ind w:left="-62"/>
              <w:jc w:val="right"/>
              <w:rPr>
                <w:rFonts w:ascii="Arial" w:eastAsia="Times New Roman" w:hAnsi="Arial" w:cs="Arial"/>
                <w:b/>
                <w:sz w:val="24"/>
                <w:szCs w:val="24"/>
              </w:rPr>
            </w:pPr>
            <w:r w:rsidRPr="00847AE3">
              <w:rPr>
                <w:rFonts w:ascii="Arial" w:eastAsia="Times New Roman" w:hAnsi="Arial" w:cs="Arial"/>
                <w:b/>
                <w:sz w:val="24"/>
                <w:szCs w:val="24"/>
              </w:rPr>
              <w:t>D</w:t>
            </w:r>
          </w:p>
        </w:tc>
        <w:tc>
          <w:tcPr>
            <w:tcW w:w="0" w:type="auto"/>
          </w:tcPr>
          <w:p w:rsidR="004202F5" w:rsidRPr="00677FD1" w:rsidRDefault="004202F5" w:rsidP="00164267">
            <w:pPr>
              <w:tabs>
                <w:tab w:val="left" w:pos="43"/>
              </w:tabs>
              <w:spacing w:after="0" w:line="240" w:lineRule="auto"/>
              <w:rPr>
                <w:rFonts w:ascii="Arial" w:eastAsia="Times New Roman" w:hAnsi="Arial" w:cs="Arial"/>
                <w:sz w:val="24"/>
                <w:szCs w:val="24"/>
              </w:rPr>
            </w:pPr>
            <w:r w:rsidRPr="00677FD1">
              <w:rPr>
                <w:rFonts w:ascii="Arial" w:eastAsia="Times New Roman" w:hAnsi="Arial" w:cs="Arial"/>
                <w:sz w:val="24"/>
                <w:szCs w:val="24"/>
              </w:rPr>
              <w:t>Dividends</w:t>
            </w:r>
          </w:p>
        </w:tc>
        <w:tc>
          <w:tcPr>
            <w:tcW w:w="576" w:type="dxa"/>
            <w:tcBorders>
              <w:top w:val="nil"/>
              <w:bottom w:val="nil"/>
            </w:tcBorders>
          </w:tcPr>
          <w:p w:rsidR="004202F5" w:rsidRPr="00677FD1" w:rsidRDefault="004202F5" w:rsidP="00164267">
            <w:pPr>
              <w:tabs>
                <w:tab w:val="left" w:pos="43"/>
              </w:tabs>
              <w:spacing w:after="0" w:line="240" w:lineRule="auto"/>
              <w:rPr>
                <w:rFonts w:ascii="Arial" w:eastAsia="Times New Roman" w:hAnsi="Arial" w:cs="Arial"/>
                <w:sz w:val="24"/>
                <w:szCs w:val="24"/>
              </w:rPr>
            </w:pPr>
          </w:p>
        </w:tc>
        <w:tc>
          <w:tcPr>
            <w:tcW w:w="432" w:type="dxa"/>
            <w:shd w:val="clear" w:color="auto" w:fill="BFBFBF" w:themeFill="background1" w:themeFillShade="BF"/>
          </w:tcPr>
          <w:p w:rsidR="004202F5" w:rsidRPr="00847AE3" w:rsidRDefault="004202F5" w:rsidP="00164267">
            <w:pPr>
              <w:spacing w:after="0" w:line="240" w:lineRule="auto"/>
              <w:ind w:left="-46"/>
              <w:jc w:val="center"/>
              <w:rPr>
                <w:rFonts w:ascii="Arial" w:eastAsia="Times New Roman" w:hAnsi="Arial" w:cs="Arial"/>
                <w:b/>
                <w:sz w:val="24"/>
                <w:szCs w:val="24"/>
              </w:rPr>
            </w:pPr>
            <w:r w:rsidRPr="00847AE3">
              <w:rPr>
                <w:rFonts w:ascii="Arial" w:eastAsia="Times New Roman" w:hAnsi="Arial" w:cs="Arial"/>
                <w:b/>
                <w:sz w:val="24"/>
                <w:szCs w:val="24"/>
              </w:rPr>
              <w:t>K</w:t>
            </w:r>
          </w:p>
        </w:tc>
        <w:tc>
          <w:tcPr>
            <w:tcW w:w="0" w:type="auto"/>
          </w:tcPr>
          <w:p w:rsidR="004202F5" w:rsidRPr="00677FD1" w:rsidRDefault="004202F5" w:rsidP="00164267">
            <w:pPr>
              <w:tabs>
                <w:tab w:val="left" w:pos="43"/>
              </w:tabs>
              <w:spacing w:after="0" w:line="240" w:lineRule="auto"/>
              <w:rPr>
                <w:rFonts w:ascii="Arial" w:eastAsia="Times New Roman" w:hAnsi="Arial" w:cs="Arial"/>
                <w:sz w:val="24"/>
                <w:szCs w:val="24"/>
              </w:rPr>
            </w:pPr>
            <w:r w:rsidRPr="00677FD1">
              <w:rPr>
                <w:rFonts w:ascii="Arial" w:eastAsia="Times New Roman" w:hAnsi="Arial" w:cs="Arial"/>
                <w:sz w:val="24"/>
                <w:szCs w:val="24"/>
              </w:rPr>
              <w:t>Interest Receivable</w:t>
            </w:r>
          </w:p>
        </w:tc>
      </w:tr>
      <w:tr w:rsidR="004202F5" w:rsidRPr="00677FD1" w:rsidTr="00847AE3">
        <w:trPr>
          <w:trHeight w:val="273"/>
          <w:jc w:val="center"/>
        </w:trPr>
        <w:tc>
          <w:tcPr>
            <w:tcW w:w="432" w:type="dxa"/>
            <w:shd w:val="clear" w:color="auto" w:fill="BFBFBF" w:themeFill="background1" w:themeFillShade="BF"/>
            <w:vAlign w:val="center"/>
          </w:tcPr>
          <w:p w:rsidR="004202F5" w:rsidRPr="00847AE3" w:rsidRDefault="004202F5" w:rsidP="00164267">
            <w:pPr>
              <w:tabs>
                <w:tab w:val="left" w:pos="-90"/>
              </w:tabs>
              <w:spacing w:after="0" w:line="240" w:lineRule="auto"/>
              <w:ind w:left="-62"/>
              <w:jc w:val="right"/>
              <w:rPr>
                <w:rFonts w:ascii="Arial" w:eastAsia="Times New Roman" w:hAnsi="Arial" w:cs="Arial"/>
                <w:b/>
                <w:sz w:val="24"/>
                <w:szCs w:val="24"/>
              </w:rPr>
            </w:pPr>
            <w:r w:rsidRPr="00847AE3">
              <w:rPr>
                <w:rFonts w:ascii="Arial" w:eastAsia="Times New Roman" w:hAnsi="Arial" w:cs="Arial"/>
                <w:b/>
                <w:sz w:val="24"/>
                <w:szCs w:val="24"/>
              </w:rPr>
              <w:t>E</w:t>
            </w:r>
          </w:p>
        </w:tc>
        <w:tc>
          <w:tcPr>
            <w:tcW w:w="0" w:type="auto"/>
          </w:tcPr>
          <w:p w:rsidR="004202F5" w:rsidRPr="00677FD1" w:rsidRDefault="004202F5" w:rsidP="00164267">
            <w:pPr>
              <w:tabs>
                <w:tab w:val="left" w:pos="43"/>
              </w:tabs>
              <w:spacing w:after="0" w:line="240" w:lineRule="auto"/>
              <w:rPr>
                <w:rFonts w:ascii="Arial" w:eastAsia="Times New Roman" w:hAnsi="Arial" w:cs="Arial"/>
                <w:sz w:val="24"/>
                <w:szCs w:val="24"/>
              </w:rPr>
            </w:pPr>
            <w:r w:rsidRPr="00677FD1">
              <w:rPr>
                <w:rFonts w:ascii="Arial" w:eastAsia="Times New Roman" w:hAnsi="Arial" w:cs="Arial"/>
                <w:sz w:val="24"/>
                <w:szCs w:val="24"/>
              </w:rPr>
              <w:t>Federal Income Tax Expense</w:t>
            </w:r>
          </w:p>
        </w:tc>
        <w:tc>
          <w:tcPr>
            <w:tcW w:w="576" w:type="dxa"/>
            <w:tcBorders>
              <w:top w:val="nil"/>
              <w:bottom w:val="nil"/>
            </w:tcBorders>
          </w:tcPr>
          <w:p w:rsidR="004202F5" w:rsidRPr="00677FD1" w:rsidRDefault="004202F5" w:rsidP="00164267">
            <w:pPr>
              <w:tabs>
                <w:tab w:val="left" w:pos="43"/>
              </w:tabs>
              <w:spacing w:after="0" w:line="240" w:lineRule="auto"/>
              <w:rPr>
                <w:rFonts w:ascii="Arial" w:eastAsia="Times New Roman" w:hAnsi="Arial" w:cs="Arial"/>
                <w:sz w:val="24"/>
                <w:szCs w:val="24"/>
              </w:rPr>
            </w:pPr>
          </w:p>
        </w:tc>
        <w:tc>
          <w:tcPr>
            <w:tcW w:w="432" w:type="dxa"/>
            <w:shd w:val="clear" w:color="auto" w:fill="BFBFBF" w:themeFill="background1" w:themeFillShade="BF"/>
          </w:tcPr>
          <w:p w:rsidR="004202F5" w:rsidRPr="00847AE3" w:rsidRDefault="004202F5" w:rsidP="00164267">
            <w:pPr>
              <w:spacing w:after="0" w:line="240" w:lineRule="auto"/>
              <w:ind w:left="-46"/>
              <w:jc w:val="center"/>
              <w:rPr>
                <w:rFonts w:ascii="Arial" w:eastAsia="Times New Roman" w:hAnsi="Arial" w:cs="Arial"/>
                <w:b/>
                <w:sz w:val="24"/>
                <w:szCs w:val="24"/>
              </w:rPr>
            </w:pPr>
            <w:r w:rsidRPr="00847AE3">
              <w:rPr>
                <w:rFonts w:ascii="Arial" w:eastAsia="Times New Roman" w:hAnsi="Arial" w:cs="Arial"/>
                <w:b/>
                <w:sz w:val="24"/>
                <w:szCs w:val="24"/>
              </w:rPr>
              <w:t>L</w:t>
            </w:r>
          </w:p>
        </w:tc>
        <w:tc>
          <w:tcPr>
            <w:tcW w:w="0" w:type="auto"/>
          </w:tcPr>
          <w:p w:rsidR="004202F5" w:rsidRPr="00677FD1" w:rsidRDefault="004202F5" w:rsidP="00164267">
            <w:pPr>
              <w:tabs>
                <w:tab w:val="left" w:pos="43"/>
              </w:tabs>
              <w:spacing w:after="0" w:line="240" w:lineRule="auto"/>
              <w:rPr>
                <w:rFonts w:ascii="Arial" w:eastAsia="Times New Roman" w:hAnsi="Arial" w:cs="Arial"/>
                <w:sz w:val="24"/>
                <w:szCs w:val="24"/>
              </w:rPr>
            </w:pPr>
            <w:r w:rsidRPr="00677FD1">
              <w:rPr>
                <w:rFonts w:ascii="Arial" w:eastAsia="Times New Roman" w:hAnsi="Arial" w:cs="Arial"/>
                <w:sz w:val="24"/>
                <w:szCs w:val="24"/>
              </w:rPr>
              <w:t>Merchandise Inventory</w:t>
            </w:r>
          </w:p>
        </w:tc>
      </w:tr>
      <w:tr w:rsidR="004202F5" w:rsidRPr="00677FD1" w:rsidTr="00847AE3">
        <w:trPr>
          <w:trHeight w:val="273"/>
          <w:jc w:val="center"/>
        </w:trPr>
        <w:tc>
          <w:tcPr>
            <w:tcW w:w="432" w:type="dxa"/>
            <w:shd w:val="clear" w:color="auto" w:fill="BFBFBF" w:themeFill="background1" w:themeFillShade="BF"/>
            <w:vAlign w:val="center"/>
          </w:tcPr>
          <w:p w:rsidR="004202F5" w:rsidRPr="00847AE3" w:rsidRDefault="004202F5" w:rsidP="00164267">
            <w:pPr>
              <w:tabs>
                <w:tab w:val="left" w:pos="-90"/>
              </w:tabs>
              <w:spacing w:after="0" w:line="240" w:lineRule="auto"/>
              <w:ind w:left="-62"/>
              <w:jc w:val="right"/>
              <w:rPr>
                <w:rFonts w:ascii="Arial" w:eastAsia="Times New Roman" w:hAnsi="Arial" w:cs="Arial"/>
                <w:b/>
                <w:sz w:val="24"/>
                <w:szCs w:val="24"/>
              </w:rPr>
            </w:pPr>
            <w:r w:rsidRPr="00847AE3">
              <w:rPr>
                <w:rFonts w:ascii="Arial" w:eastAsia="Times New Roman" w:hAnsi="Arial" w:cs="Arial"/>
                <w:b/>
                <w:sz w:val="24"/>
                <w:szCs w:val="24"/>
              </w:rPr>
              <w:t>F</w:t>
            </w:r>
          </w:p>
        </w:tc>
        <w:tc>
          <w:tcPr>
            <w:tcW w:w="0" w:type="auto"/>
          </w:tcPr>
          <w:p w:rsidR="004202F5" w:rsidRPr="00677FD1" w:rsidRDefault="004202F5" w:rsidP="00164267">
            <w:pPr>
              <w:tabs>
                <w:tab w:val="left" w:pos="43"/>
              </w:tabs>
              <w:spacing w:after="0" w:line="240" w:lineRule="auto"/>
              <w:rPr>
                <w:rFonts w:ascii="Arial" w:eastAsia="Times New Roman" w:hAnsi="Arial" w:cs="Arial"/>
                <w:sz w:val="24"/>
                <w:szCs w:val="24"/>
              </w:rPr>
            </w:pPr>
            <w:r w:rsidRPr="00677FD1">
              <w:rPr>
                <w:rFonts w:ascii="Arial" w:eastAsia="Times New Roman" w:hAnsi="Arial" w:cs="Arial"/>
                <w:sz w:val="24"/>
                <w:szCs w:val="24"/>
              </w:rPr>
              <w:t>Federal Income Tax Payable</w:t>
            </w:r>
          </w:p>
        </w:tc>
        <w:tc>
          <w:tcPr>
            <w:tcW w:w="576" w:type="dxa"/>
            <w:tcBorders>
              <w:top w:val="nil"/>
              <w:bottom w:val="nil"/>
            </w:tcBorders>
          </w:tcPr>
          <w:p w:rsidR="004202F5" w:rsidRPr="00677FD1" w:rsidRDefault="004202F5" w:rsidP="00164267">
            <w:pPr>
              <w:tabs>
                <w:tab w:val="left" w:pos="43"/>
              </w:tabs>
              <w:spacing w:after="0" w:line="240" w:lineRule="auto"/>
              <w:rPr>
                <w:rFonts w:ascii="Arial" w:eastAsia="Times New Roman" w:hAnsi="Arial" w:cs="Arial"/>
                <w:sz w:val="24"/>
                <w:szCs w:val="24"/>
              </w:rPr>
            </w:pPr>
          </w:p>
        </w:tc>
        <w:tc>
          <w:tcPr>
            <w:tcW w:w="432" w:type="dxa"/>
            <w:tcBorders>
              <w:bottom w:val="single" w:sz="4" w:space="0" w:color="auto"/>
            </w:tcBorders>
            <w:shd w:val="clear" w:color="auto" w:fill="BFBFBF" w:themeFill="background1" w:themeFillShade="BF"/>
          </w:tcPr>
          <w:p w:rsidR="004202F5" w:rsidRPr="00847AE3" w:rsidRDefault="004202F5" w:rsidP="00164267">
            <w:pPr>
              <w:spacing w:after="0" w:line="240" w:lineRule="auto"/>
              <w:ind w:left="-46"/>
              <w:jc w:val="center"/>
              <w:rPr>
                <w:rFonts w:ascii="Arial" w:eastAsia="Times New Roman" w:hAnsi="Arial" w:cs="Arial"/>
                <w:b/>
                <w:sz w:val="24"/>
                <w:szCs w:val="24"/>
              </w:rPr>
            </w:pPr>
            <w:r w:rsidRPr="00847AE3">
              <w:rPr>
                <w:rFonts w:ascii="Arial" w:eastAsia="Times New Roman" w:hAnsi="Arial" w:cs="Arial"/>
                <w:b/>
                <w:sz w:val="24"/>
                <w:szCs w:val="24"/>
              </w:rPr>
              <w:t>M</w:t>
            </w:r>
          </w:p>
        </w:tc>
        <w:tc>
          <w:tcPr>
            <w:tcW w:w="0" w:type="auto"/>
            <w:tcBorders>
              <w:bottom w:val="single" w:sz="4" w:space="0" w:color="auto"/>
            </w:tcBorders>
          </w:tcPr>
          <w:p w:rsidR="004202F5" w:rsidRPr="00677FD1" w:rsidRDefault="004202F5" w:rsidP="00164267">
            <w:pPr>
              <w:tabs>
                <w:tab w:val="left" w:pos="43"/>
              </w:tabs>
              <w:spacing w:after="0" w:line="240" w:lineRule="auto"/>
              <w:rPr>
                <w:rFonts w:ascii="Arial" w:eastAsia="Times New Roman" w:hAnsi="Arial" w:cs="Arial"/>
                <w:sz w:val="24"/>
                <w:szCs w:val="24"/>
              </w:rPr>
            </w:pPr>
            <w:r w:rsidRPr="00677FD1">
              <w:rPr>
                <w:rFonts w:ascii="Arial" w:eastAsia="Times New Roman" w:hAnsi="Arial" w:cs="Arial"/>
                <w:sz w:val="24"/>
                <w:szCs w:val="24"/>
              </w:rPr>
              <w:t>Retained Earnings</w:t>
            </w:r>
          </w:p>
        </w:tc>
      </w:tr>
      <w:tr w:rsidR="004202F5" w:rsidRPr="00677FD1" w:rsidTr="00847AE3">
        <w:trPr>
          <w:trHeight w:val="273"/>
          <w:jc w:val="center"/>
        </w:trPr>
        <w:tc>
          <w:tcPr>
            <w:tcW w:w="432" w:type="dxa"/>
            <w:shd w:val="clear" w:color="auto" w:fill="BFBFBF" w:themeFill="background1" w:themeFillShade="BF"/>
            <w:vAlign w:val="center"/>
          </w:tcPr>
          <w:p w:rsidR="004202F5" w:rsidRPr="00847AE3" w:rsidRDefault="004202F5" w:rsidP="00164267">
            <w:pPr>
              <w:tabs>
                <w:tab w:val="left" w:pos="-90"/>
              </w:tabs>
              <w:spacing w:after="0" w:line="240" w:lineRule="auto"/>
              <w:ind w:left="-62"/>
              <w:jc w:val="right"/>
              <w:rPr>
                <w:rFonts w:ascii="Arial" w:eastAsia="Times New Roman" w:hAnsi="Arial" w:cs="Arial"/>
                <w:b/>
                <w:sz w:val="24"/>
                <w:szCs w:val="24"/>
              </w:rPr>
            </w:pPr>
            <w:r w:rsidRPr="00847AE3">
              <w:rPr>
                <w:rFonts w:ascii="Arial" w:eastAsia="Times New Roman" w:hAnsi="Arial" w:cs="Arial"/>
                <w:b/>
                <w:sz w:val="24"/>
                <w:szCs w:val="24"/>
              </w:rPr>
              <w:t>G</w:t>
            </w:r>
          </w:p>
        </w:tc>
        <w:tc>
          <w:tcPr>
            <w:tcW w:w="0" w:type="auto"/>
          </w:tcPr>
          <w:p w:rsidR="004202F5" w:rsidRPr="00677FD1" w:rsidRDefault="004202F5" w:rsidP="00164267">
            <w:pPr>
              <w:tabs>
                <w:tab w:val="left" w:pos="43"/>
              </w:tabs>
              <w:spacing w:after="0" w:line="240" w:lineRule="auto"/>
              <w:rPr>
                <w:rFonts w:ascii="Arial" w:eastAsia="Times New Roman" w:hAnsi="Arial" w:cs="Arial"/>
                <w:sz w:val="24"/>
                <w:szCs w:val="24"/>
              </w:rPr>
            </w:pPr>
            <w:r w:rsidRPr="00677FD1">
              <w:rPr>
                <w:rFonts w:ascii="Arial" w:eastAsia="Times New Roman" w:hAnsi="Arial" w:cs="Arial"/>
                <w:sz w:val="24"/>
                <w:szCs w:val="24"/>
              </w:rPr>
              <w:t>Income Summary</w:t>
            </w:r>
          </w:p>
        </w:tc>
        <w:tc>
          <w:tcPr>
            <w:tcW w:w="576" w:type="dxa"/>
            <w:tcBorders>
              <w:top w:val="nil"/>
              <w:bottom w:val="nil"/>
              <w:right w:val="single" w:sz="4" w:space="0" w:color="auto"/>
            </w:tcBorders>
          </w:tcPr>
          <w:p w:rsidR="004202F5" w:rsidRPr="00677FD1" w:rsidRDefault="004202F5" w:rsidP="00164267">
            <w:pPr>
              <w:tabs>
                <w:tab w:val="left" w:pos="43"/>
              </w:tabs>
              <w:spacing w:after="0" w:line="240" w:lineRule="auto"/>
              <w:rPr>
                <w:rFonts w:ascii="Arial" w:eastAsia="Times New Roman" w:hAnsi="Arial" w:cs="Arial"/>
                <w:sz w:val="24"/>
                <w:szCs w:val="24"/>
              </w:rPr>
            </w:pPr>
          </w:p>
        </w:tc>
        <w:tc>
          <w:tcPr>
            <w:tcW w:w="432" w:type="dxa"/>
            <w:tcBorders>
              <w:left w:val="single" w:sz="4" w:space="0" w:color="auto"/>
              <w:bottom w:val="single" w:sz="4" w:space="0" w:color="auto"/>
              <w:right w:val="single" w:sz="4" w:space="0" w:color="auto"/>
            </w:tcBorders>
            <w:shd w:val="clear" w:color="auto" w:fill="BFBFBF" w:themeFill="background1" w:themeFillShade="BF"/>
          </w:tcPr>
          <w:p w:rsidR="004202F5" w:rsidRPr="00847AE3" w:rsidRDefault="004202F5" w:rsidP="00164267">
            <w:pPr>
              <w:tabs>
                <w:tab w:val="left" w:pos="-46"/>
              </w:tabs>
              <w:spacing w:after="0" w:line="240" w:lineRule="auto"/>
              <w:jc w:val="center"/>
              <w:rPr>
                <w:rFonts w:ascii="Arial" w:eastAsia="Times New Roman" w:hAnsi="Arial" w:cs="Arial"/>
                <w:b/>
                <w:sz w:val="24"/>
                <w:szCs w:val="24"/>
              </w:rPr>
            </w:pPr>
            <w:r w:rsidRPr="00847AE3">
              <w:rPr>
                <w:rFonts w:ascii="Arial" w:eastAsia="Times New Roman" w:hAnsi="Arial" w:cs="Arial"/>
                <w:b/>
                <w:sz w:val="24"/>
                <w:szCs w:val="24"/>
              </w:rPr>
              <w:t>N</w:t>
            </w:r>
          </w:p>
        </w:tc>
        <w:tc>
          <w:tcPr>
            <w:tcW w:w="0" w:type="auto"/>
            <w:tcBorders>
              <w:left w:val="single" w:sz="4" w:space="0" w:color="auto"/>
              <w:bottom w:val="single" w:sz="4" w:space="0" w:color="auto"/>
              <w:right w:val="single" w:sz="4" w:space="0" w:color="auto"/>
            </w:tcBorders>
          </w:tcPr>
          <w:p w:rsidR="004202F5" w:rsidRPr="00677FD1" w:rsidRDefault="004202F5" w:rsidP="00164267">
            <w:pPr>
              <w:tabs>
                <w:tab w:val="left" w:pos="43"/>
              </w:tabs>
              <w:spacing w:after="0" w:line="240" w:lineRule="auto"/>
              <w:rPr>
                <w:rFonts w:ascii="Arial" w:eastAsia="Times New Roman" w:hAnsi="Arial" w:cs="Arial"/>
                <w:sz w:val="24"/>
                <w:szCs w:val="24"/>
              </w:rPr>
            </w:pPr>
            <w:r w:rsidRPr="00677FD1">
              <w:rPr>
                <w:rFonts w:ascii="Arial" w:eastAsia="Times New Roman" w:hAnsi="Arial" w:cs="Arial"/>
                <w:sz w:val="24"/>
                <w:szCs w:val="24"/>
              </w:rPr>
              <w:t>Uncollectible Accounts Expense</w:t>
            </w:r>
          </w:p>
        </w:tc>
      </w:tr>
    </w:tbl>
    <w:p w:rsidR="004202F5" w:rsidRPr="00677FD1" w:rsidRDefault="004202F5" w:rsidP="004202F5">
      <w:pPr>
        <w:spacing w:after="0" w:line="240" w:lineRule="auto"/>
        <w:jc w:val="both"/>
        <w:rPr>
          <w:rFonts w:ascii="Arial" w:eastAsia="Times New Roman" w:hAnsi="Arial" w:cs="Arial"/>
          <w:b/>
          <w:bCs/>
          <w:sz w:val="24"/>
          <w:szCs w:val="24"/>
        </w:rPr>
      </w:pPr>
    </w:p>
    <w:p w:rsidR="004202F5" w:rsidRPr="00677FD1" w:rsidRDefault="004202F5" w:rsidP="004202F5">
      <w:pPr>
        <w:spacing w:after="0" w:line="240" w:lineRule="auto"/>
        <w:jc w:val="both"/>
        <w:rPr>
          <w:rFonts w:ascii="Arial" w:eastAsia="Times New Roman" w:hAnsi="Arial" w:cs="Arial"/>
          <w:b/>
          <w:bCs/>
          <w:sz w:val="24"/>
          <w:szCs w:val="24"/>
        </w:rPr>
      </w:pPr>
      <w:r w:rsidRPr="00677FD1">
        <w:rPr>
          <w:rFonts w:ascii="Arial" w:eastAsia="Times New Roman" w:hAnsi="Arial" w:cs="Arial"/>
          <w:b/>
          <w:bCs/>
          <w:sz w:val="24"/>
          <w:szCs w:val="24"/>
        </w:rPr>
        <w:t>The question numbers are listed in the appropriate debit and credit columns.  The “XXXX” indicates that no response is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1"/>
        <w:gridCol w:w="936"/>
        <w:gridCol w:w="1110"/>
      </w:tblGrid>
      <w:tr w:rsidR="004202F5" w:rsidRPr="00677FD1" w:rsidTr="00164267">
        <w:trPr>
          <w:jc w:val="center"/>
        </w:trPr>
        <w:tc>
          <w:tcPr>
            <w:tcW w:w="0" w:type="auto"/>
            <w:tcBorders>
              <w:top w:val="nil"/>
              <w:left w:val="nil"/>
            </w:tcBorders>
          </w:tcPr>
          <w:p w:rsidR="004202F5" w:rsidRPr="00677FD1" w:rsidRDefault="004202F5" w:rsidP="00164267">
            <w:pPr>
              <w:spacing w:after="0" w:line="240" w:lineRule="auto"/>
              <w:jc w:val="both"/>
              <w:rPr>
                <w:rFonts w:ascii="Arial" w:eastAsia="Times New Roman" w:hAnsi="Arial" w:cs="Arial"/>
                <w:b/>
                <w:bCs/>
                <w:sz w:val="24"/>
                <w:szCs w:val="24"/>
              </w:rPr>
            </w:pPr>
          </w:p>
        </w:tc>
        <w:tc>
          <w:tcPr>
            <w:tcW w:w="0" w:type="auto"/>
            <w:shd w:val="clear" w:color="auto" w:fill="BFBFBF" w:themeFill="background1" w:themeFillShade="BF"/>
          </w:tcPr>
          <w:p w:rsidR="004202F5" w:rsidRPr="00677FD1" w:rsidRDefault="004202F5" w:rsidP="00164267">
            <w:pPr>
              <w:spacing w:after="0" w:line="240" w:lineRule="auto"/>
              <w:jc w:val="center"/>
              <w:rPr>
                <w:rFonts w:ascii="Arial" w:eastAsia="Times New Roman" w:hAnsi="Arial" w:cs="Arial"/>
                <w:b/>
                <w:bCs/>
                <w:sz w:val="24"/>
                <w:szCs w:val="24"/>
              </w:rPr>
            </w:pPr>
            <w:r w:rsidRPr="00677FD1">
              <w:rPr>
                <w:rFonts w:ascii="Arial" w:eastAsia="Times New Roman" w:hAnsi="Arial" w:cs="Arial"/>
                <w:b/>
                <w:bCs/>
                <w:sz w:val="24"/>
                <w:szCs w:val="24"/>
              </w:rPr>
              <w:t>DEBIT</w:t>
            </w:r>
          </w:p>
        </w:tc>
        <w:tc>
          <w:tcPr>
            <w:tcW w:w="0" w:type="auto"/>
            <w:shd w:val="clear" w:color="auto" w:fill="BFBFBF" w:themeFill="background1" w:themeFillShade="BF"/>
          </w:tcPr>
          <w:p w:rsidR="004202F5" w:rsidRPr="00677FD1" w:rsidRDefault="004202F5" w:rsidP="00164267">
            <w:pPr>
              <w:spacing w:after="0" w:line="240" w:lineRule="auto"/>
              <w:jc w:val="center"/>
              <w:rPr>
                <w:rFonts w:ascii="Arial" w:eastAsia="Times New Roman" w:hAnsi="Arial" w:cs="Arial"/>
                <w:b/>
                <w:bCs/>
                <w:sz w:val="24"/>
                <w:szCs w:val="24"/>
              </w:rPr>
            </w:pPr>
            <w:r w:rsidRPr="00677FD1">
              <w:rPr>
                <w:rFonts w:ascii="Arial" w:eastAsia="Times New Roman" w:hAnsi="Arial" w:cs="Arial"/>
                <w:b/>
                <w:bCs/>
                <w:sz w:val="24"/>
                <w:szCs w:val="24"/>
              </w:rPr>
              <w:t>CREDIT</w:t>
            </w:r>
          </w:p>
        </w:tc>
      </w:tr>
      <w:tr w:rsidR="004202F5" w:rsidRPr="00677FD1" w:rsidTr="00164267">
        <w:trPr>
          <w:jc w:val="center"/>
        </w:trPr>
        <w:tc>
          <w:tcPr>
            <w:tcW w:w="0" w:type="auto"/>
          </w:tcPr>
          <w:p w:rsidR="004202F5" w:rsidRPr="00677FD1" w:rsidRDefault="004202F5" w:rsidP="00164267">
            <w:pPr>
              <w:spacing w:after="0" w:line="240" w:lineRule="auto"/>
              <w:jc w:val="both"/>
              <w:rPr>
                <w:rFonts w:ascii="Arial" w:eastAsia="Times New Roman" w:hAnsi="Arial" w:cs="Arial"/>
                <w:sz w:val="24"/>
                <w:szCs w:val="24"/>
              </w:rPr>
            </w:pPr>
            <w:r w:rsidRPr="00677FD1">
              <w:rPr>
                <w:rFonts w:ascii="Arial" w:eastAsia="Times New Roman" w:hAnsi="Arial" w:cs="Arial"/>
                <w:sz w:val="24"/>
                <w:szCs w:val="24"/>
              </w:rPr>
              <w:t>Adjusting entry for the depreciation expense for the period</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r w:rsidRPr="00677FD1">
              <w:rPr>
                <w:rFonts w:ascii="Arial" w:eastAsia="Times New Roman" w:hAnsi="Arial" w:cs="Arial"/>
                <w:sz w:val="24"/>
                <w:szCs w:val="24"/>
              </w:rPr>
              <w:t>.</w:t>
            </w:r>
          </w:p>
        </w:tc>
      </w:tr>
      <w:tr w:rsidR="004202F5" w:rsidRPr="00677FD1" w:rsidTr="00164267">
        <w:trPr>
          <w:jc w:val="center"/>
        </w:trPr>
        <w:tc>
          <w:tcPr>
            <w:tcW w:w="0" w:type="auto"/>
          </w:tcPr>
          <w:p w:rsidR="004202F5" w:rsidRPr="00677FD1" w:rsidRDefault="004202F5" w:rsidP="00164267">
            <w:pPr>
              <w:spacing w:after="0" w:line="240" w:lineRule="auto"/>
              <w:jc w:val="both"/>
              <w:rPr>
                <w:rFonts w:ascii="Arial" w:eastAsia="Times New Roman" w:hAnsi="Arial" w:cs="Arial"/>
                <w:sz w:val="24"/>
                <w:szCs w:val="24"/>
              </w:rPr>
            </w:pPr>
            <w:r w:rsidRPr="00677FD1">
              <w:rPr>
                <w:rFonts w:ascii="Arial" w:eastAsia="Times New Roman" w:hAnsi="Arial" w:cs="Arial"/>
                <w:sz w:val="24"/>
                <w:szCs w:val="24"/>
              </w:rPr>
              <w:t>Reversing entry for accrued interest income</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r>
      <w:tr w:rsidR="004202F5" w:rsidRPr="00677FD1" w:rsidTr="00164267">
        <w:trPr>
          <w:jc w:val="center"/>
        </w:trPr>
        <w:tc>
          <w:tcPr>
            <w:tcW w:w="0" w:type="auto"/>
          </w:tcPr>
          <w:p w:rsidR="004202F5" w:rsidRPr="00677FD1" w:rsidRDefault="004202F5" w:rsidP="00164267">
            <w:pPr>
              <w:spacing w:after="0" w:line="240" w:lineRule="auto"/>
              <w:jc w:val="both"/>
              <w:rPr>
                <w:rFonts w:ascii="Arial" w:eastAsia="Times New Roman" w:hAnsi="Arial" w:cs="Arial"/>
                <w:sz w:val="24"/>
                <w:szCs w:val="24"/>
              </w:rPr>
            </w:pPr>
            <w:r w:rsidRPr="00677FD1">
              <w:rPr>
                <w:rFonts w:ascii="Arial" w:eastAsia="Times New Roman" w:hAnsi="Arial" w:cs="Arial"/>
                <w:sz w:val="24"/>
                <w:szCs w:val="24"/>
              </w:rPr>
              <w:t>Closing entry for the account called Dividends</w:t>
            </w:r>
          </w:p>
        </w:tc>
        <w:tc>
          <w:tcPr>
            <w:tcW w:w="0" w:type="auto"/>
            <w:shd w:val="clear" w:color="auto" w:fill="auto"/>
          </w:tcPr>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r>
      <w:tr w:rsidR="004202F5" w:rsidRPr="00677FD1" w:rsidTr="00164267">
        <w:trPr>
          <w:jc w:val="center"/>
        </w:trPr>
        <w:tc>
          <w:tcPr>
            <w:tcW w:w="0" w:type="auto"/>
          </w:tcPr>
          <w:p w:rsidR="004202F5" w:rsidRPr="00677FD1" w:rsidRDefault="004202F5" w:rsidP="00164267">
            <w:pPr>
              <w:spacing w:after="0" w:line="240" w:lineRule="auto"/>
              <w:jc w:val="both"/>
              <w:rPr>
                <w:rFonts w:ascii="Arial" w:eastAsia="Times New Roman" w:hAnsi="Arial" w:cs="Arial"/>
                <w:sz w:val="24"/>
                <w:szCs w:val="24"/>
              </w:rPr>
            </w:pPr>
            <w:r w:rsidRPr="00677FD1">
              <w:rPr>
                <w:rFonts w:ascii="Arial" w:eastAsia="Times New Roman" w:hAnsi="Arial" w:cs="Arial"/>
                <w:sz w:val="24"/>
                <w:szCs w:val="24"/>
              </w:rPr>
              <w:t>Adjusting entry for actual income tax owed when estimates are</w:t>
            </w:r>
          </w:p>
          <w:p w:rsidR="004202F5" w:rsidRPr="00677FD1" w:rsidRDefault="004202F5" w:rsidP="00164267">
            <w:pPr>
              <w:spacing w:after="0" w:line="240" w:lineRule="auto"/>
              <w:jc w:val="both"/>
              <w:rPr>
                <w:rFonts w:ascii="Arial" w:eastAsia="Times New Roman" w:hAnsi="Arial" w:cs="Arial"/>
                <w:sz w:val="24"/>
                <w:szCs w:val="24"/>
              </w:rPr>
            </w:pPr>
            <w:r w:rsidRPr="00677FD1">
              <w:rPr>
                <w:rFonts w:ascii="Arial" w:eastAsia="Times New Roman" w:hAnsi="Arial" w:cs="Arial"/>
                <w:sz w:val="24"/>
                <w:szCs w:val="24"/>
              </w:rPr>
              <w:t xml:space="preserve">   underpaid</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p>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r w:rsidRPr="00677FD1">
              <w:rPr>
                <w:rFonts w:ascii="Arial" w:eastAsia="Times New Roman" w:hAnsi="Arial" w:cs="Arial"/>
                <w:sz w:val="24"/>
                <w:szCs w:val="24"/>
              </w:rPr>
              <w:t>.</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p>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r w:rsidRPr="00677FD1">
              <w:rPr>
                <w:rFonts w:ascii="Arial" w:eastAsia="Times New Roman" w:hAnsi="Arial" w:cs="Arial"/>
                <w:sz w:val="24"/>
                <w:szCs w:val="24"/>
              </w:rPr>
              <w:t>.</w:t>
            </w:r>
          </w:p>
        </w:tc>
      </w:tr>
      <w:tr w:rsidR="004202F5" w:rsidRPr="00677FD1" w:rsidTr="00164267">
        <w:trPr>
          <w:jc w:val="center"/>
        </w:trPr>
        <w:tc>
          <w:tcPr>
            <w:tcW w:w="0" w:type="auto"/>
          </w:tcPr>
          <w:p w:rsidR="004202F5" w:rsidRPr="00677FD1" w:rsidRDefault="004202F5" w:rsidP="00164267">
            <w:pPr>
              <w:spacing w:after="0" w:line="240" w:lineRule="auto"/>
              <w:jc w:val="both"/>
              <w:rPr>
                <w:rFonts w:ascii="Arial" w:eastAsia="Times New Roman" w:hAnsi="Arial" w:cs="Arial"/>
                <w:sz w:val="24"/>
                <w:szCs w:val="24"/>
              </w:rPr>
            </w:pPr>
            <w:r w:rsidRPr="00677FD1">
              <w:rPr>
                <w:rFonts w:ascii="Arial" w:eastAsia="Times New Roman" w:hAnsi="Arial" w:cs="Arial"/>
                <w:sz w:val="24"/>
                <w:szCs w:val="24"/>
              </w:rPr>
              <w:t>Closing entry for Interest Income</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XXXX</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r>
      <w:tr w:rsidR="004202F5" w:rsidRPr="00677FD1" w:rsidTr="00164267">
        <w:trPr>
          <w:jc w:val="center"/>
        </w:trPr>
        <w:tc>
          <w:tcPr>
            <w:tcW w:w="0" w:type="auto"/>
          </w:tcPr>
          <w:p w:rsidR="004202F5" w:rsidRPr="00677FD1" w:rsidRDefault="004202F5" w:rsidP="00164267">
            <w:pPr>
              <w:spacing w:after="0" w:line="240" w:lineRule="auto"/>
              <w:jc w:val="both"/>
              <w:rPr>
                <w:rFonts w:ascii="Arial" w:eastAsia="Times New Roman" w:hAnsi="Arial" w:cs="Arial"/>
                <w:sz w:val="24"/>
                <w:szCs w:val="24"/>
              </w:rPr>
            </w:pPr>
            <w:r w:rsidRPr="00677FD1">
              <w:rPr>
                <w:rFonts w:ascii="Arial" w:eastAsia="Times New Roman" w:hAnsi="Arial" w:cs="Arial"/>
                <w:sz w:val="24"/>
                <w:szCs w:val="24"/>
              </w:rPr>
              <w:t>Reversing entry for accrued interest expense</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r w:rsidRPr="00677FD1">
              <w:rPr>
                <w:rFonts w:ascii="Arial" w:eastAsia="Times New Roman" w:hAnsi="Arial" w:cs="Arial"/>
                <w:sz w:val="24"/>
                <w:szCs w:val="24"/>
              </w:rPr>
              <w:t>.</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r w:rsidRPr="00677FD1">
              <w:rPr>
                <w:rFonts w:ascii="Arial" w:eastAsia="Times New Roman" w:hAnsi="Arial" w:cs="Arial"/>
                <w:sz w:val="24"/>
                <w:szCs w:val="24"/>
              </w:rPr>
              <w:t>.</w:t>
            </w:r>
          </w:p>
        </w:tc>
      </w:tr>
      <w:tr w:rsidR="004202F5" w:rsidRPr="00677FD1" w:rsidTr="00164267">
        <w:trPr>
          <w:jc w:val="center"/>
        </w:trPr>
        <w:tc>
          <w:tcPr>
            <w:tcW w:w="0" w:type="auto"/>
          </w:tcPr>
          <w:p w:rsidR="004202F5" w:rsidRPr="00677FD1" w:rsidRDefault="004202F5" w:rsidP="00164267">
            <w:pPr>
              <w:spacing w:after="0" w:line="240" w:lineRule="auto"/>
              <w:jc w:val="both"/>
              <w:rPr>
                <w:rFonts w:ascii="Arial" w:eastAsia="Times New Roman" w:hAnsi="Arial" w:cs="Arial"/>
                <w:sz w:val="24"/>
                <w:szCs w:val="24"/>
              </w:rPr>
            </w:pPr>
            <w:r w:rsidRPr="00677FD1">
              <w:rPr>
                <w:rFonts w:ascii="Arial" w:eastAsia="Times New Roman" w:hAnsi="Arial" w:cs="Arial"/>
                <w:sz w:val="24"/>
                <w:szCs w:val="24"/>
              </w:rPr>
              <w:t>Closing entry for Income Summary with a net loss</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r w:rsidRPr="00677FD1">
              <w:rPr>
                <w:rFonts w:ascii="Arial" w:eastAsia="Times New Roman" w:hAnsi="Arial" w:cs="Arial"/>
                <w:sz w:val="24"/>
                <w:szCs w:val="24"/>
              </w:rPr>
              <w:t>.</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28</w:t>
            </w:r>
            <w:r w:rsidRPr="00677FD1">
              <w:rPr>
                <w:rFonts w:ascii="Arial" w:eastAsia="Times New Roman" w:hAnsi="Arial" w:cs="Arial"/>
                <w:sz w:val="24"/>
                <w:szCs w:val="24"/>
              </w:rPr>
              <w:t>.</w:t>
            </w:r>
          </w:p>
        </w:tc>
      </w:tr>
      <w:tr w:rsidR="004202F5" w:rsidRPr="00677FD1" w:rsidTr="00164267">
        <w:trPr>
          <w:jc w:val="center"/>
        </w:trPr>
        <w:tc>
          <w:tcPr>
            <w:tcW w:w="0" w:type="auto"/>
          </w:tcPr>
          <w:p w:rsidR="004202F5" w:rsidRPr="00677FD1" w:rsidRDefault="004202F5" w:rsidP="00164267">
            <w:pPr>
              <w:spacing w:after="0" w:line="240" w:lineRule="auto"/>
              <w:jc w:val="both"/>
              <w:rPr>
                <w:rFonts w:ascii="Arial" w:eastAsia="Times New Roman" w:hAnsi="Arial" w:cs="Arial"/>
                <w:sz w:val="24"/>
                <w:szCs w:val="24"/>
              </w:rPr>
            </w:pPr>
            <w:r w:rsidRPr="00677FD1">
              <w:rPr>
                <w:rFonts w:ascii="Arial" w:eastAsia="Times New Roman" w:hAnsi="Arial" w:cs="Arial"/>
                <w:sz w:val="24"/>
                <w:szCs w:val="24"/>
              </w:rPr>
              <w:t>Adjusting entry for the uncollectible accounts expense for the period</w:t>
            </w:r>
          </w:p>
          <w:p w:rsidR="004202F5" w:rsidRPr="00677FD1" w:rsidRDefault="004202F5" w:rsidP="00164267">
            <w:pPr>
              <w:spacing w:after="0" w:line="240" w:lineRule="auto"/>
              <w:jc w:val="both"/>
              <w:rPr>
                <w:rFonts w:ascii="Arial" w:eastAsia="Times New Roman" w:hAnsi="Arial" w:cs="Arial"/>
                <w:sz w:val="24"/>
                <w:szCs w:val="24"/>
              </w:rPr>
            </w:pPr>
            <w:r w:rsidRPr="00677FD1">
              <w:rPr>
                <w:rFonts w:ascii="Arial" w:eastAsia="Times New Roman" w:hAnsi="Arial" w:cs="Arial"/>
                <w:sz w:val="24"/>
                <w:szCs w:val="24"/>
              </w:rPr>
              <w:t xml:space="preserve">   using the percentage of net sales method</w:t>
            </w:r>
          </w:p>
        </w:tc>
        <w:tc>
          <w:tcPr>
            <w:tcW w:w="0" w:type="auto"/>
            <w:shd w:val="clear" w:color="auto" w:fill="auto"/>
          </w:tcPr>
          <w:p w:rsidR="004202F5" w:rsidRPr="00677FD1" w:rsidRDefault="004202F5" w:rsidP="00164267">
            <w:pPr>
              <w:spacing w:after="0" w:line="240" w:lineRule="auto"/>
              <w:jc w:val="center"/>
              <w:rPr>
                <w:rFonts w:ascii="Arial" w:eastAsia="Times New Roman" w:hAnsi="Arial" w:cs="Arial"/>
                <w:sz w:val="24"/>
                <w:szCs w:val="24"/>
              </w:rPr>
            </w:pPr>
          </w:p>
          <w:p w:rsidR="004202F5" w:rsidRPr="00677FD1" w:rsidRDefault="004202F5" w:rsidP="00164267">
            <w:pPr>
              <w:spacing w:after="0" w:line="240" w:lineRule="auto"/>
              <w:jc w:val="center"/>
              <w:rPr>
                <w:rFonts w:ascii="Arial" w:eastAsia="Times New Roman" w:hAnsi="Arial" w:cs="Arial"/>
                <w:sz w:val="24"/>
                <w:szCs w:val="24"/>
              </w:rPr>
            </w:pPr>
            <w:r w:rsidRPr="00677FD1">
              <w:rPr>
                <w:rFonts w:ascii="Arial" w:eastAsia="Times New Roman" w:hAnsi="Arial" w:cs="Arial"/>
                <w:sz w:val="24"/>
                <w:szCs w:val="24"/>
              </w:rPr>
              <w:t>XXXX</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p>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29</w:t>
            </w:r>
            <w:r w:rsidRPr="00677FD1">
              <w:rPr>
                <w:rFonts w:ascii="Arial" w:eastAsia="Times New Roman" w:hAnsi="Arial" w:cs="Arial"/>
                <w:sz w:val="24"/>
                <w:szCs w:val="24"/>
              </w:rPr>
              <w:t>.</w:t>
            </w:r>
          </w:p>
        </w:tc>
      </w:tr>
      <w:tr w:rsidR="004202F5" w:rsidRPr="00677FD1" w:rsidTr="00164267">
        <w:trPr>
          <w:jc w:val="center"/>
        </w:trPr>
        <w:tc>
          <w:tcPr>
            <w:tcW w:w="0" w:type="auto"/>
          </w:tcPr>
          <w:p w:rsidR="004202F5" w:rsidRPr="00677FD1" w:rsidRDefault="004202F5" w:rsidP="00164267">
            <w:pPr>
              <w:spacing w:after="0" w:line="240" w:lineRule="auto"/>
              <w:jc w:val="both"/>
              <w:rPr>
                <w:rFonts w:ascii="Arial" w:eastAsia="Times New Roman" w:hAnsi="Arial" w:cs="Arial"/>
                <w:sz w:val="24"/>
                <w:szCs w:val="24"/>
              </w:rPr>
            </w:pPr>
            <w:r w:rsidRPr="00677FD1">
              <w:rPr>
                <w:rFonts w:ascii="Arial" w:eastAsia="Times New Roman" w:hAnsi="Arial" w:cs="Arial"/>
                <w:sz w:val="24"/>
                <w:szCs w:val="24"/>
              </w:rPr>
              <w:t xml:space="preserve">Adjusting entry for </w:t>
            </w:r>
            <w:proofErr w:type="spellStart"/>
            <w:r w:rsidRPr="00677FD1">
              <w:rPr>
                <w:rFonts w:ascii="Arial" w:eastAsia="Times New Roman" w:hAnsi="Arial" w:cs="Arial"/>
                <w:sz w:val="24"/>
                <w:szCs w:val="24"/>
              </w:rPr>
              <w:t>a</w:t>
            </w:r>
            <w:proofErr w:type="spellEnd"/>
            <w:r w:rsidRPr="00677FD1">
              <w:rPr>
                <w:rFonts w:ascii="Arial" w:eastAsia="Times New Roman" w:hAnsi="Arial" w:cs="Arial"/>
                <w:sz w:val="24"/>
                <w:szCs w:val="24"/>
              </w:rPr>
              <w:t xml:space="preserve"> increase in merchandise inventory</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30</w:t>
            </w:r>
            <w:r w:rsidRPr="00677FD1">
              <w:rPr>
                <w:rFonts w:ascii="Arial" w:eastAsia="Times New Roman" w:hAnsi="Arial" w:cs="Arial"/>
                <w:sz w:val="24"/>
                <w:szCs w:val="24"/>
              </w:rPr>
              <w:t>.</w:t>
            </w:r>
          </w:p>
        </w:tc>
        <w:tc>
          <w:tcPr>
            <w:tcW w:w="0" w:type="auto"/>
          </w:tcPr>
          <w:p w:rsidR="004202F5" w:rsidRPr="00677FD1" w:rsidRDefault="004202F5" w:rsidP="00164267">
            <w:pPr>
              <w:spacing w:after="0" w:line="240" w:lineRule="auto"/>
              <w:jc w:val="center"/>
              <w:rPr>
                <w:rFonts w:ascii="Arial" w:eastAsia="Times New Roman" w:hAnsi="Arial" w:cs="Arial"/>
                <w:sz w:val="24"/>
                <w:szCs w:val="24"/>
              </w:rPr>
            </w:pPr>
            <w:r>
              <w:rPr>
                <w:rFonts w:ascii="Arial" w:eastAsia="Times New Roman" w:hAnsi="Arial" w:cs="Arial"/>
                <w:sz w:val="24"/>
                <w:szCs w:val="24"/>
              </w:rPr>
              <w:t>31</w:t>
            </w:r>
            <w:r w:rsidRPr="00677FD1">
              <w:rPr>
                <w:rFonts w:ascii="Arial" w:eastAsia="Times New Roman" w:hAnsi="Arial" w:cs="Arial"/>
                <w:sz w:val="24"/>
                <w:szCs w:val="24"/>
              </w:rPr>
              <w:t>.</w:t>
            </w:r>
          </w:p>
        </w:tc>
      </w:tr>
    </w:tbl>
    <w:p w:rsidR="00D1193B" w:rsidRDefault="00D1193B" w:rsidP="0005302E">
      <w:pPr>
        <w:tabs>
          <w:tab w:val="left" w:pos="43"/>
        </w:tabs>
        <w:spacing w:after="0" w:line="240" w:lineRule="auto"/>
        <w:rPr>
          <w:rFonts w:ascii="Arial" w:hAnsi="Arial" w:cs="Arial"/>
          <w:b/>
          <w:sz w:val="24"/>
          <w:szCs w:val="24"/>
        </w:rPr>
      </w:pPr>
    </w:p>
    <w:p w:rsidR="00847AE3" w:rsidRDefault="00847AE3" w:rsidP="0005302E">
      <w:pPr>
        <w:tabs>
          <w:tab w:val="left" w:pos="43"/>
        </w:tabs>
        <w:spacing w:after="0" w:line="240" w:lineRule="auto"/>
        <w:rPr>
          <w:rFonts w:ascii="Arial" w:hAnsi="Arial" w:cs="Arial"/>
          <w:b/>
          <w:sz w:val="24"/>
          <w:szCs w:val="24"/>
        </w:rPr>
      </w:pPr>
    </w:p>
    <w:p w:rsidR="00847AE3" w:rsidRDefault="00847AE3" w:rsidP="0005302E">
      <w:pPr>
        <w:tabs>
          <w:tab w:val="left" w:pos="43"/>
        </w:tabs>
        <w:spacing w:after="0" w:line="240" w:lineRule="auto"/>
        <w:rPr>
          <w:rFonts w:ascii="Arial" w:hAnsi="Arial" w:cs="Arial"/>
          <w:b/>
          <w:sz w:val="24"/>
          <w:szCs w:val="24"/>
        </w:rPr>
      </w:pPr>
    </w:p>
    <w:p w:rsidR="004202F5" w:rsidRPr="00847AE3" w:rsidRDefault="004202F5" w:rsidP="0005302E">
      <w:pPr>
        <w:tabs>
          <w:tab w:val="left" w:pos="43"/>
        </w:tabs>
        <w:spacing w:after="0" w:line="240" w:lineRule="auto"/>
        <w:rPr>
          <w:rFonts w:ascii="Arial" w:hAnsi="Arial" w:cs="Arial"/>
          <w:b/>
          <w:sz w:val="24"/>
          <w:szCs w:val="24"/>
          <w:u w:val="single"/>
        </w:rPr>
      </w:pPr>
      <w:r w:rsidRPr="00847AE3">
        <w:rPr>
          <w:rFonts w:ascii="Arial" w:hAnsi="Arial" w:cs="Arial"/>
          <w:b/>
          <w:sz w:val="24"/>
          <w:szCs w:val="24"/>
          <w:u w:val="single"/>
        </w:rPr>
        <w:t>Group 5</w:t>
      </w:r>
    </w:p>
    <w:p w:rsidR="00847AE3" w:rsidRPr="00847AE3" w:rsidRDefault="00847AE3" w:rsidP="00847AE3">
      <w:pPr>
        <w:spacing w:after="0" w:line="240" w:lineRule="auto"/>
        <w:jc w:val="both"/>
        <w:rPr>
          <w:rFonts w:ascii="Arial" w:eastAsia="Times New Roman" w:hAnsi="Arial" w:cs="Times New Roman"/>
          <w:b/>
          <w:sz w:val="24"/>
          <w:szCs w:val="24"/>
        </w:rPr>
      </w:pPr>
      <w:r w:rsidRPr="00847AE3">
        <w:rPr>
          <w:rFonts w:ascii="Arial" w:eastAsia="Times New Roman" w:hAnsi="Arial" w:cs="Times New Roman"/>
          <w:b/>
          <w:sz w:val="24"/>
          <w:szCs w:val="24"/>
        </w:rPr>
        <w:t xml:space="preserve">Various accrual and deferral transactions are listed below with the question numbers </w:t>
      </w:r>
      <w:r>
        <w:rPr>
          <w:rFonts w:ascii="Arial" w:eastAsia="Times New Roman" w:hAnsi="Arial" w:cs="Times New Roman"/>
          <w:b/>
          <w:sz w:val="24"/>
          <w:szCs w:val="24"/>
        </w:rPr>
        <w:t>32</w:t>
      </w:r>
      <w:r w:rsidRPr="00847AE3">
        <w:rPr>
          <w:rFonts w:ascii="Arial" w:eastAsia="Times New Roman" w:hAnsi="Arial" w:cs="Times New Roman"/>
          <w:b/>
          <w:sz w:val="24"/>
          <w:szCs w:val="24"/>
        </w:rPr>
        <w:t xml:space="preserve"> through </w:t>
      </w:r>
      <w:r>
        <w:rPr>
          <w:rFonts w:ascii="Arial" w:eastAsia="Times New Roman" w:hAnsi="Arial" w:cs="Times New Roman"/>
          <w:b/>
          <w:sz w:val="24"/>
          <w:szCs w:val="24"/>
        </w:rPr>
        <w:t>42</w:t>
      </w:r>
      <w:r w:rsidRPr="00847AE3">
        <w:rPr>
          <w:rFonts w:ascii="Arial" w:eastAsia="Times New Roman" w:hAnsi="Arial" w:cs="Times New Roman"/>
          <w:b/>
          <w:sz w:val="24"/>
          <w:szCs w:val="24"/>
        </w:rPr>
        <w:t xml:space="preserve"> appearing in the debit and credit columns.  Use the following chart of accounts to indicate what type of account is debited and credited.  Write the identifying letter of the correct response on your answer sheet.</w:t>
      </w:r>
    </w:p>
    <w:tbl>
      <w:tblPr>
        <w:tblStyle w:val="TableGrid"/>
        <w:tblW w:w="0" w:type="auto"/>
        <w:tblInd w:w="108" w:type="dxa"/>
        <w:tblLook w:val="01E0" w:firstRow="1" w:lastRow="1" w:firstColumn="1" w:lastColumn="1" w:noHBand="0" w:noVBand="0"/>
      </w:tblPr>
      <w:tblGrid>
        <w:gridCol w:w="1890"/>
        <w:gridCol w:w="390"/>
        <w:gridCol w:w="1502"/>
        <w:gridCol w:w="238"/>
        <w:gridCol w:w="390"/>
        <w:gridCol w:w="1470"/>
        <w:gridCol w:w="870"/>
        <w:gridCol w:w="1260"/>
        <w:gridCol w:w="1350"/>
      </w:tblGrid>
      <w:tr w:rsidR="00847AE3" w:rsidRPr="00847AE3" w:rsidTr="00164267">
        <w:trPr>
          <w:gridBefore w:val="1"/>
          <w:gridAfter w:val="3"/>
          <w:wBefore w:w="1890" w:type="dxa"/>
          <w:wAfter w:w="3480" w:type="dxa"/>
        </w:trPr>
        <w:tc>
          <w:tcPr>
            <w:tcW w:w="390" w:type="dxa"/>
            <w:shd w:val="pct25" w:color="auto" w:fill="auto"/>
          </w:tcPr>
          <w:p w:rsidR="00847AE3" w:rsidRPr="00847AE3" w:rsidRDefault="00847AE3" w:rsidP="00847AE3">
            <w:pPr>
              <w:jc w:val="both"/>
              <w:rPr>
                <w:rFonts w:ascii="Arial" w:hAnsi="Arial"/>
                <w:b/>
                <w:sz w:val="24"/>
                <w:szCs w:val="24"/>
              </w:rPr>
            </w:pPr>
            <w:r w:rsidRPr="00847AE3">
              <w:rPr>
                <w:rFonts w:ascii="Arial" w:hAnsi="Arial"/>
                <w:b/>
                <w:sz w:val="24"/>
                <w:szCs w:val="24"/>
              </w:rPr>
              <w:t>A</w:t>
            </w:r>
          </w:p>
        </w:tc>
        <w:tc>
          <w:tcPr>
            <w:tcW w:w="1502" w:type="dxa"/>
          </w:tcPr>
          <w:p w:rsidR="00847AE3" w:rsidRPr="00847AE3" w:rsidRDefault="00847AE3" w:rsidP="00847AE3">
            <w:pPr>
              <w:jc w:val="both"/>
              <w:rPr>
                <w:rFonts w:ascii="Arial" w:hAnsi="Arial"/>
                <w:b/>
                <w:sz w:val="24"/>
                <w:szCs w:val="24"/>
              </w:rPr>
            </w:pPr>
            <w:r w:rsidRPr="00847AE3">
              <w:rPr>
                <w:rFonts w:ascii="Arial" w:hAnsi="Arial"/>
                <w:b/>
                <w:sz w:val="24"/>
                <w:szCs w:val="24"/>
              </w:rPr>
              <w:t>Asset</w:t>
            </w:r>
          </w:p>
        </w:tc>
        <w:tc>
          <w:tcPr>
            <w:tcW w:w="238" w:type="dxa"/>
            <w:tcBorders>
              <w:top w:val="nil"/>
              <w:bottom w:val="nil"/>
            </w:tcBorders>
          </w:tcPr>
          <w:p w:rsidR="00847AE3" w:rsidRPr="00847AE3" w:rsidRDefault="00847AE3" w:rsidP="00847AE3">
            <w:pPr>
              <w:jc w:val="both"/>
              <w:rPr>
                <w:rFonts w:ascii="Arial" w:hAnsi="Arial"/>
                <w:b/>
                <w:sz w:val="24"/>
                <w:szCs w:val="24"/>
              </w:rPr>
            </w:pPr>
          </w:p>
        </w:tc>
        <w:tc>
          <w:tcPr>
            <w:tcW w:w="390" w:type="dxa"/>
            <w:shd w:val="pct25" w:color="auto" w:fill="auto"/>
          </w:tcPr>
          <w:p w:rsidR="00847AE3" w:rsidRPr="00847AE3" w:rsidRDefault="00847AE3" w:rsidP="00847AE3">
            <w:pPr>
              <w:jc w:val="both"/>
              <w:rPr>
                <w:rFonts w:ascii="Arial" w:hAnsi="Arial"/>
                <w:b/>
                <w:sz w:val="24"/>
                <w:szCs w:val="24"/>
              </w:rPr>
            </w:pPr>
            <w:r w:rsidRPr="00847AE3">
              <w:rPr>
                <w:rFonts w:ascii="Arial" w:hAnsi="Arial"/>
                <w:b/>
                <w:sz w:val="24"/>
                <w:szCs w:val="24"/>
              </w:rPr>
              <w:t>D</w:t>
            </w:r>
          </w:p>
        </w:tc>
        <w:tc>
          <w:tcPr>
            <w:tcW w:w="1470" w:type="dxa"/>
          </w:tcPr>
          <w:p w:rsidR="00847AE3" w:rsidRPr="00847AE3" w:rsidRDefault="00847AE3" w:rsidP="00847AE3">
            <w:pPr>
              <w:jc w:val="both"/>
              <w:rPr>
                <w:rFonts w:ascii="Arial" w:hAnsi="Arial"/>
                <w:b/>
                <w:sz w:val="24"/>
                <w:szCs w:val="24"/>
              </w:rPr>
            </w:pPr>
            <w:r w:rsidRPr="00847AE3">
              <w:rPr>
                <w:rFonts w:ascii="Arial" w:hAnsi="Arial"/>
                <w:b/>
                <w:sz w:val="24"/>
                <w:szCs w:val="24"/>
              </w:rPr>
              <w:t>Revenue</w:t>
            </w:r>
          </w:p>
        </w:tc>
      </w:tr>
      <w:tr w:rsidR="00847AE3" w:rsidRPr="00847AE3" w:rsidTr="00164267">
        <w:trPr>
          <w:gridBefore w:val="1"/>
          <w:gridAfter w:val="3"/>
          <w:wBefore w:w="1890" w:type="dxa"/>
          <w:wAfter w:w="3480" w:type="dxa"/>
        </w:trPr>
        <w:tc>
          <w:tcPr>
            <w:tcW w:w="390" w:type="dxa"/>
            <w:shd w:val="pct25" w:color="auto" w:fill="auto"/>
          </w:tcPr>
          <w:p w:rsidR="00847AE3" w:rsidRPr="00847AE3" w:rsidRDefault="00847AE3" w:rsidP="00847AE3">
            <w:pPr>
              <w:jc w:val="both"/>
              <w:rPr>
                <w:rFonts w:ascii="Arial" w:hAnsi="Arial"/>
                <w:b/>
                <w:sz w:val="24"/>
                <w:szCs w:val="24"/>
              </w:rPr>
            </w:pPr>
            <w:r w:rsidRPr="00847AE3">
              <w:rPr>
                <w:rFonts w:ascii="Arial" w:hAnsi="Arial"/>
                <w:b/>
                <w:sz w:val="24"/>
                <w:szCs w:val="24"/>
              </w:rPr>
              <w:t>B</w:t>
            </w:r>
          </w:p>
        </w:tc>
        <w:tc>
          <w:tcPr>
            <w:tcW w:w="1502" w:type="dxa"/>
          </w:tcPr>
          <w:p w:rsidR="00847AE3" w:rsidRPr="00847AE3" w:rsidRDefault="00847AE3" w:rsidP="00847AE3">
            <w:pPr>
              <w:jc w:val="both"/>
              <w:rPr>
                <w:rFonts w:ascii="Arial" w:hAnsi="Arial"/>
                <w:b/>
                <w:sz w:val="24"/>
                <w:szCs w:val="24"/>
              </w:rPr>
            </w:pPr>
            <w:r w:rsidRPr="00847AE3">
              <w:rPr>
                <w:rFonts w:ascii="Arial" w:hAnsi="Arial"/>
                <w:b/>
                <w:sz w:val="24"/>
                <w:szCs w:val="24"/>
              </w:rPr>
              <w:t>Liability</w:t>
            </w:r>
          </w:p>
        </w:tc>
        <w:tc>
          <w:tcPr>
            <w:tcW w:w="238" w:type="dxa"/>
            <w:tcBorders>
              <w:top w:val="nil"/>
              <w:bottom w:val="nil"/>
            </w:tcBorders>
          </w:tcPr>
          <w:p w:rsidR="00847AE3" w:rsidRPr="00847AE3" w:rsidRDefault="00847AE3" w:rsidP="00847AE3">
            <w:pPr>
              <w:jc w:val="both"/>
              <w:rPr>
                <w:rFonts w:ascii="Arial" w:hAnsi="Arial"/>
                <w:b/>
                <w:sz w:val="24"/>
                <w:szCs w:val="24"/>
              </w:rPr>
            </w:pPr>
          </w:p>
        </w:tc>
        <w:tc>
          <w:tcPr>
            <w:tcW w:w="390" w:type="dxa"/>
            <w:tcBorders>
              <w:bottom w:val="single" w:sz="4" w:space="0" w:color="auto"/>
            </w:tcBorders>
            <w:shd w:val="pct25" w:color="auto" w:fill="auto"/>
          </w:tcPr>
          <w:p w:rsidR="00847AE3" w:rsidRPr="00847AE3" w:rsidRDefault="00847AE3" w:rsidP="00847AE3">
            <w:pPr>
              <w:jc w:val="both"/>
              <w:rPr>
                <w:rFonts w:ascii="Arial" w:hAnsi="Arial"/>
                <w:b/>
                <w:sz w:val="24"/>
                <w:szCs w:val="24"/>
              </w:rPr>
            </w:pPr>
            <w:r w:rsidRPr="00847AE3">
              <w:rPr>
                <w:rFonts w:ascii="Arial" w:hAnsi="Arial"/>
                <w:b/>
                <w:sz w:val="24"/>
                <w:szCs w:val="24"/>
              </w:rPr>
              <w:t>E</w:t>
            </w:r>
          </w:p>
        </w:tc>
        <w:tc>
          <w:tcPr>
            <w:tcW w:w="1470" w:type="dxa"/>
            <w:tcBorders>
              <w:bottom w:val="single" w:sz="4" w:space="0" w:color="auto"/>
            </w:tcBorders>
          </w:tcPr>
          <w:p w:rsidR="00847AE3" w:rsidRPr="00847AE3" w:rsidRDefault="00847AE3" w:rsidP="00847AE3">
            <w:pPr>
              <w:jc w:val="both"/>
              <w:rPr>
                <w:rFonts w:ascii="Arial" w:hAnsi="Arial"/>
                <w:b/>
                <w:sz w:val="24"/>
                <w:szCs w:val="24"/>
              </w:rPr>
            </w:pPr>
            <w:r w:rsidRPr="00847AE3">
              <w:rPr>
                <w:rFonts w:ascii="Arial" w:hAnsi="Arial"/>
                <w:b/>
                <w:sz w:val="24"/>
                <w:szCs w:val="24"/>
              </w:rPr>
              <w:t>Expense</w:t>
            </w:r>
          </w:p>
        </w:tc>
      </w:tr>
      <w:tr w:rsidR="00847AE3" w:rsidRPr="00847AE3" w:rsidTr="00164267">
        <w:trPr>
          <w:gridBefore w:val="1"/>
          <w:gridAfter w:val="3"/>
          <w:wBefore w:w="1890" w:type="dxa"/>
          <w:wAfter w:w="3480" w:type="dxa"/>
        </w:trPr>
        <w:tc>
          <w:tcPr>
            <w:tcW w:w="390" w:type="dxa"/>
            <w:shd w:val="pct25" w:color="auto" w:fill="auto"/>
          </w:tcPr>
          <w:p w:rsidR="00847AE3" w:rsidRPr="00847AE3" w:rsidRDefault="00847AE3" w:rsidP="00847AE3">
            <w:pPr>
              <w:jc w:val="both"/>
              <w:rPr>
                <w:rFonts w:ascii="Arial" w:hAnsi="Arial"/>
                <w:b/>
                <w:sz w:val="24"/>
                <w:szCs w:val="24"/>
              </w:rPr>
            </w:pPr>
            <w:r w:rsidRPr="00847AE3">
              <w:rPr>
                <w:rFonts w:ascii="Arial" w:hAnsi="Arial"/>
                <w:b/>
                <w:sz w:val="24"/>
                <w:szCs w:val="24"/>
              </w:rPr>
              <w:t>C</w:t>
            </w:r>
          </w:p>
        </w:tc>
        <w:tc>
          <w:tcPr>
            <w:tcW w:w="1502" w:type="dxa"/>
          </w:tcPr>
          <w:p w:rsidR="00847AE3" w:rsidRPr="00847AE3" w:rsidRDefault="00847AE3" w:rsidP="00847AE3">
            <w:pPr>
              <w:jc w:val="both"/>
              <w:rPr>
                <w:rFonts w:ascii="Arial" w:hAnsi="Arial"/>
                <w:b/>
                <w:sz w:val="24"/>
                <w:szCs w:val="24"/>
              </w:rPr>
            </w:pPr>
            <w:r w:rsidRPr="00847AE3">
              <w:rPr>
                <w:rFonts w:ascii="Arial" w:hAnsi="Arial"/>
                <w:b/>
                <w:sz w:val="24"/>
                <w:szCs w:val="24"/>
              </w:rPr>
              <w:t>Capital</w:t>
            </w:r>
          </w:p>
        </w:tc>
        <w:tc>
          <w:tcPr>
            <w:tcW w:w="238" w:type="dxa"/>
            <w:tcBorders>
              <w:top w:val="nil"/>
              <w:bottom w:val="nil"/>
              <w:right w:val="nil"/>
            </w:tcBorders>
          </w:tcPr>
          <w:p w:rsidR="00847AE3" w:rsidRPr="00847AE3" w:rsidRDefault="00847AE3" w:rsidP="00847AE3">
            <w:pPr>
              <w:jc w:val="both"/>
              <w:rPr>
                <w:rFonts w:ascii="Arial" w:hAnsi="Arial"/>
                <w:b/>
                <w:sz w:val="24"/>
                <w:szCs w:val="24"/>
              </w:rPr>
            </w:pPr>
          </w:p>
        </w:tc>
        <w:tc>
          <w:tcPr>
            <w:tcW w:w="390" w:type="dxa"/>
            <w:tcBorders>
              <w:left w:val="nil"/>
              <w:bottom w:val="nil"/>
              <w:right w:val="nil"/>
            </w:tcBorders>
            <w:shd w:val="clear" w:color="auto" w:fill="auto"/>
          </w:tcPr>
          <w:p w:rsidR="00847AE3" w:rsidRPr="00847AE3" w:rsidRDefault="00847AE3" w:rsidP="00847AE3">
            <w:pPr>
              <w:jc w:val="both"/>
              <w:rPr>
                <w:rFonts w:ascii="Arial" w:hAnsi="Arial"/>
                <w:b/>
                <w:sz w:val="24"/>
                <w:szCs w:val="24"/>
              </w:rPr>
            </w:pPr>
          </w:p>
        </w:tc>
        <w:tc>
          <w:tcPr>
            <w:tcW w:w="1470" w:type="dxa"/>
            <w:tcBorders>
              <w:left w:val="nil"/>
              <w:bottom w:val="nil"/>
              <w:right w:val="nil"/>
            </w:tcBorders>
          </w:tcPr>
          <w:p w:rsidR="00847AE3" w:rsidRPr="00847AE3" w:rsidRDefault="00847AE3" w:rsidP="00847AE3">
            <w:pPr>
              <w:jc w:val="both"/>
              <w:rPr>
                <w:rFonts w:ascii="Arial" w:hAnsi="Arial"/>
                <w:b/>
                <w:sz w:val="24"/>
                <w:szCs w:val="24"/>
              </w:rPr>
            </w:pPr>
          </w:p>
        </w:tc>
      </w:tr>
      <w:tr w:rsidR="00847AE3" w:rsidRPr="00847AE3" w:rsidTr="00164267">
        <w:tc>
          <w:tcPr>
            <w:tcW w:w="6750" w:type="dxa"/>
            <w:gridSpan w:val="7"/>
            <w:tcBorders>
              <w:top w:val="nil"/>
              <w:left w:val="nil"/>
            </w:tcBorders>
          </w:tcPr>
          <w:p w:rsidR="00847AE3" w:rsidRPr="00847AE3" w:rsidRDefault="00847AE3" w:rsidP="00847AE3">
            <w:pPr>
              <w:rPr>
                <w:rFonts w:ascii="Arial" w:hAnsi="Arial"/>
                <w:sz w:val="24"/>
                <w:szCs w:val="24"/>
              </w:rPr>
            </w:pPr>
          </w:p>
        </w:tc>
        <w:tc>
          <w:tcPr>
            <w:tcW w:w="1260" w:type="dxa"/>
            <w:shd w:val="pct25" w:color="auto" w:fill="auto"/>
          </w:tcPr>
          <w:p w:rsidR="00847AE3" w:rsidRPr="00847AE3" w:rsidRDefault="00847AE3" w:rsidP="00847AE3">
            <w:pPr>
              <w:jc w:val="center"/>
              <w:rPr>
                <w:rFonts w:ascii="Arial" w:hAnsi="Arial"/>
                <w:b/>
                <w:sz w:val="24"/>
                <w:szCs w:val="24"/>
              </w:rPr>
            </w:pPr>
            <w:r w:rsidRPr="00847AE3">
              <w:rPr>
                <w:rFonts w:ascii="Arial" w:hAnsi="Arial"/>
                <w:b/>
                <w:sz w:val="24"/>
                <w:szCs w:val="24"/>
              </w:rPr>
              <w:t>Debit</w:t>
            </w:r>
          </w:p>
        </w:tc>
        <w:tc>
          <w:tcPr>
            <w:tcW w:w="1350" w:type="dxa"/>
            <w:shd w:val="pct25" w:color="auto" w:fill="auto"/>
          </w:tcPr>
          <w:p w:rsidR="00847AE3" w:rsidRPr="00847AE3" w:rsidRDefault="00847AE3" w:rsidP="00847AE3">
            <w:pPr>
              <w:jc w:val="center"/>
              <w:rPr>
                <w:rFonts w:ascii="Arial" w:hAnsi="Arial"/>
                <w:b/>
                <w:sz w:val="24"/>
                <w:szCs w:val="24"/>
              </w:rPr>
            </w:pPr>
            <w:r w:rsidRPr="00847AE3">
              <w:rPr>
                <w:rFonts w:ascii="Arial" w:hAnsi="Arial"/>
                <w:b/>
                <w:sz w:val="24"/>
                <w:szCs w:val="24"/>
              </w:rPr>
              <w:t>Credit</w:t>
            </w:r>
          </w:p>
        </w:tc>
      </w:tr>
      <w:tr w:rsidR="00847AE3" w:rsidRPr="00847AE3" w:rsidTr="00164267">
        <w:tc>
          <w:tcPr>
            <w:tcW w:w="6750" w:type="dxa"/>
            <w:gridSpan w:val="7"/>
          </w:tcPr>
          <w:p w:rsidR="00847AE3" w:rsidRPr="00847AE3" w:rsidRDefault="00847AE3" w:rsidP="00847AE3">
            <w:pPr>
              <w:rPr>
                <w:rFonts w:ascii="Arial" w:hAnsi="Arial"/>
                <w:sz w:val="24"/>
                <w:szCs w:val="24"/>
              </w:rPr>
            </w:pPr>
            <w:r w:rsidRPr="00847AE3">
              <w:rPr>
                <w:rFonts w:ascii="Arial" w:hAnsi="Arial"/>
                <w:sz w:val="24"/>
                <w:szCs w:val="24"/>
              </w:rPr>
              <w:t>When a deferred expense is purchased</w:t>
            </w:r>
          </w:p>
        </w:tc>
        <w:tc>
          <w:tcPr>
            <w:tcW w:w="1260" w:type="dxa"/>
          </w:tcPr>
          <w:p w:rsidR="00847AE3" w:rsidRPr="00847AE3" w:rsidRDefault="00847AE3" w:rsidP="00847AE3">
            <w:pPr>
              <w:jc w:val="center"/>
              <w:rPr>
                <w:rFonts w:ascii="Arial" w:hAnsi="Arial"/>
                <w:sz w:val="24"/>
                <w:szCs w:val="24"/>
              </w:rPr>
            </w:pPr>
            <w:r>
              <w:rPr>
                <w:rFonts w:ascii="Arial" w:hAnsi="Arial"/>
                <w:sz w:val="24"/>
                <w:szCs w:val="24"/>
              </w:rPr>
              <w:t>32.</w:t>
            </w:r>
          </w:p>
        </w:tc>
        <w:tc>
          <w:tcPr>
            <w:tcW w:w="1350" w:type="dxa"/>
          </w:tcPr>
          <w:p w:rsidR="00847AE3" w:rsidRPr="00847AE3" w:rsidRDefault="00847AE3" w:rsidP="00847AE3">
            <w:pPr>
              <w:jc w:val="center"/>
              <w:rPr>
                <w:rFonts w:ascii="Arial" w:hAnsi="Arial"/>
                <w:sz w:val="24"/>
                <w:szCs w:val="24"/>
              </w:rPr>
            </w:pPr>
            <w:r w:rsidRPr="00847AE3">
              <w:rPr>
                <w:rFonts w:ascii="Arial" w:hAnsi="Arial"/>
                <w:sz w:val="24"/>
                <w:szCs w:val="24"/>
              </w:rPr>
              <w:t>XXXX</w:t>
            </w:r>
          </w:p>
        </w:tc>
      </w:tr>
      <w:tr w:rsidR="00847AE3" w:rsidRPr="00847AE3" w:rsidTr="00164267">
        <w:tc>
          <w:tcPr>
            <w:tcW w:w="6750" w:type="dxa"/>
            <w:gridSpan w:val="7"/>
          </w:tcPr>
          <w:p w:rsidR="00847AE3" w:rsidRPr="00847AE3" w:rsidRDefault="00847AE3" w:rsidP="00847AE3">
            <w:pPr>
              <w:rPr>
                <w:rFonts w:ascii="Arial" w:hAnsi="Arial"/>
                <w:sz w:val="24"/>
                <w:szCs w:val="24"/>
              </w:rPr>
            </w:pPr>
            <w:r w:rsidRPr="00847AE3">
              <w:rPr>
                <w:rFonts w:ascii="Arial" w:hAnsi="Arial"/>
                <w:sz w:val="24"/>
                <w:szCs w:val="24"/>
              </w:rPr>
              <w:t>When a previously unearned revenue has now been earned</w:t>
            </w:r>
          </w:p>
        </w:tc>
        <w:tc>
          <w:tcPr>
            <w:tcW w:w="1260" w:type="dxa"/>
          </w:tcPr>
          <w:p w:rsidR="00847AE3" w:rsidRPr="00847AE3" w:rsidRDefault="00847AE3" w:rsidP="00847AE3">
            <w:pPr>
              <w:jc w:val="center"/>
              <w:rPr>
                <w:rFonts w:ascii="Arial" w:hAnsi="Arial"/>
                <w:sz w:val="24"/>
                <w:szCs w:val="24"/>
              </w:rPr>
            </w:pPr>
            <w:r>
              <w:rPr>
                <w:rFonts w:ascii="Arial" w:hAnsi="Arial"/>
                <w:sz w:val="24"/>
                <w:szCs w:val="24"/>
              </w:rPr>
              <w:t>33.</w:t>
            </w:r>
          </w:p>
        </w:tc>
        <w:tc>
          <w:tcPr>
            <w:tcW w:w="1350" w:type="dxa"/>
          </w:tcPr>
          <w:p w:rsidR="00847AE3" w:rsidRPr="00847AE3" w:rsidRDefault="00847AE3" w:rsidP="00847AE3">
            <w:pPr>
              <w:jc w:val="center"/>
              <w:rPr>
                <w:rFonts w:ascii="Arial" w:hAnsi="Arial"/>
                <w:sz w:val="24"/>
                <w:szCs w:val="24"/>
              </w:rPr>
            </w:pPr>
            <w:r>
              <w:rPr>
                <w:rFonts w:ascii="Arial" w:hAnsi="Arial"/>
                <w:sz w:val="24"/>
                <w:szCs w:val="24"/>
              </w:rPr>
              <w:t>34.</w:t>
            </w:r>
          </w:p>
        </w:tc>
      </w:tr>
      <w:tr w:rsidR="00847AE3" w:rsidRPr="00847AE3" w:rsidTr="00164267">
        <w:tc>
          <w:tcPr>
            <w:tcW w:w="6750" w:type="dxa"/>
            <w:gridSpan w:val="7"/>
          </w:tcPr>
          <w:p w:rsidR="00847AE3" w:rsidRPr="00847AE3" w:rsidRDefault="00847AE3" w:rsidP="00847AE3">
            <w:pPr>
              <w:rPr>
                <w:rFonts w:ascii="Arial" w:hAnsi="Arial"/>
                <w:sz w:val="24"/>
                <w:szCs w:val="24"/>
              </w:rPr>
            </w:pPr>
            <w:r w:rsidRPr="00847AE3">
              <w:rPr>
                <w:rFonts w:ascii="Arial" w:hAnsi="Arial"/>
                <w:sz w:val="24"/>
                <w:szCs w:val="24"/>
              </w:rPr>
              <w:t>When an expense has been incurred but not yet paid</w:t>
            </w:r>
          </w:p>
        </w:tc>
        <w:tc>
          <w:tcPr>
            <w:tcW w:w="1260" w:type="dxa"/>
          </w:tcPr>
          <w:p w:rsidR="00847AE3" w:rsidRPr="00847AE3" w:rsidRDefault="00847AE3" w:rsidP="00847AE3">
            <w:pPr>
              <w:jc w:val="center"/>
              <w:rPr>
                <w:rFonts w:ascii="Arial" w:hAnsi="Arial"/>
                <w:sz w:val="24"/>
                <w:szCs w:val="24"/>
              </w:rPr>
            </w:pPr>
            <w:r>
              <w:rPr>
                <w:rFonts w:ascii="Arial" w:hAnsi="Arial"/>
                <w:sz w:val="24"/>
                <w:szCs w:val="24"/>
              </w:rPr>
              <w:t>35.</w:t>
            </w:r>
          </w:p>
        </w:tc>
        <w:tc>
          <w:tcPr>
            <w:tcW w:w="1350" w:type="dxa"/>
          </w:tcPr>
          <w:p w:rsidR="00847AE3" w:rsidRPr="00847AE3" w:rsidRDefault="00847AE3" w:rsidP="00847AE3">
            <w:pPr>
              <w:jc w:val="center"/>
              <w:rPr>
                <w:rFonts w:ascii="Arial" w:hAnsi="Arial"/>
                <w:sz w:val="24"/>
                <w:szCs w:val="24"/>
              </w:rPr>
            </w:pPr>
            <w:r>
              <w:rPr>
                <w:rFonts w:ascii="Arial" w:hAnsi="Arial"/>
                <w:sz w:val="24"/>
                <w:szCs w:val="24"/>
              </w:rPr>
              <w:t>36.</w:t>
            </w:r>
          </w:p>
        </w:tc>
      </w:tr>
      <w:tr w:rsidR="00847AE3" w:rsidRPr="00847AE3" w:rsidTr="00164267">
        <w:tc>
          <w:tcPr>
            <w:tcW w:w="6750" w:type="dxa"/>
            <w:gridSpan w:val="7"/>
          </w:tcPr>
          <w:p w:rsidR="00847AE3" w:rsidRPr="00847AE3" w:rsidRDefault="00847AE3" w:rsidP="00847AE3">
            <w:pPr>
              <w:rPr>
                <w:rFonts w:ascii="Arial" w:hAnsi="Arial"/>
                <w:sz w:val="24"/>
                <w:szCs w:val="24"/>
              </w:rPr>
            </w:pPr>
            <w:r w:rsidRPr="00847AE3">
              <w:rPr>
                <w:rFonts w:ascii="Arial" w:hAnsi="Arial"/>
                <w:sz w:val="24"/>
                <w:szCs w:val="24"/>
              </w:rPr>
              <w:t>When an unearned revenue is received</w:t>
            </w:r>
          </w:p>
        </w:tc>
        <w:tc>
          <w:tcPr>
            <w:tcW w:w="1260" w:type="dxa"/>
          </w:tcPr>
          <w:p w:rsidR="00847AE3" w:rsidRPr="00847AE3" w:rsidRDefault="00847AE3" w:rsidP="00847AE3">
            <w:pPr>
              <w:jc w:val="center"/>
              <w:rPr>
                <w:rFonts w:ascii="Arial" w:hAnsi="Arial"/>
                <w:sz w:val="24"/>
                <w:szCs w:val="24"/>
              </w:rPr>
            </w:pPr>
            <w:r>
              <w:rPr>
                <w:rFonts w:ascii="Arial" w:hAnsi="Arial"/>
                <w:sz w:val="24"/>
                <w:szCs w:val="24"/>
              </w:rPr>
              <w:t>37.</w:t>
            </w:r>
          </w:p>
        </w:tc>
        <w:tc>
          <w:tcPr>
            <w:tcW w:w="1350" w:type="dxa"/>
          </w:tcPr>
          <w:p w:rsidR="00847AE3" w:rsidRPr="00847AE3" w:rsidRDefault="00847AE3" w:rsidP="00847AE3">
            <w:pPr>
              <w:jc w:val="center"/>
              <w:rPr>
                <w:rFonts w:ascii="Arial" w:hAnsi="Arial"/>
                <w:sz w:val="24"/>
                <w:szCs w:val="24"/>
              </w:rPr>
            </w:pPr>
            <w:r>
              <w:rPr>
                <w:rFonts w:ascii="Arial" w:hAnsi="Arial"/>
                <w:sz w:val="24"/>
                <w:szCs w:val="24"/>
              </w:rPr>
              <w:t>38.</w:t>
            </w:r>
          </w:p>
        </w:tc>
      </w:tr>
      <w:tr w:rsidR="00847AE3" w:rsidRPr="00847AE3" w:rsidTr="00164267">
        <w:tc>
          <w:tcPr>
            <w:tcW w:w="6750" w:type="dxa"/>
            <w:gridSpan w:val="7"/>
          </w:tcPr>
          <w:p w:rsidR="00847AE3" w:rsidRPr="00847AE3" w:rsidRDefault="00847AE3" w:rsidP="00847AE3">
            <w:pPr>
              <w:rPr>
                <w:rFonts w:ascii="Arial" w:hAnsi="Arial"/>
                <w:sz w:val="24"/>
                <w:szCs w:val="24"/>
              </w:rPr>
            </w:pPr>
            <w:r w:rsidRPr="00847AE3">
              <w:rPr>
                <w:rFonts w:ascii="Arial" w:hAnsi="Arial"/>
                <w:sz w:val="24"/>
                <w:szCs w:val="24"/>
              </w:rPr>
              <w:t xml:space="preserve">When a previously deferred expense has now been used </w:t>
            </w:r>
          </w:p>
        </w:tc>
        <w:tc>
          <w:tcPr>
            <w:tcW w:w="1260" w:type="dxa"/>
          </w:tcPr>
          <w:p w:rsidR="00847AE3" w:rsidRPr="00847AE3" w:rsidRDefault="00847AE3" w:rsidP="00847AE3">
            <w:pPr>
              <w:jc w:val="center"/>
              <w:rPr>
                <w:rFonts w:ascii="Arial" w:hAnsi="Arial"/>
                <w:sz w:val="24"/>
                <w:szCs w:val="24"/>
              </w:rPr>
            </w:pPr>
            <w:r>
              <w:rPr>
                <w:rFonts w:ascii="Arial" w:hAnsi="Arial"/>
                <w:sz w:val="24"/>
                <w:szCs w:val="24"/>
              </w:rPr>
              <w:t>39.</w:t>
            </w:r>
          </w:p>
        </w:tc>
        <w:tc>
          <w:tcPr>
            <w:tcW w:w="1350" w:type="dxa"/>
          </w:tcPr>
          <w:p w:rsidR="00847AE3" w:rsidRPr="00847AE3" w:rsidRDefault="00847AE3" w:rsidP="00847AE3">
            <w:pPr>
              <w:jc w:val="center"/>
              <w:rPr>
                <w:rFonts w:ascii="Arial" w:hAnsi="Arial"/>
                <w:sz w:val="24"/>
                <w:szCs w:val="24"/>
              </w:rPr>
            </w:pPr>
            <w:r>
              <w:rPr>
                <w:rFonts w:ascii="Arial" w:hAnsi="Arial"/>
                <w:sz w:val="24"/>
                <w:szCs w:val="24"/>
              </w:rPr>
              <w:t>40.</w:t>
            </w:r>
          </w:p>
        </w:tc>
      </w:tr>
      <w:tr w:rsidR="00847AE3" w:rsidRPr="00847AE3" w:rsidTr="00164267">
        <w:tc>
          <w:tcPr>
            <w:tcW w:w="6750" w:type="dxa"/>
            <w:gridSpan w:val="7"/>
          </w:tcPr>
          <w:p w:rsidR="00847AE3" w:rsidRPr="00847AE3" w:rsidRDefault="00847AE3" w:rsidP="00847AE3">
            <w:pPr>
              <w:rPr>
                <w:rFonts w:ascii="Arial" w:hAnsi="Arial"/>
                <w:sz w:val="24"/>
                <w:szCs w:val="24"/>
              </w:rPr>
            </w:pPr>
            <w:r w:rsidRPr="00847AE3">
              <w:rPr>
                <w:rFonts w:ascii="Arial" w:hAnsi="Arial"/>
                <w:sz w:val="24"/>
                <w:szCs w:val="24"/>
              </w:rPr>
              <w:t>When a revenue has been earned but not yet received</w:t>
            </w:r>
          </w:p>
        </w:tc>
        <w:tc>
          <w:tcPr>
            <w:tcW w:w="1260" w:type="dxa"/>
          </w:tcPr>
          <w:p w:rsidR="00847AE3" w:rsidRPr="00847AE3" w:rsidRDefault="00847AE3" w:rsidP="00847AE3">
            <w:pPr>
              <w:jc w:val="center"/>
              <w:rPr>
                <w:rFonts w:ascii="Arial" w:hAnsi="Arial"/>
                <w:sz w:val="24"/>
                <w:szCs w:val="24"/>
              </w:rPr>
            </w:pPr>
            <w:r w:rsidRPr="00847AE3">
              <w:rPr>
                <w:rFonts w:ascii="Arial" w:hAnsi="Arial"/>
                <w:sz w:val="24"/>
                <w:szCs w:val="24"/>
              </w:rPr>
              <w:t>4</w:t>
            </w:r>
            <w:r>
              <w:rPr>
                <w:rFonts w:ascii="Arial" w:hAnsi="Arial"/>
                <w:sz w:val="24"/>
                <w:szCs w:val="24"/>
              </w:rPr>
              <w:t>1.</w:t>
            </w:r>
          </w:p>
        </w:tc>
        <w:tc>
          <w:tcPr>
            <w:tcW w:w="1350" w:type="dxa"/>
          </w:tcPr>
          <w:p w:rsidR="00847AE3" w:rsidRPr="00847AE3" w:rsidRDefault="00847AE3" w:rsidP="00847AE3">
            <w:pPr>
              <w:jc w:val="center"/>
              <w:rPr>
                <w:rFonts w:ascii="Arial" w:hAnsi="Arial"/>
                <w:sz w:val="24"/>
                <w:szCs w:val="24"/>
              </w:rPr>
            </w:pPr>
            <w:r>
              <w:rPr>
                <w:rFonts w:ascii="Arial" w:hAnsi="Arial"/>
                <w:sz w:val="24"/>
                <w:szCs w:val="24"/>
              </w:rPr>
              <w:t>42.</w:t>
            </w:r>
          </w:p>
        </w:tc>
      </w:tr>
    </w:tbl>
    <w:p w:rsidR="00847AE3" w:rsidRDefault="00847AE3" w:rsidP="0005302E">
      <w:pPr>
        <w:tabs>
          <w:tab w:val="left" w:pos="43"/>
        </w:tabs>
        <w:spacing w:after="0" w:line="240" w:lineRule="auto"/>
        <w:rPr>
          <w:rFonts w:ascii="Arial" w:hAnsi="Arial" w:cs="Arial"/>
          <w:b/>
          <w:sz w:val="24"/>
          <w:szCs w:val="24"/>
        </w:rPr>
      </w:pPr>
    </w:p>
    <w:p w:rsidR="00847AE3" w:rsidRDefault="00847AE3">
      <w:pPr>
        <w:rPr>
          <w:rFonts w:ascii="Arial" w:hAnsi="Arial" w:cs="Arial"/>
          <w:b/>
          <w:sz w:val="24"/>
          <w:szCs w:val="24"/>
        </w:rPr>
      </w:pPr>
      <w:r>
        <w:rPr>
          <w:rFonts w:ascii="Arial" w:hAnsi="Arial" w:cs="Arial"/>
          <w:b/>
          <w:sz w:val="24"/>
          <w:szCs w:val="24"/>
        </w:rPr>
        <w:br w:type="page"/>
      </w:r>
    </w:p>
    <w:p w:rsidR="004202F5" w:rsidRPr="001E419A" w:rsidRDefault="00847AE3" w:rsidP="0005302E">
      <w:pPr>
        <w:tabs>
          <w:tab w:val="left" w:pos="43"/>
        </w:tabs>
        <w:spacing w:after="0" w:line="240" w:lineRule="auto"/>
        <w:rPr>
          <w:rFonts w:ascii="Arial" w:hAnsi="Arial" w:cs="Arial"/>
          <w:b/>
          <w:sz w:val="24"/>
          <w:szCs w:val="24"/>
          <w:u w:val="single"/>
        </w:rPr>
      </w:pPr>
      <w:r w:rsidRPr="001E419A">
        <w:rPr>
          <w:rFonts w:ascii="Arial" w:hAnsi="Arial" w:cs="Arial"/>
          <w:b/>
          <w:sz w:val="24"/>
          <w:szCs w:val="24"/>
          <w:u w:val="single"/>
        </w:rPr>
        <w:lastRenderedPageBreak/>
        <w:t>Group 6</w:t>
      </w:r>
    </w:p>
    <w:p w:rsidR="001E419A" w:rsidRPr="001E419A" w:rsidRDefault="001E419A" w:rsidP="001E419A">
      <w:pPr>
        <w:spacing w:after="0" w:line="240" w:lineRule="auto"/>
        <w:jc w:val="both"/>
        <w:rPr>
          <w:rFonts w:ascii="Arial" w:eastAsia="Times New Roman" w:hAnsi="Arial" w:cs="Times New Roman"/>
          <w:b/>
          <w:sz w:val="24"/>
          <w:szCs w:val="24"/>
        </w:rPr>
      </w:pPr>
      <w:r w:rsidRPr="001E419A">
        <w:rPr>
          <w:rFonts w:ascii="Arial" w:eastAsia="Times New Roman" w:hAnsi="Arial" w:cs="Times New Roman"/>
          <w:b/>
          <w:sz w:val="24"/>
          <w:szCs w:val="24"/>
        </w:rPr>
        <w:t>Sunshine Corp adjusts its books monthly using the accrual basis of accounting and closes its books at the end of its fiscal year, which is September 30.  Sunshine Corp uses the banker’s year of 360 days</w:t>
      </w:r>
      <w:r>
        <w:rPr>
          <w:rFonts w:ascii="Arial" w:eastAsia="Times New Roman" w:hAnsi="Arial" w:cs="Times New Roman"/>
          <w:b/>
          <w:sz w:val="24"/>
          <w:szCs w:val="24"/>
        </w:rPr>
        <w:t xml:space="preserve"> and rounds computations to the nearest cent</w:t>
      </w:r>
      <w:r w:rsidRPr="001E419A">
        <w:rPr>
          <w:rFonts w:ascii="Arial" w:eastAsia="Times New Roman" w:hAnsi="Arial" w:cs="Times New Roman"/>
          <w:b/>
          <w:sz w:val="24"/>
          <w:szCs w:val="24"/>
        </w:rPr>
        <w:t xml:space="preserve">.  </w:t>
      </w:r>
    </w:p>
    <w:p w:rsidR="001E419A" w:rsidRPr="001E419A" w:rsidRDefault="001E419A" w:rsidP="001E419A">
      <w:pPr>
        <w:tabs>
          <w:tab w:val="left" w:pos="43"/>
        </w:tabs>
        <w:spacing w:after="0" w:line="240" w:lineRule="auto"/>
        <w:rPr>
          <w:rFonts w:ascii="Arial" w:eastAsia="Times New Roman" w:hAnsi="Arial" w:cs="Times New Roman"/>
          <w:sz w:val="24"/>
          <w:szCs w:val="24"/>
        </w:rPr>
      </w:pPr>
    </w:p>
    <w:p w:rsidR="001E419A" w:rsidRPr="001E419A" w:rsidRDefault="001E419A" w:rsidP="001E419A">
      <w:pPr>
        <w:tabs>
          <w:tab w:val="left" w:pos="43"/>
        </w:tabs>
        <w:spacing w:after="0" w:line="240" w:lineRule="auto"/>
        <w:jc w:val="both"/>
        <w:rPr>
          <w:rFonts w:ascii="Arial" w:eastAsia="Times New Roman" w:hAnsi="Arial" w:cs="Times New Roman"/>
          <w:b/>
          <w:bCs/>
          <w:sz w:val="24"/>
          <w:szCs w:val="24"/>
        </w:rPr>
      </w:pPr>
      <w:r w:rsidRPr="001E419A">
        <w:rPr>
          <w:rFonts w:ascii="Arial" w:eastAsia="Times New Roman" w:hAnsi="Arial" w:cs="Times New Roman"/>
          <w:b/>
          <w:bCs/>
          <w:sz w:val="24"/>
          <w:szCs w:val="24"/>
        </w:rPr>
        <w:t>On September 30, 2012 Sunshine Corp borrowed money from the First Alliance Bank by signing a $</w:t>
      </w:r>
      <w:r>
        <w:rPr>
          <w:rFonts w:ascii="Arial" w:eastAsia="Times New Roman" w:hAnsi="Arial" w:cs="Times New Roman"/>
          <w:b/>
          <w:bCs/>
          <w:sz w:val="24"/>
          <w:szCs w:val="24"/>
        </w:rPr>
        <w:t>5,940</w:t>
      </w:r>
      <w:r w:rsidRPr="001E419A">
        <w:rPr>
          <w:rFonts w:ascii="Arial" w:eastAsia="Times New Roman" w:hAnsi="Arial" w:cs="Times New Roman"/>
          <w:b/>
          <w:bCs/>
          <w:sz w:val="24"/>
          <w:szCs w:val="24"/>
        </w:rPr>
        <w:t xml:space="preserve">, </w:t>
      </w:r>
      <w:r>
        <w:rPr>
          <w:rFonts w:ascii="Arial" w:eastAsia="Times New Roman" w:hAnsi="Arial" w:cs="Times New Roman"/>
          <w:b/>
          <w:bCs/>
          <w:sz w:val="24"/>
          <w:szCs w:val="24"/>
        </w:rPr>
        <w:t>180</w:t>
      </w:r>
      <w:r w:rsidRPr="001E419A">
        <w:rPr>
          <w:rFonts w:ascii="Arial" w:eastAsia="Times New Roman" w:hAnsi="Arial" w:cs="Times New Roman"/>
          <w:b/>
          <w:bCs/>
          <w:sz w:val="24"/>
          <w:szCs w:val="24"/>
        </w:rPr>
        <w:t xml:space="preserve">-day non-interest-bearing note.  The bank discounted the loan at a rate of </w:t>
      </w:r>
      <w:r>
        <w:rPr>
          <w:rFonts w:ascii="Arial" w:eastAsia="Times New Roman" w:hAnsi="Arial" w:cs="Times New Roman"/>
          <w:b/>
          <w:bCs/>
          <w:sz w:val="24"/>
          <w:szCs w:val="24"/>
        </w:rPr>
        <w:t>5</w:t>
      </w:r>
      <w:r w:rsidRPr="001E419A">
        <w:rPr>
          <w:rFonts w:ascii="Arial" w:eastAsia="Times New Roman" w:hAnsi="Arial" w:cs="Times New Roman"/>
          <w:b/>
          <w:bCs/>
          <w:sz w:val="24"/>
          <w:szCs w:val="24"/>
        </w:rPr>
        <w:t>%.</w:t>
      </w:r>
    </w:p>
    <w:p w:rsidR="001E419A" w:rsidRPr="001E419A" w:rsidRDefault="001E419A" w:rsidP="001E419A">
      <w:pPr>
        <w:tabs>
          <w:tab w:val="left" w:pos="43"/>
        </w:tabs>
        <w:spacing w:after="0" w:line="240" w:lineRule="auto"/>
        <w:jc w:val="both"/>
        <w:rPr>
          <w:rFonts w:ascii="Arial" w:eastAsia="Times New Roman" w:hAnsi="Arial" w:cs="Times New Roman"/>
          <w:b/>
          <w:bCs/>
          <w:sz w:val="24"/>
          <w:szCs w:val="24"/>
        </w:rPr>
      </w:pPr>
    </w:p>
    <w:p w:rsidR="001E419A" w:rsidRPr="001E419A" w:rsidRDefault="001E419A" w:rsidP="001E419A">
      <w:pPr>
        <w:tabs>
          <w:tab w:val="left" w:pos="-90"/>
        </w:tabs>
        <w:spacing w:after="0" w:line="240" w:lineRule="auto"/>
        <w:rPr>
          <w:rFonts w:ascii="Arial" w:eastAsia="Times New Roman" w:hAnsi="Arial" w:cs="Times New Roman"/>
          <w:b/>
          <w:bCs/>
          <w:sz w:val="24"/>
          <w:szCs w:val="24"/>
        </w:rPr>
      </w:pPr>
      <w:r w:rsidRPr="001E419A">
        <w:rPr>
          <w:rFonts w:ascii="Arial" w:eastAsia="Times New Roman" w:hAnsi="Arial" w:cs="Times New Roman"/>
          <w:b/>
          <w:bCs/>
          <w:sz w:val="24"/>
          <w:szCs w:val="24"/>
        </w:rPr>
        <w:t xml:space="preserve">For questions </w:t>
      </w:r>
      <w:r>
        <w:rPr>
          <w:rFonts w:ascii="Arial" w:eastAsia="Times New Roman" w:hAnsi="Arial" w:cs="Times New Roman"/>
          <w:b/>
          <w:bCs/>
          <w:sz w:val="24"/>
          <w:szCs w:val="24"/>
        </w:rPr>
        <w:t>43</w:t>
      </w:r>
      <w:r w:rsidRPr="001E419A">
        <w:rPr>
          <w:rFonts w:ascii="Arial" w:eastAsia="Times New Roman" w:hAnsi="Arial" w:cs="Times New Roman"/>
          <w:b/>
          <w:bCs/>
          <w:sz w:val="24"/>
          <w:szCs w:val="24"/>
        </w:rPr>
        <w:t xml:space="preserve"> through </w:t>
      </w:r>
      <w:r>
        <w:rPr>
          <w:rFonts w:ascii="Arial" w:eastAsia="Times New Roman" w:hAnsi="Arial" w:cs="Times New Roman"/>
          <w:b/>
          <w:bCs/>
          <w:sz w:val="24"/>
          <w:szCs w:val="24"/>
        </w:rPr>
        <w:t>45</w:t>
      </w:r>
      <w:r w:rsidRPr="001E419A">
        <w:rPr>
          <w:rFonts w:ascii="Arial" w:eastAsia="Times New Roman" w:hAnsi="Arial" w:cs="Times New Roman"/>
          <w:b/>
          <w:bCs/>
          <w:sz w:val="24"/>
          <w:szCs w:val="24"/>
        </w:rPr>
        <w:t>, write the correct amount on your answer sheet.</w:t>
      </w:r>
    </w:p>
    <w:p w:rsidR="001E419A" w:rsidRPr="001E419A" w:rsidRDefault="001E419A" w:rsidP="001E419A">
      <w:pPr>
        <w:tabs>
          <w:tab w:val="left" w:pos="-90"/>
        </w:tabs>
        <w:spacing w:after="0" w:line="240" w:lineRule="auto"/>
        <w:rPr>
          <w:rFonts w:ascii="Arial" w:eastAsia="Times New Roman" w:hAnsi="Arial" w:cs="Times New Roman"/>
          <w:sz w:val="24"/>
          <w:szCs w:val="24"/>
        </w:rPr>
      </w:pPr>
    </w:p>
    <w:p w:rsidR="001E419A" w:rsidRDefault="001E419A" w:rsidP="001E419A">
      <w:pPr>
        <w:tabs>
          <w:tab w:val="left" w:pos="-90"/>
        </w:tabs>
        <w:spacing w:after="0" w:line="240" w:lineRule="auto"/>
        <w:rPr>
          <w:rFonts w:ascii="Arial" w:eastAsia="Times New Roman" w:hAnsi="Arial" w:cs="Times New Roman"/>
          <w:sz w:val="24"/>
          <w:szCs w:val="24"/>
        </w:rPr>
      </w:pPr>
      <w:r>
        <w:rPr>
          <w:rFonts w:ascii="Arial" w:eastAsia="Times New Roman" w:hAnsi="Arial" w:cs="Times New Roman"/>
          <w:sz w:val="24"/>
          <w:szCs w:val="24"/>
        </w:rPr>
        <w:t>43</w:t>
      </w:r>
      <w:r w:rsidRPr="001E419A">
        <w:rPr>
          <w:rFonts w:ascii="Arial" w:eastAsia="Times New Roman" w:hAnsi="Arial" w:cs="Times New Roman"/>
          <w:sz w:val="24"/>
          <w:szCs w:val="24"/>
        </w:rPr>
        <w:t>. What is the maturity value of the note?</w:t>
      </w:r>
    </w:p>
    <w:p w:rsidR="00C65296" w:rsidRPr="001E419A" w:rsidRDefault="00C65296" w:rsidP="001E419A">
      <w:pPr>
        <w:tabs>
          <w:tab w:val="left" w:pos="-90"/>
        </w:tabs>
        <w:spacing w:after="0" w:line="240" w:lineRule="auto"/>
        <w:rPr>
          <w:rFonts w:ascii="Arial" w:eastAsia="Times New Roman" w:hAnsi="Arial" w:cs="Times New Roman"/>
          <w:sz w:val="24"/>
          <w:szCs w:val="24"/>
        </w:rPr>
      </w:pPr>
    </w:p>
    <w:p w:rsidR="001E419A" w:rsidRDefault="001E419A" w:rsidP="001E419A">
      <w:pPr>
        <w:spacing w:after="0" w:line="240" w:lineRule="auto"/>
        <w:ind w:hanging="90"/>
        <w:rPr>
          <w:rFonts w:ascii="Arial" w:eastAsia="Times New Roman" w:hAnsi="Arial" w:cs="Times New Roman"/>
          <w:sz w:val="24"/>
          <w:szCs w:val="24"/>
        </w:rPr>
      </w:pPr>
      <w:r w:rsidRPr="001E419A">
        <w:rPr>
          <w:rFonts w:ascii="Arial" w:eastAsia="Times New Roman" w:hAnsi="Arial" w:cs="Times New Roman"/>
          <w:sz w:val="24"/>
          <w:szCs w:val="24"/>
        </w:rPr>
        <w:t>*4</w:t>
      </w:r>
      <w:r w:rsidR="0083566C">
        <w:rPr>
          <w:rFonts w:ascii="Arial" w:eastAsia="Times New Roman" w:hAnsi="Arial" w:cs="Times New Roman"/>
          <w:sz w:val="24"/>
          <w:szCs w:val="24"/>
        </w:rPr>
        <w:t>4</w:t>
      </w:r>
      <w:r w:rsidRPr="001E419A">
        <w:rPr>
          <w:rFonts w:ascii="Arial" w:eastAsia="Times New Roman" w:hAnsi="Arial" w:cs="Times New Roman"/>
          <w:sz w:val="24"/>
          <w:szCs w:val="24"/>
        </w:rPr>
        <w:t>. What amount would be recorded in Discount on Notes Payable on 9-30-12?</w:t>
      </w:r>
    </w:p>
    <w:p w:rsidR="00C65296" w:rsidRPr="001E419A" w:rsidRDefault="00C65296" w:rsidP="001E419A">
      <w:pPr>
        <w:spacing w:after="0" w:line="240" w:lineRule="auto"/>
        <w:ind w:hanging="90"/>
        <w:rPr>
          <w:rFonts w:ascii="Arial" w:eastAsia="Times New Roman" w:hAnsi="Arial" w:cs="Times New Roman"/>
          <w:sz w:val="24"/>
          <w:szCs w:val="24"/>
        </w:rPr>
      </w:pPr>
    </w:p>
    <w:p w:rsidR="001E419A" w:rsidRPr="001E419A" w:rsidRDefault="001E419A" w:rsidP="001E419A">
      <w:pPr>
        <w:spacing w:after="0" w:line="240" w:lineRule="auto"/>
        <w:rPr>
          <w:rFonts w:ascii="Arial" w:eastAsia="Times New Roman" w:hAnsi="Arial" w:cs="Times New Roman"/>
          <w:sz w:val="24"/>
          <w:szCs w:val="24"/>
        </w:rPr>
      </w:pPr>
      <w:r>
        <w:rPr>
          <w:rFonts w:ascii="Arial" w:eastAsia="Times New Roman" w:hAnsi="Arial" w:cs="Times New Roman"/>
          <w:sz w:val="24"/>
          <w:szCs w:val="24"/>
        </w:rPr>
        <w:t>4</w:t>
      </w:r>
      <w:r w:rsidR="0083566C">
        <w:rPr>
          <w:rFonts w:ascii="Arial" w:eastAsia="Times New Roman" w:hAnsi="Arial" w:cs="Times New Roman"/>
          <w:sz w:val="24"/>
          <w:szCs w:val="24"/>
        </w:rPr>
        <w:t>5</w:t>
      </w:r>
      <w:r w:rsidRPr="001E419A">
        <w:rPr>
          <w:rFonts w:ascii="Arial" w:eastAsia="Times New Roman" w:hAnsi="Arial" w:cs="Times New Roman"/>
          <w:sz w:val="24"/>
          <w:szCs w:val="24"/>
        </w:rPr>
        <w:t>. What is the amount of the proceeds?</w:t>
      </w:r>
    </w:p>
    <w:p w:rsidR="00847AE3" w:rsidRDefault="00847AE3" w:rsidP="0005302E">
      <w:pPr>
        <w:tabs>
          <w:tab w:val="left" w:pos="43"/>
        </w:tabs>
        <w:spacing w:after="0" w:line="240" w:lineRule="auto"/>
        <w:rPr>
          <w:rFonts w:ascii="Arial" w:hAnsi="Arial" w:cs="Arial"/>
          <w:b/>
          <w:sz w:val="24"/>
          <w:szCs w:val="24"/>
        </w:rPr>
      </w:pPr>
    </w:p>
    <w:p w:rsidR="00C65296" w:rsidRDefault="00C65296" w:rsidP="0005302E">
      <w:pPr>
        <w:tabs>
          <w:tab w:val="left" w:pos="43"/>
        </w:tabs>
        <w:spacing w:after="0" w:line="240" w:lineRule="auto"/>
        <w:rPr>
          <w:rFonts w:ascii="Arial" w:hAnsi="Arial" w:cs="Arial"/>
          <w:b/>
          <w:sz w:val="24"/>
          <w:szCs w:val="24"/>
        </w:rPr>
      </w:pPr>
    </w:p>
    <w:p w:rsidR="00C65296" w:rsidRDefault="00C65296" w:rsidP="0005302E">
      <w:pPr>
        <w:tabs>
          <w:tab w:val="left" w:pos="43"/>
        </w:tabs>
        <w:spacing w:after="0" w:line="240" w:lineRule="auto"/>
        <w:rPr>
          <w:rFonts w:ascii="Arial" w:hAnsi="Arial" w:cs="Arial"/>
          <w:b/>
          <w:sz w:val="24"/>
          <w:szCs w:val="24"/>
        </w:rPr>
      </w:pPr>
    </w:p>
    <w:p w:rsidR="001E419A" w:rsidRPr="00C65296" w:rsidRDefault="001E419A" w:rsidP="0005302E">
      <w:pPr>
        <w:tabs>
          <w:tab w:val="left" w:pos="43"/>
        </w:tabs>
        <w:spacing w:after="0" w:line="240" w:lineRule="auto"/>
        <w:rPr>
          <w:rFonts w:ascii="Arial" w:hAnsi="Arial" w:cs="Arial"/>
          <w:b/>
          <w:sz w:val="24"/>
          <w:szCs w:val="24"/>
          <w:u w:val="single"/>
        </w:rPr>
      </w:pPr>
      <w:r w:rsidRPr="00C65296">
        <w:rPr>
          <w:rFonts w:ascii="Arial" w:hAnsi="Arial" w:cs="Arial"/>
          <w:b/>
          <w:sz w:val="24"/>
          <w:szCs w:val="24"/>
          <w:u w:val="single"/>
        </w:rPr>
        <w:t>Group 7</w:t>
      </w:r>
    </w:p>
    <w:p w:rsidR="00C65296" w:rsidRPr="00B564BA" w:rsidRDefault="00C65296" w:rsidP="00C65296">
      <w:pPr>
        <w:tabs>
          <w:tab w:val="left" w:pos="432"/>
        </w:tabs>
        <w:spacing w:after="0" w:line="240" w:lineRule="auto"/>
        <w:jc w:val="both"/>
        <w:rPr>
          <w:rFonts w:ascii="Arial" w:eastAsia="Times New Roman" w:hAnsi="Arial" w:cs="Arial"/>
          <w:b/>
          <w:sz w:val="24"/>
          <w:szCs w:val="24"/>
        </w:rPr>
      </w:pPr>
      <w:r w:rsidRPr="00B564BA">
        <w:rPr>
          <w:rFonts w:ascii="Arial" w:eastAsia="Times New Roman" w:hAnsi="Arial" w:cs="Arial"/>
          <w:b/>
          <w:sz w:val="24"/>
          <w:szCs w:val="24"/>
        </w:rPr>
        <w:t xml:space="preserve">The following account balances were taken from the end of fiscal year financial statements of </w:t>
      </w:r>
      <w:r>
        <w:rPr>
          <w:rFonts w:ascii="Arial" w:eastAsia="Times New Roman" w:hAnsi="Arial" w:cs="Arial"/>
          <w:b/>
          <w:sz w:val="24"/>
          <w:szCs w:val="24"/>
        </w:rPr>
        <w:t>Pink Ladies</w:t>
      </w:r>
      <w:r w:rsidRPr="00B564BA">
        <w:rPr>
          <w:rFonts w:ascii="Arial" w:eastAsia="Times New Roman" w:hAnsi="Arial" w:cs="Arial"/>
          <w:b/>
          <w:sz w:val="24"/>
          <w:szCs w:val="24"/>
        </w:rPr>
        <w:t>, Inc. for December 31, 20</w:t>
      </w:r>
      <w:r>
        <w:rPr>
          <w:rFonts w:ascii="Arial" w:eastAsia="Times New Roman" w:hAnsi="Arial" w:cs="Arial"/>
          <w:b/>
          <w:sz w:val="24"/>
          <w:szCs w:val="24"/>
        </w:rPr>
        <w:t>12</w:t>
      </w:r>
      <w:r w:rsidRPr="00B564BA">
        <w:rPr>
          <w:rFonts w:ascii="Arial" w:eastAsia="Times New Roman" w:hAnsi="Arial" w:cs="Arial"/>
          <w:b/>
          <w:sz w:val="24"/>
          <w:szCs w:val="24"/>
        </w:rPr>
        <w:t>:</w:t>
      </w:r>
    </w:p>
    <w:p w:rsidR="00C65296" w:rsidRPr="00B564BA" w:rsidRDefault="00C65296" w:rsidP="00C65296">
      <w:pPr>
        <w:tabs>
          <w:tab w:val="left" w:pos="432"/>
        </w:tabs>
        <w:spacing w:after="0" w:line="240" w:lineRule="auto"/>
        <w:rPr>
          <w:rFonts w:ascii="Arial" w:eastAsia="Times New Roman" w:hAnsi="Arial" w:cs="Times New Roman"/>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084"/>
        <w:gridCol w:w="951"/>
        <w:gridCol w:w="222"/>
        <w:gridCol w:w="4191"/>
        <w:gridCol w:w="951"/>
      </w:tblGrid>
      <w:tr w:rsidR="00C65296" w:rsidRPr="00B564BA" w:rsidTr="00164267">
        <w:trPr>
          <w:jc w:val="center"/>
        </w:trPr>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rPr>
                <w:rFonts w:ascii="Arial" w:eastAsia="Times New Roman" w:hAnsi="Arial" w:cs="Times New Roman"/>
                <w:b/>
                <w:sz w:val="24"/>
                <w:szCs w:val="24"/>
              </w:rPr>
            </w:pPr>
            <w:r w:rsidRPr="00B564BA">
              <w:rPr>
                <w:rFonts w:ascii="Arial" w:eastAsia="Times New Roman" w:hAnsi="Arial" w:cs="Times New Roman"/>
                <w:b/>
                <w:sz w:val="24"/>
                <w:szCs w:val="24"/>
              </w:rPr>
              <w:t>Cash in Bank</w:t>
            </w:r>
          </w:p>
        </w:tc>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12,675</w:t>
            </w:r>
          </w:p>
        </w:tc>
        <w:tc>
          <w:tcPr>
            <w:tcW w:w="0" w:type="auto"/>
            <w:tcBorders>
              <w:top w:val="nil"/>
              <w:left w:val="single" w:sz="6" w:space="0" w:color="000000"/>
              <w:bottom w:val="nil"/>
              <w:right w:val="single" w:sz="6" w:space="0" w:color="000000"/>
            </w:tcBorders>
          </w:tcPr>
          <w:p w:rsidR="00C65296" w:rsidRPr="00B564BA" w:rsidRDefault="00C65296" w:rsidP="00164267">
            <w:pPr>
              <w:tabs>
                <w:tab w:val="left" w:pos="432"/>
              </w:tabs>
              <w:spacing w:after="0" w:line="240" w:lineRule="auto"/>
              <w:rPr>
                <w:rFonts w:ascii="Arial" w:eastAsia="Times New Roman" w:hAnsi="Arial" w:cs="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rPr>
                <w:rFonts w:ascii="Arial" w:eastAsia="Times New Roman" w:hAnsi="Arial" w:cs="Times New Roman"/>
                <w:b/>
                <w:sz w:val="24"/>
                <w:szCs w:val="24"/>
              </w:rPr>
            </w:pPr>
            <w:r w:rsidRPr="00B564BA">
              <w:rPr>
                <w:rFonts w:ascii="Arial" w:eastAsia="Times New Roman" w:hAnsi="Arial" w:cs="Times New Roman"/>
                <w:b/>
                <w:sz w:val="24"/>
                <w:szCs w:val="24"/>
              </w:rPr>
              <w:t>Accounts Payable</w:t>
            </w:r>
          </w:p>
        </w:tc>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4,610</w:t>
            </w:r>
          </w:p>
        </w:tc>
      </w:tr>
      <w:tr w:rsidR="00C65296" w:rsidRPr="00B564BA" w:rsidTr="00164267">
        <w:trPr>
          <w:jc w:val="center"/>
        </w:trPr>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Net </w:t>
            </w:r>
            <w:r w:rsidRPr="00B564BA">
              <w:rPr>
                <w:rFonts w:ascii="Arial" w:eastAsia="Times New Roman" w:hAnsi="Arial" w:cs="Times New Roman"/>
                <w:b/>
                <w:sz w:val="24"/>
                <w:szCs w:val="24"/>
              </w:rPr>
              <w:t>Accounts Receivable</w:t>
            </w:r>
          </w:p>
        </w:tc>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12,325</w:t>
            </w:r>
          </w:p>
        </w:tc>
        <w:tc>
          <w:tcPr>
            <w:tcW w:w="0" w:type="auto"/>
            <w:tcBorders>
              <w:top w:val="nil"/>
              <w:left w:val="single" w:sz="6" w:space="0" w:color="000000"/>
              <w:bottom w:val="nil"/>
              <w:right w:val="single" w:sz="6" w:space="0" w:color="000000"/>
            </w:tcBorders>
          </w:tcPr>
          <w:p w:rsidR="00C65296" w:rsidRPr="00B564BA" w:rsidRDefault="00C65296" w:rsidP="00164267">
            <w:pPr>
              <w:tabs>
                <w:tab w:val="left" w:pos="432"/>
              </w:tabs>
              <w:spacing w:after="0" w:line="240" w:lineRule="auto"/>
              <w:rPr>
                <w:rFonts w:ascii="Arial" w:eastAsia="Times New Roman" w:hAnsi="Arial" w:cs="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rPr>
                <w:rFonts w:ascii="Arial" w:eastAsia="Times New Roman" w:hAnsi="Arial" w:cs="Times New Roman"/>
                <w:b/>
                <w:sz w:val="24"/>
                <w:szCs w:val="24"/>
              </w:rPr>
            </w:pPr>
            <w:r w:rsidRPr="00B564BA">
              <w:rPr>
                <w:rFonts w:ascii="Arial" w:eastAsia="Times New Roman" w:hAnsi="Arial" w:cs="Times New Roman"/>
                <w:b/>
                <w:sz w:val="24"/>
                <w:szCs w:val="24"/>
              </w:rPr>
              <w:t>Fed</w:t>
            </w:r>
            <w:r>
              <w:rPr>
                <w:rFonts w:ascii="Arial" w:eastAsia="Times New Roman" w:hAnsi="Arial" w:cs="Times New Roman"/>
                <w:b/>
                <w:sz w:val="24"/>
                <w:szCs w:val="24"/>
              </w:rPr>
              <w:t>.</w:t>
            </w:r>
            <w:r w:rsidRPr="00B564BA">
              <w:rPr>
                <w:rFonts w:ascii="Arial" w:eastAsia="Times New Roman" w:hAnsi="Arial" w:cs="Times New Roman"/>
                <w:b/>
                <w:sz w:val="24"/>
                <w:szCs w:val="24"/>
              </w:rPr>
              <w:t xml:space="preserve"> Inc</w:t>
            </w:r>
            <w:r>
              <w:rPr>
                <w:rFonts w:ascii="Arial" w:eastAsia="Times New Roman" w:hAnsi="Arial" w:cs="Times New Roman"/>
                <w:b/>
                <w:sz w:val="24"/>
                <w:szCs w:val="24"/>
              </w:rPr>
              <w:t>.</w:t>
            </w:r>
            <w:r w:rsidRPr="00B564BA">
              <w:rPr>
                <w:rFonts w:ascii="Arial" w:eastAsia="Times New Roman" w:hAnsi="Arial" w:cs="Times New Roman"/>
                <w:b/>
                <w:sz w:val="24"/>
                <w:szCs w:val="24"/>
              </w:rPr>
              <w:t xml:space="preserve"> Tax Payable</w:t>
            </w:r>
            <w:r>
              <w:rPr>
                <w:rFonts w:ascii="Arial" w:eastAsia="Times New Roman" w:hAnsi="Arial" w:cs="Times New Roman"/>
                <w:b/>
                <w:sz w:val="24"/>
                <w:szCs w:val="24"/>
              </w:rPr>
              <w:t xml:space="preserve"> (due 3-15-13)</w:t>
            </w:r>
          </w:p>
        </w:tc>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1,500</w:t>
            </w:r>
          </w:p>
        </w:tc>
      </w:tr>
      <w:tr w:rsidR="00C65296" w:rsidRPr="00B564BA" w:rsidTr="00164267">
        <w:trPr>
          <w:jc w:val="center"/>
        </w:trPr>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rPr>
                <w:rFonts w:ascii="Arial" w:eastAsia="Times New Roman" w:hAnsi="Arial" w:cs="Times New Roman"/>
                <w:b/>
                <w:sz w:val="24"/>
                <w:szCs w:val="24"/>
              </w:rPr>
            </w:pPr>
            <w:r w:rsidRPr="00B564BA">
              <w:rPr>
                <w:rFonts w:ascii="Arial" w:eastAsia="Times New Roman" w:hAnsi="Arial" w:cs="Times New Roman"/>
                <w:b/>
                <w:sz w:val="24"/>
                <w:szCs w:val="24"/>
              </w:rPr>
              <w:t>Merchandise Inventory</w:t>
            </w:r>
          </w:p>
        </w:tc>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10,640</w:t>
            </w:r>
          </w:p>
        </w:tc>
        <w:tc>
          <w:tcPr>
            <w:tcW w:w="0" w:type="auto"/>
            <w:tcBorders>
              <w:top w:val="nil"/>
              <w:left w:val="single" w:sz="6" w:space="0" w:color="000000"/>
              <w:bottom w:val="nil"/>
              <w:right w:val="single" w:sz="6" w:space="0" w:color="000000"/>
            </w:tcBorders>
          </w:tcPr>
          <w:p w:rsidR="00C65296" w:rsidRPr="00B564BA" w:rsidRDefault="00C65296" w:rsidP="00164267">
            <w:pPr>
              <w:tabs>
                <w:tab w:val="left" w:pos="432"/>
              </w:tabs>
              <w:spacing w:after="0" w:line="240" w:lineRule="auto"/>
              <w:rPr>
                <w:rFonts w:ascii="Arial" w:eastAsia="Times New Roman" w:hAnsi="Arial" w:cs="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rPr>
                <w:rFonts w:ascii="Arial" w:eastAsia="Times New Roman" w:hAnsi="Arial" w:cs="Times New Roman"/>
                <w:b/>
                <w:sz w:val="24"/>
                <w:szCs w:val="24"/>
              </w:rPr>
            </w:pPr>
            <w:r w:rsidRPr="00B564BA">
              <w:rPr>
                <w:rFonts w:ascii="Arial" w:eastAsia="Times New Roman" w:hAnsi="Arial" w:cs="Times New Roman"/>
                <w:b/>
                <w:sz w:val="24"/>
                <w:szCs w:val="24"/>
              </w:rPr>
              <w:t>Dividends Payable (due 2-15-</w:t>
            </w:r>
            <w:r>
              <w:rPr>
                <w:rFonts w:ascii="Arial" w:eastAsia="Times New Roman" w:hAnsi="Arial" w:cs="Times New Roman"/>
                <w:b/>
                <w:sz w:val="24"/>
                <w:szCs w:val="24"/>
              </w:rPr>
              <w:t>13</w:t>
            </w:r>
            <w:r w:rsidRPr="00B564BA">
              <w:rPr>
                <w:rFonts w:ascii="Arial" w:eastAsia="Times New Roman" w:hAnsi="Arial" w:cs="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2,000</w:t>
            </w:r>
          </w:p>
        </w:tc>
      </w:tr>
      <w:tr w:rsidR="00C65296" w:rsidRPr="00B564BA" w:rsidTr="00164267">
        <w:trPr>
          <w:jc w:val="center"/>
        </w:trPr>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Supplies</w:t>
            </w:r>
          </w:p>
        </w:tc>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2,160</w:t>
            </w:r>
          </w:p>
        </w:tc>
        <w:tc>
          <w:tcPr>
            <w:tcW w:w="0" w:type="auto"/>
            <w:tcBorders>
              <w:top w:val="nil"/>
              <w:left w:val="single" w:sz="6" w:space="0" w:color="000000"/>
              <w:bottom w:val="nil"/>
              <w:right w:val="single" w:sz="6" w:space="0" w:color="000000"/>
            </w:tcBorders>
          </w:tcPr>
          <w:p w:rsidR="00C65296" w:rsidRPr="00B564BA" w:rsidRDefault="00C65296" w:rsidP="00164267">
            <w:pPr>
              <w:tabs>
                <w:tab w:val="left" w:pos="432"/>
              </w:tabs>
              <w:spacing w:after="0" w:line="240" w:lineRule="auto"/>
              <w:rPr>
                <w:rFonts w:ascii="Arial" w:eastAsia="Times New Roman" w:hAnsi="Arial" w:cs="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rPr>
                <w:rFonts w:ascii="Arial" w:eastAsia="Times New Roman" w:hAnsi="Arial" w:cs="Times New Roman"/>
                <w:b/>
                <w:sz w:val="24"/>
                <w:szCs w:val="24"/>
              </w:rPr>
            </w:pPr>
            <w:r w:rsidRPr="00B564BA">
              <w:rPr>
                <w:rFonts w:ascii="Arial" w:eastAsia="Times New Roman" w:hAnsi="Arial" w:cs="Times New Roman"/>
                <w:b/>
                <w:sz w:val="24"/>
                <w:szCs w:val="24"/>
              </w:rPr>
              <w:t>Sales Taxes Payable</w:t>
            </w:r>
            <w:r>
              <w:rPr>
                <w:rFonts w:ascii="Arial" w:eastAsia="Times New Roman" w:hAnsi="Arial" w:cs="Times New Roman"/>
                <w:b/>
                <w:sz w:val="24"/>
                <w:szCs w:val="24"/>
              </w:rPr>
              <w:t xml:space="preserve"> (due 1-20-13)</w:t>
            </w:r>
          </w:p>
        </w:tc>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1,890</w:t>
            </w:r>
          </w:p>
        </w:tc>
      </w:tr>
      <w:tr w:rsidR="00C65296" w:rsidRPr="00B564BA" w:rsidTr="00164267">
        <w:trPr>
          <w:jc w:val="center"/>
        </w:trPr>
        <w:tc>
          <w:tcPr>
            <w:tcW w:w="0" w:type="auto"/>
            <w:tcBorders>
              <w:top w:val="single" w:sz="6" w:space="0" w:color="000000"/>
              <w:left w:val="single" w:sz="4" w:space="0" w:color="auto"/>
              <w:bottom w:val="single" w:sz="4" w:space="0" w:color="auto"/>
              <w:right w:val="single" w:sz="4" w:space="0" w:color="auto"/>
            </w:tcBorders>
          </w:tcPr>
          <w:p w:rsidR="00C65296" w:rsidRPr="00B564BA" w:rsidRDefault="00C65296" w:rsidP="00164267">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Prepaid Insurance</w:t>
            </w:r>
          </w:p>
        </w:tc>
        <w:tc>
          <w:tcPr>
            <w:tcW w:w="0" w:type="auto"/>
            <w:tcBorders>
              <w:top w:val="single" w:sz="6" w:space="0" w:color="000000"/>
              <w:left w:val="single" w:sz="4" w:space="0" w:color="auto"/>
              <w:bottom w:val="single" w:sz="4" w:space="0" w:color="auto"/>
              <w:right w:val="single" w:sz="4" w:space="0" w:color="auto"/>
            </w:tcBorders>
          </w:tcPr>
          <w:p w:rsidR="00C65296" w:rsidRPr="00B564BA" w:rsidRDefault="00C65296" w:rsidP="00164267">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2,200</w:t>
            </w:r>
          </w:p>
        </w:tc>
        <w:tc>
          <w:tcPr>
            <w:tcW w:w="0" w:type="auto"/>
            <w:tcBorders>
              <w:top w:val="nil"/>
              <w:left w:val="single" w:sz="4" w:space="0" w:color="auto"/>
              <w:bottom w:val="nil"/>
              <w:right w:val="single" w:sz="6" w:space="0" w:color="000000"/>
            </w:tcBorders>
          </w:tcPr>
          <w:p w:rsidR="00C65296" w:rsidRPr="00B564BA" w:rsidRDefault="00C65296" w:rsidP="00164267">
            <w:pPr>
              <w:tabs>
                <w:tab w:val="left" w:pos="432"/>
              </w:tabs>
              <w:spacing w:after="0" w:line="240" w:lineRule="auto"/>
              <w:rPr>
                <w:rFonts w:ascii="Arial" w:eastAsia="Times New Roman" w:hAnsi="Arial" w:cs="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rPr>
                <w:rFonts w:ascii="Arial" w:eastAsia="Times New Roman" w:hAnsi="Arial" w:cs="Times New Roman"/>
                <w:b/>
                <w:sz w:val="20"/>
                <w:szCs w:val="24"/>
              </w:rPr>
            </w:pPr>
            <w:r w:rsidRPr="00B564BA">
              <w:rPr>
                <w:rFonts w:ascii="Arial" w:eastAsia="Times New Roman" w:hAnsi="Arial" w:cs="Times New Roman"/>
                <w:b/>
                <w:sz w:val="20"/>
                <w:szCs w:val="24"/>
              </w:rPr>
              <w:t>Long-Term Notes Payable (due 2-1-</w:t>
            </w:r>
            <w:r>
              <w:rPr>
                <w:rFonts w:ascii="Arial" w:eastAsia="Times New Roman" w:hAnsi="Arial" w:cs="Times New Roman"/>
                <w:b/>
                <w:sz w:val="20"/>
                <w:szCs w:val="24"/>
              </w:rPr>
              <w:t>15</w:t>
            </w:r>
            <w:r w:rsidRPr="00B564BA">
              <w:rPr>
                <w:rFonts w:ascii="Arial" w:eastAsia="Times New Roman" w:hAnsi="Arial" w:cs="Times New Roman"/>
                <w:b/>
                <w:sz w:val="20"/>
                <w:szCs w:val="24"/>
              </w:rPr>
              <w:t>)</w:t>
            </w:r>
          </w:p>
        </w:tc>
        <w:tc>
          <w:tcPr>
            <w:tcW w:w="0" w:type="auto"/>
            <w:tcBorders>
              <w:top w:val="single" w:sz="6" w:space="0" w:color="000000"/>
              <w:left w:val="single" w:sz="6" w:space="0" w:color="000000"/>
              <w:bottom w:val="single" w:sz="6" w:space="0" w:color="000000"/>
              <w:right w:val="single" w:sz="6" w:space="0" w:color="000000"/>
            </w:tcBorders>
          </w:tcPr>
          <w:p w:rsidR="00C65296" w:rsidRPr="00B564BA" w:rsidRDefault="00C65296" w:rsidP="00164267">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20,000</w:t>
            </w:r>
          </w:p>
        </w:tc>
      </w:tr>
    </w:tbl>
    <w:p w:rsidR="00C65296" w:rsidRPr="00B564BA" w:rsidRDefault="00C65296" w:rsidP="00C65296">
      <w:pPr>
        <w:tabs>
          <w:tab w:val="left" w:pos="432"/>
        </w:tabs>
        <w:spacing w:after="0" w:line="240" w:lineRule="auto"/>
        <w:rPr>
          <w:rFonts w:ascii="Arial" w:eastAsia="Times New Roman" w:hAnsi="Arial" w:cs="Times New Roman"/>
          <w:sz w:val="24"/>
          <w:szCs w:val="24"/>
        </w:rPr>
      </w:pPr>
    </w:p>
    <w:p w:rsidR="00C65296" w:rsidRPr="00B564BA" w:rsidRDefault="00C65296" w:rsidP="00C65296">
      <w:pPr>
        <w:tabs>
          <w:tab w:val="left" w:pos="432"/>
        </w:tabs>
        <w:spacing w:after="0" w:line="240" w:lineRule="auto"/>
        <w:jc w:val="both"/>
        <w:rPr>
          <w:rFonts w:ascii="Arial" w:eastAsia="Times New Roman" w:hAnsi="Arial" w:cs="Arial"/>
          <w:b/>
          <w:sz w:val="24"/>
          <w:szCs w:val="24"/>
        </w:rPr>
      </w:pPr>
      <w:r w:rsidRPr="00B564BA">
        <w:rPr>
          <w:rFonts w:ascii="Arial" w:eastAsia="Times New Roman" w:hAnsi="Arial" w:cs="Arial"/>
          <w:b/>
          <w:sz w:val="24"/>
          <w:szCs w:val="24"/>
        </w:rPr>
        <w:t xml:space="preserve">For questions </w:t>
      </w:r>
      <w:r>
        <w:rPr>
          <w:rFonts w:ascii="Arial" w:eastAsia="Times New Roman" w:hAnsi="Arial" w:cs="Arial"/>
          <w:b/>
          <w:sz w:val="24"/>
          <w:szCs w:val="24"/>
        </w:rPr>
        <w:t>4</w:t>
      </w:r>
      <w:r w:rsidR="0083566C">
        <w:rPr>
          <w:rFonts w:ascii="Arial" w:eastAsia="Times New Roman" w:hAnsi="Arial" w:cs="Arial"/>
          <w:b/>
          <w:sz w:val="24"/>
          <w:szCs w:val="24"/>
        </w:rPr>
        <w:t>6</w:t>
      </w:r>
      <w:r w:rsidRPr="00B564BA">
        <w:rPr>
          <w:rFonts w:ascii="Arial" w:eastAsia="Times New Roman" w:hAnsi="Arial" w:cs="Arial"/>
          <w:b/>
          <w:sz w:val="24"/>
          <w:szCs w:val="24"/>
        </w:rPr>
        <w:t xml:space="preserve"> through </w:t>
      </w:r>
      <w:r>
        <w:rPr>
          <w:rFonts w:ascii="Arial" w:eastAsia="Times New Roman" w:hAnsi="Arial" w:cs="Arial"/>
          <w:b/>
          <w:sz w:val="24"/>
          <w:szCs w:val="24"/>
        </w:rPr>
        <w:t>4</w:t>
      </w:r>
      <w:r w:rsidR="0083566C">
        <w:rPr>
          <w:rFonts w:ascii="Arial" w:eastAsia="Times New Roman" w:hAnsi="Arial" w:cs="Arial"/>
          <w:b/>
          <w:sz w:val="24"/>
          <w:szCs w:val="24"/>
        </w:rPr>
        <w:t>8</w:t>
      </w:r>
      <w:r w:rsidRPr="00B564BA">
        <w:rPr>
          <w:rFonts w:ascii="Arial" w:eastAsia="Times New Roman" w:hAnsi="Arial" w:cs="Arial"/>
          <w:b/>
          <w:sz w:val="24"/>
          <w:szCs w:val="24"/>
        </w:rPr>
        <w:t xml:space="preserve">, write the </w:t>
      </w:r>
      <w:r>
        <w:rPr>
          <w:rFonts w:ascii="Arial" w:eastAsia="Times New Roman" w:hAnsi="Arial" w:cs="Arial"/>
          <w:b/>
          <w:sz w:val="24"/>
          <w:szCs w:val="24"/>
        </w:rPr>
        <w:t>identifying letter of the best response on your answer she</w:t>
      </w:r>
      <w:r w:rsidRPr="00B564BA">
        <w:rPr>
          <w:rFonts w:ascii="Arial" w:eastAsia="Times New Roman" w:hAnsi="Arial" w:cs="Arial"/>
          <w:b/>
          <w:sz w:val="24"/>
          <w:szCs w:val="24"/>
        </w:rPr>
        <w:t>et.</w:t>
      </w:r>
    </w:p>
    <w:p w:rsidR="00C65296" w:rsidRPr="00B564BA" w:rsidRDefault="00C65296" w:rsidP="00C65296">
      <w:pPr>
        <w:tabs>
          <w:tab w:val="left" w:pos="432"/>
        </w:tabs>
        <w:spacing w:after="0" w:line="240" w:lineRule="auto"/>
        <w:rPr>
          <w:rFonts w:ascii="Arial" w:eastAsia="Times New Roman" w:hAnsi="Arial" w:cs="Times New Roman"/>
          <w:sz w:val="24"/>
          <w:szCs w:val="24"/>
        </w:rPr>
      </w:pPr>
    </w:p>
    <w:p w:rsidR="00C65296" w:rsidRPr="00B564BA" w:rsidRDefault="00C65296" w:rsidP="00C65296">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w:t>
      </w:r>
      <w:r w:rsidR="0083566C">
        <w:rPr>
          <w:rFonts w:ascii="Arial" w:eastAsia="Times New Roman" w:hAnsi="Arial" w:cs="Times New Roman"/>
          <w:sz w:val="24"/>
          <w:szCs w:val="24"/>
        </w:rPr>
        <w:t>6</w:t>
      </w:r>
      <w:r w:rsidRPr="00B564BA">
        <w:rPr>
          <w:rFonts w:ascii="Arial" w:eastAsia="Times New Roman" w:hAnsi="Arial" w:cs="Times New Roman"/>
          <w:sz w:val="24"/>
          <w:szCs w:val="24"/>
        </w:rPr>
        <w:t>. What is the amount of working capital?</w:t>
      </w:r>
    </w:p>
    <w:p w:rsidR="00C65296" w:rsidRDefault="00C65296" w:rsidP="00C65296">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 xml:space="preserve">A. </w:t>
      </w:r>
      <w:proofErr w:type="gramStart"/>
      <w:r>
        <w:rPr>
          <w:rFonts w:ascii="Arial" w:eastAsia="Times New Roman" w:hAnsi="Arial" w:cs="Times New Roman"/>
          <w:sz w:val="24"/>
          <w:szCs w:val="24"/>
        </w:rPr>
        <w:t>$  5,000</w:t>
      </w:r>
      <w:proofErr w:type="gramEnd"/>
      <w:r>
        <w:rPr>
          <w:rFonts w:ascii="Arial" w:eastAsia="Times New Roman" w:hAnsi="Arial" w:cs="Times New Roman"/>
          <w:sz w:val="24"/>
          <w:szCs w:val="24"/>
        </w:rPr>
        <w:tab/>
      </w:r>
      <w:r>
        <w:rPr>
          <w:rFonts w:ascii="Arial" w:eastAsia="Times New Roman" w:hAnsi="Arial" w:cs="Times New Roman"/>
          <w:sz w:val="24"/>
          <w:szCs w:val="24"/>
        </w:rPr>
        <w:tab/>
        <w:t>D. $25,000</w:t>
      </w:r>
    </w:p>
    <w:p w:rsidR="00C65296" w:rsidRDefault="00C65296" w:rsidP="00C65296">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 xml:space="preserve">B. </w:t>
      </w:r>
      <w:proofErr w:type="gramStart"/>
      <w:r>
        <w:rPr>
          <w:rFonts w:ascii="Arial" w:eastAsia="Times New Roman" w:hAnsi="Arial" w:cs="Times New Roman"/>
          <w:sz w:val="24"/>
          <w:szCs w:val="24"/>
        </w:rPr>
        <w:t>$  8,065</w:t>
      </w:r>
      <w:proofErr w:type="gramEnd"/>
      <w:r>
        <w:rPr>
          <w:rFonts w:ascii="Arial" w:eastAsia="Times New Roman" w:hAnsi="Arial" w:cs="Times New Roman"/>
          <w:sz w:val="24"/>
          <w:szCs w:val="24"/>
        </w:rPr>
        <w:tab/>
      </w:r>
      <w:r>
        <w:rPr>
          <w:rFonts w:ascii="Arial" w:eastAsia="Times New Roman" w:hAnsi="Arial" w:cs="Times New Roman"/>
          <w:sz w:val="24"/>
          <w:szCs w:val="24"/>
        </w:rPr>
        <w:tab/>
        <w:t>E. $30,000</w:t>
      </w:r>
    </w:p>
    <w:p w:rsidR="00C65296" w:rsidRPr="00B564BA" w:rsidRDefault="00C65296" w:rsidP="00C65296">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t>C. $10,000</w:t>
      </w:r>
      <w:r>
        <w:rPr>
          <w:rFonts w:ascii="Arial" w:eastAsia="Times New Roman" w:hAnsi="Arial" w:cs="Times New Roman"/>
          <w:sz w:val="24"/>
          <w:szCs w:val="24"/>
        </w:rPr>
        <w:tab/>
      </w:r>
      <w:r>
        <w:rPr>
          <w:rFonts w:ascii="Arial" w:eastAsia="Times New Roman" w:hAnsi="Arial" w:cs="Times New Roman"/>
          <w:sz w:val="24"/>
          <w:szCs w:val="24"/>
        </w:rPr>
        <w:tab/>
        <w:t>F. $40,000</w:t>
      </w:r>
    </w:p>
    <w:p w:rsidR="00C65296" w:rsidRPr="00B564BA" w:rsidRDefault="00C65296" w:rsidP="00C65296">
      <w:pPr>
        <w:tabs>
          <w:tab w:val="left" w:pos="432"/>
        </w:tabs>
        <w:spacing w:after="0" w:line="240" w:lineRule="auto"/>
        <w:rPr>
          <w:rFonts w:ascii="Arial" w:eastAsia="Times New Roman" w:hAnsi="Arial" w:cs="Times New Roman"/>
          <w:sz w:val="24"/>
          <w:szCs w:val="24"/>
        </w:rPr>
      </w:pPr>
    </w:p>
    <w:p w:rsidR="00C65296" w:rsidRPr="00B564BA" w:rsidRDefault="00C65296" w:rsidP="00C65296">
      <w:pPr>
        <w:tabs>
          <w:tab w:val="left" w:pos="432"/>
        </w:tabs>
        <w:spacing w:after="0" w:line="240" w:lineRule="auto"/>
        <w:ind w:hanging="187"/>
        <w:rPr>
          <w:rFonts w:ascii="Arial" w:eastAsia="Times New Roman" w:hAnsi="Arial" w:cs="Times New Roman"/>
          <w:sz w:val="24"/>
          <w:szCs w:val="24"/>
        </w:rPr>
      </w:pPr>
      <w:r>
        <w:rPr>
          <w:rFonts w:ascii="Arial" w:eastAsia="Times New Roman" w:hAnsi="Arial" w:cs="Times New Roman"/>
          <w:sz w:val="24"/>
          <w:szCs w:val="24"/>
        </w:rPr>
        <w:t xml:space="preserve"> *4</w:t>
      </w:r>
      <w:r w:rsidR="0083566C">
        <w:rPr>
          <w:rFonts w:ascii="Arial" w:eastAsia="Times New Roman" w:hAnsi="Arial" w:cs="Times New Roman"/>
          <w:sz w:val="24"/>
          <w:szCs w:val="24"/>
        </w:rPr>
        <w:t>7</w:t>
      </w:r>
      <w:r>
        <w:rPr>
          <w:rFonts w:ascii="Arial" w:eastAsia="Times New Roman" w:hAnsi="Arial" w:cs="Times New Roman"/>
          <w:sz w:val="24"/>
          <w:szCs w:val="24"/>
        </w:rPr>
        <w:t>. The quick ratio is __</w:t>
      </w:r>
      <w:proofErr w:type="gramStart"/>
      <w:r w:rsidRPr="00B4194C">
        <w:rPr>
          <w:rFonts w:ascii="Arial" w:eastAsia="Times New Roman" w:hAnsi="Arial" w:cs="Times New Roman"/>
          <w:sz w:val="24"/>
          <w:szCs w:val="24"/>
          <w:u w:val="single"/>
        </w:rPr>
        <w:t>?</w:t>
      </w:r>
      <w:r>
        <w:rPr>
          <w:rFonts w:ascii="Arial" w:eastAsia="Times New Roman" w:hAnsi="Arial" w:cs="Times New Roman"/>
          <w:sz w:val="24"/>
          <w:szCs w:val="24"/>
        </w:rPr>
        <w:t>_</w:t>
      </w:r>
      <w:proofErr w:type="gramEnd"/>
      <w:r>
        <w:rPr>
          <w:rFonts w:ascii="Arial" w:eastAsia="Times New Roman" w:hAnsi="Arial" w:cs="Times New Roman"/>
          <w:sz w:val="24"/>
          <w:szCs w:val="24"/>
        </w:rPr>
        <w:t>_ to 1.</w:t>
      </w:r>
    </w:p>
    <w:p w:rsidR="00C65296" w:rsidRPr="00B564BA" w:rsidRDefault="00C65296" w:rsidP="00C65296">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 xml:space="preserve">A.  </w:t>
      </w:r>
      <w:r w:rsidRPr="000612FA">
        <w:rPr>
          <w:rFonts w:ascii="Arial" w:eastAsia="Times New Roman" w:hAnsi="Arial" w:cs="Times New Roman"/>
          <w:b/>
          <w:sz w:val="24"/>
          <w:szCs w:val="24"/>
        </w:rPr>
        <w:t>.</w:t>
      </w:r>
      <w:proofErr w:type="gramEnd"/>
      <w:r>
        <w:rPr>
          <w:rFonts w:ascii="Arial" w:eastAsia="Times New Roman" w:hAnsi="Arial" w:cs="Times New Roman"/>
          <w:sz w:val="24"/>
          <w:szCs w:val="24"/>
        </w:rPr>
        <w:t xml:space="preserve">4       B.  </w:t>
      </w:r>
      <w:proofErr w:type="gramStart"/>
      <w:r w:rsidRPr="000612FA">
        <w:rPr>
          <w:rFonts w:ascii="Arial" w:eastAsia="Times New Roman" w:hAnsi="Arial" w:cs="Times New Roman"/>
          <w:b/>
          <w:sz w:val="24"/>
          <w:szCs w:val="24"/>
        </w:rPr>
        <w:t>.</w:t>
      </w:r>
      <w:r>
        <w:rPr>
          <w:rFonts w:ascii="Arial" w:eastAsia="Times New Roman" w:hAnsi="Arial" w:cs="Times New Roman"/>
          <w:sz w:val="24"/>
          <w:szCs w:val="24"/>
        </w:rPr>
        <w:t>83       C.</w:t>
      </w:r>
      <w:proofErr w:type="gramEnd"/>
      <w:r>
        <w:rPr>
          <w:rFonts w:ascii="Arial" w:eastAsia="Times New Roman" w:hAnsi="Arial" w:cs="Times New Roman"/>
          <w:sz w:val="24"/>
          <w:szCs w:val="24"/>
        </w:rPr>
        <w:t xml:space="preserve">  1</w:t>
      </w:r>
      <w:r w:rsidRPr="000612FA">
        <w:rPr>
          <w:rFonts w:ascii="Arial" w:eastAsia="Times New Roman" w:hAnsi="Arial" w:cs="Times New Roman"/>
          <w:b/>
          <w:sz w:val="24"/>
          <w:szCs w:val="24"/>
        </w:rPr>
        <w:t>.</w:t>
      </w:r>
      <w:r>
        <w:rPr>
          <w:rFonts w:ascii="Arial" w:eastAsia="Times New Roman" w:hAnsi="Arial" w:cs="Times New Roman"/>
          <w:sz w:val="24"/>
          <w:szCs w:val="24"/>
        </w:rPr>
        <w:t>25     D.  1</w:t>
      </w:r>
      <w:r w:rsidRPr="000612FA">
        <w:rPr>
          <w:rFonts w:ascii="Arial" w:eastAsia="Times New Roman" w:hAnsi="Arial" w:cs="Times New Roman"/>
          <w:b/>
          <w:sz w:val="24"/>
          <w:szCs w:val="24"/>
        </w:rPr>
        <w:t>.</w:t>
      </w:r>
      <w:r>
        <w:rPr>
          <w:rFonts w:ascii="Arial" w:eastAsia="Times New Roman" w:hAnsi="Arial" w:cs="Times New Roman"/>
          <w:sz w:val="24"/>
          <w:szCs w:val="24"/>
        </w:rPr>
        <w:t>27     E.  2</w:t>
      </w:r>
      <w:r w:rsidRPr="000612FA">
        <w:rPr>
          <w:rFonts w:ascii="Arial" w:eastAsia="Times New Roman" w:hAnsi="Arial" w:cs="Times New Roman"/>
          <w:b/>
          <w:sz w:val="24"/>
          <w:szCs w:val="24"/>
        </w:rPr>
        <w:t>.</w:t>
      </w:r>
      <w:r>
        <w:rPr>
          <w:rFonts w:ascii="Arial" w:eastAsia="Times New Roman" w:hAnsi="Arial" w:cs="Times New Roman"/>
          <w:sz w:val="24"/>
          <w:szCs w:val="24"/>
        </w:rPr>
        <w:t>5     F.  5</w:t>
      </w:r>
      <w:r w:rsidRPr="000612FA">
        <w:rPr>
          <w:rFonts w:ascii="Arial" w:eastAsia="Times New Roman" w:hAnsi="Arial" w:cs="Times New Roman"/>
          <w:b/>
          <w:sz w:val="24"/>
          <w:szCs w:val="24"/>
        </w:rPr>
        <w:t>.</w:t>
      </w:r>
      <w:r>
        <w:rPr>
          <w:rFonts w:ascii="Arial" w:eastAsia="Times New Roman" w:hAnsi="Arial" w:cs="Times New Roman"/>
          <w:sz w:val="24"/>
          <w:szCs w:val="24"/>
        </w:rPr>
        <w:t>42</w:t>
      </w:r>
    </w:p>
    <w:p w:rsidR="00C65296" w:rsidRPr="00B564BA" w:rsidRDefault="00C65296" w:rsidP="00C65296">
      <w:pPr>
        <w:tabs>
          <w:tab w:val="left" w:pos="432"/>
        </w:tabs>
        <w:spacing w:after="0" w:line="240" w:lineRule="auto"/>
        <w:rPr>
          <w:rFonts w:ascii="Arial" w:eastAsia="Times New Roman" w:hAnsi="Arial" w:cs="Times New Roman"/>
          <w:sz w:val="24"/>
          <w:szCs w:val="24"/>
        </w:rPr>
      </w:pPr>
    </w:p>
    <w:p w:rsidR="00C65296" w:rsidRPr="00B564BA" w:rsidRDefault="00C65296" w:rsidP="00C65296">
      <w:pPr>
        <w:tabs>
          <w:tab w:val="left" w:pos="432"/>
        </w:tabs>
        <w:spacing w:after="0" w:line="240" w:lineRule="auto"/>
        <w:rPr>
          <w:rFonts w:ascii="Arial" w:eastAsia="Times New Roman" w:hAnsi="Arial" w:cs="Times New Roman"/>
          <w:sz w:val="24"/>
          <w:szCs w:val="24"/>
        </w:rPr>
      </w:pPr>
    </w:p>
    <w:p w:rsidR="00C65296" w:rsidRPr="00B564BA" w:rsidRDefault="00A33654" w:rsidP="00A33654">
      <w:pPr>
        <w:tabs>
          <w:tab w:val="left" w:pos="432"/>
        </w:tabs>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C65296">
        <w:rPr>
          <w:rFonts w:ascii="Arial" w:eastAsia="Times New Roman" w:hAnsi="Arial" w:cs="Times New Roman"/>
          <w:sz w:val="24"/>
          <w:szCs w:val="24"/>
        </w:rPr>
        <w:t>4</w:t>
      </w:r>
      <w:r w:rsidR="0083566C">
        <w:rPr>
          <w:rFonts w:ascii="Arial" w:eastAsia="Times New Roman" w:hAnsi="Arial" w:cs="Times New Roman"/>
          <w:sz w:val="24"/>
          <w:szCs w:val="24"/>
        </w:rPr>
        <w:t>8</w:t>
      </w:r>
      <w:r w:rsidR="00C65296">
        <w:rPr>
          <w:rFonts w:ascii="Arial" w:eastAsia="Times New Roman" w:hAnsi="Arial" w:cs="Times New Roman"/>
          <w:sz w:val="24"/>
          <w:szCs w:val="24"/>
        </w:rPr>
        <w:t>. The current ratio is __</w:t>
      </w:r>
      <w:proofErr w:type="gramStart"/>
      <w:r w:rsidR="00C65296" w:rsidRPr="00B4194C">
        <w:rPr>
          <w:rFonts w:ascii="Arial" w:eastAsia="Times New Roman" w:hAnsi="Arial" w:cs="Times New Roman"/>
          <w:sz w:val="24"/>
          <w:szCs w:val="24"/>
          <w:u w:val="single"/>
        </w:rPr>
        <w:t>?</w:t>
      </w:r>
      <w:r w:rsidR="00C65296">
        <w:rPr>
          <w:rFonts w:ascii="Arial" w:eastAsia="Times New Roman" w:hAnsi="Arial" w:cs="Times New Roman"/>
          <w:sz w:val="24"/>
          <w:szCs w:val="24"/>
        </w:rPr>
        <w:t>_</w:t>
      </w:r>
      <w:proofErr w:type="gramEnd"/>
      <w:r w:rsidR="00C65296">
        <w:rPr>
          <w:rFonts w:ascii="Arial" w:eastAsia="Times New Roman" w:hAnsi="Arial" w:cs="Times New Roman"/>
          <w:sz w:val="24"/>
          <w:szCs w:val="24"/>
        </w:rPr>
        <w:t>_ to 1.</w:t>
      </w:r>
    </w:p>
    <w:p w:rsidR="00C65296" w:rsidRPr="00B564BA" w:rsidRDefault="00C65296" w:rsidP="00C65296">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 xml:space="preserve">A.  </w:t>
      </w:r>
      <w:r w:rsidRPr="00722367">
        <w:rPr>
          <w:rFonts w:ascii="Arial" w:eastAsia="Times New Roman" w:hAnsi="Arial" w:cs="Times New Roman"/>
          <w:b/>
          <w:sz w:val="24"/>
          <w:szCs w:val="24"/>
        </w:rPr>
        <w:t>.</w:t>
      </w:r>
      <w:proofErr w:type="gramEnd"/>
      <w:r>
        <w:rPr>
          <w:rFonts w:ascii="Arial" w:eastAsia="Times New Roman" w:hAnsi="Arial" w:cs="Times New Roman"/>
          <w:sz w:val="24"/>
          <w:szCs w:val="24"/>
        </w:rPr>
        <w:t xml:space="preserve">24       B.  </w:t>
      </w:r>
      <w:proofErr w:type="gramStart"/>
      <w:r w:rsidRPr="00722367">
        <w:rPr>
          <w:rFonts w:ascii="Arial" w:eastAsia="Times New Roman" w:hAnsi="Arial" w:cs="Times New Roman"/>
          <w:b/>
          <w:sz w:val="24"/>
          <w:szCs w:val="24"/>
        </w:rPr>
        <w:t>.</w:t>
      </w:r>
      <w:r>
        <w:rPr>
          <w:rFonts w:ascii="Arial" w:eastAsia="Times New Roman" w:hAnsi="Arial" w:cs="Times New Roman"/>
          <w:sz w:val="24"/>
          <w:szCs w:val="24"/>
        </w:rPr>
        <w:t>4       C.</w:t>
      </w:r>
      <w:proofErr w:type="gramEnd"/>
      <w:r>
        <w:rPr>
          <w:rFonts w:ascii="Arial" w:eastAsia="Times New Roman" w:hAnsi="Arial" w:cs="Times New Roman"/>
          <w:sz w:val="24"/>
          <w:szCs w:val="24"/>
        </w:rPr>
        <w:t xml:space="preserve">  1</w:t>
      </w:r>
      <w:r w:rsidRPr="00722367">
        <w:rPr>
          <w:rFonts w:ascii="Arial" w:eastAsia="Times New Roman" w:hAnsi="Arial" w:cs="Times New Roman"/>
          <w:b/>
          <w:sz w:val="24"/>
          <w:szCs w:val="24"/>
        </w:rPr>
        <w:t>.</w:t>
      </w:r>
      <w:r>
        <w:rPr>
          <w:rFonts w:ascii="Arial" w:eastAsia="Times New Roman" w:hAnsi="Arial" w:cs="Times New Roman"/>
          <w:sz w:val="24"/>
          <w:szCs w:val="24"/>
        </w:rPr>
        <w:t>33       D.  2</w:t>
      </w:r>
      <w:r w:rsidRPr="00722367">
        <w:rPr>
          <w:rFonts w:ascii="Arial" w:eastAsia="Times New Roman" w:hAnsi="Arial" w:cs="Times New Roman"/>
          <w:b/>
          <w:sz w:val="24"/>
          <w:szCs w:val="24"/>
        </w:rPr>
        <w:t>.</w:t>
      </w:r>
      <w:r>
        <w:rPr>
          <w:rFonts w:ascii="Arial" w:eastAsia="Times New Roman" w:hAnsi="Arial" w:cs="Times New Roman"/>
          <w:sz w:val="24"/>
          <w:szCs w:val="24"/>
        </w:rPr>
        <w:t>72       E.  2</w:t>
      </w:r>
      <w:r w:rsidRPr="00722367">
        <w:rPr>
          <w:rFonts w:ascii="Arial" w:eastAsia="Times New Roman" w:hAnsi="Arial" w:cs="Times New Roman"/>
          <w:b/>
          <w:sz w:val="24"/>
          <w:szCs w:val="24"/>
        </w:rPr>
        <w:t>.</w:t>
      </w:r>
      <w:r>
        <w:rPr>
          <w:rFonts w:ascii="Arial" w:eastAsia="Times New Roman" w:hAnsi="Arial" w:cs="Times New Roman"/>
          <w:sz w:val="24"/>
          <w:szCs w:val="24"/>
        </w:rPr>
        <w:t xml:space="preserve">94       F.  4  </w:t>
      </w:r>
    </w:p>
    <w:p w:rsidR="00C65296" w:rsidRPr="008A6815" w:rsidRDefault="00C65296" w:rsidP="00C65296">
      <w:pPr>
        <w:pStyle w:val="NoSpacing"/>
        <w:rPr>
          <w:rFonts w:ascii="Arial" w:hAnsi="Arial" w:cs="Arial"/>
          <w:sz w:val="24"/>
          <w:szCs w:val="24"/>
        </w:rPr>
      </w:pPr>
    </w:p>
    <w:p w:rsidR="00C65296" w:rsidRDefault="00C65296">
      <w:pPr>
        <w:rPr>
          <w:rFonts w:ascii="Arial" w:hAnsi="Arial" w:cs="Arial"/>
          <w:b/>
          <w:sz w:val="24"/>
          <w:szCs w:val="24"/>
        </w:rPr>
      </w:pPr>
      <w:r>
        <w:rPr>
          <w:rFonts w:ascii="Arial" w:hAnsi="Arial" w:cs="Arial"/>
          <w:b/>
          <w:sz w:val="24"/>
          <w:szCs w:val="24"/>
        </w:rPr>
        <w:br w:type="page"/>
      </w:r>
    </w:p>
    <w:p w:rsidR="001E419A" w:rsidRPr="00614836" w:rsidRDefault="00C65296" w:rsidP="0005302E">
      <w:pPr>
        <w:tabs>
          <w:tab w:val="left" w:pos="43"/>
        </w:tabs>
        <w:spacing w:after="0" w:line="240" w:lineRule="auto"/>
        <w:rPr>
          <w:rFonts w:ascii="Arial" w:hAnsi="Arial" w:cs="Arial"/>
          <w:b/>
          <w:sz w:val="24"/>
          <w:szCs w:val="24"/>
          <w:u w:val="single"/>
        </w:rPr>
      </w:pPr>
      <w:r w:rsidRPr="00614836">
        <w:rPr>
          <w:rFonts w:ascii="Arial" w:hAnsi="Arial" w:cs="Arial"/>
          <w:b/>
          <w:sz w:val="24"/>
          <w:szCs w:val="24"/>
          <w:u w:val="single"/>
        </w:rPr>
        <w:lastRenderedPageBreak/>
        <w:t>Group 8</w:t>
      </w:r>
    </w:p>
    <w:p w:rsidR="00614836" w:rsidRPr="000321A1" w:rsidRDefault="00614836" w:rsidP="00614836">
      <w:pPr>
        <w:spacing w:after="0" w:line="240" w:lineRule="auto"/>
        <w:jc w:val="both"/>
        <w:rPr>
          <w:rFonts w:ascii="Arial" w:eastAsia="Times New Roman" w:hAnsi="Arial" w:cs="Arial"/>
          <w:b/>
          <w:bCs/>
          <w:sz w:val="24"/>
          <w:szCs w:val="24"/>
        </w:rPr>
      </w:pPr>
      <w:r w:rsidRPr="000321A1">
        <w:rPr>
          <w:rFonts w:ascii="Arial" w:eastAsia="Times New Roman" w:hAnsi="Arial" w:cs="Arial"/>
          <w:b/>
          <w:bCs/>
          <w:sz w:val="24"/>
          <w:szCs w:val="24"/>
        </w:rPr>
        <w:t xml:space="preserve">The Balance Sheet of </w:t>
      </w:r>
      <w:r>
        <w:rPr>
          <w:rFonts w:ascii="Arial" w:eastAsia="Times New Roman" w:hAnsi="Arial" w:cs="Arial"/>
          <w:b/>
          <w:bCs/>
          <w:sz w:val="24"/>
          <w:szCs w:val="24"/>
        </w:rPr>
        <w:t>Landmark</w:t>
      </w:r>
      <w:r w:rsidRPr="000321A1">
        <w:rPr>
          <w:rFonts w:ascii="Arial" w:eastAsia="Times New Roman" w:hAnsi="Arial" w:cs="Arial"/>
          <w:b/>
          <w:bCs/>
          <w:sz w:val="24"/>
          <w:szCs w:val="24"/>
        </w:rPr>
        <w:t>, Inc. as of December 31, 20</w:t>
      </w:r>
      <w:r>
        <w:rPr>
          <w:rFonts w:ascii="Arial" w:eastAsia="Times New Roman" w:hAnsi="Arial" w:cs="Arial"/>
          <w:b/>
          <w:bCs/>
          <w:sz w:val="24"/>
          <w:szCs w:val="24"/>
        </w:rPr>
        <w:t>12</w:t>
      </w:r>
      <w:r w:rsidRPr="000321A1">
        <w:rPr>
          <w:rFonts w:ascii="Arial" w:eastAsia="Times New Roman" w:hAnsi="Arial" w:cs="Arial"/>
          <w:b/>
          <w:bCs/>
          <w:sz w:val="24"/>
          <w:szCs w:val="24"/>
        </w:rPr>
        <w:t xml:space="preserve"> included the following amounts:</w:t>
      </w:r>
    </w:p>
    <w:p w:rsidR="00614836" w:rsidRPr="000321A1" w:rsidRDefault="00614836" w:rsidP="00614836">
      <w:pPr>
        <w:spacing w:after="0" w:line="240" w:lineRule="auto"/>
        <w:jc w:val="both"/>
        <w:rPr>
          <w:rFonts w:ascii="Arial" w:eastAsia="Times New Roman"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4"/>
        <w:gridCol w:w="1084"/>
      </w:tblGrid>
      <w:tr w:rsidR="00614836" w:rsidRPr="000321A1" w:rsidTr="00164267">
        <w:trPr>
          <w:jc w:val="center"/>
        </w:trPr>
        <w:tc>
          <w:tcPr>
            <w:tcW w:w="0" w:type="auto"/>
          </w:tcPr>
          <w:p w:rsidR="00614836" w:rsidRPr="000321A1" w:rsidRDefault="00614836" w:rsidP="00164267">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6</w:t>
            </w:r>
            <w:r w:rsidRPr="000321A1">
              <w:rPr>
                <w:rFonts w:ascii="Arial" w:eastAsia="Times New Roman" w:hAnsi="Arial" w:cs="Times New Roman"/>
                <w:b/>
                <w:bCs/>
                <w:sz w:val="24"/>
                <w:szCs w:val="24"/>
              </w:rPr>
              <w:t>% Preferred Stock, $100 Par</w:t>
            </w:r>
          </w:p>
        </w:tc>
        <w:tc>
          <w:tcPr>
            <w:tcW w:w="0" w:type="auto"/>
          </w:tcPr>
          <w:p w:rsidR="00614836" w:rsidRPr="000321A1" w:rsidRDefault="00614836" w:rsidP="00164267">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86,000</w:t>
            </w:r>
          </w:p>
        </w:tc>
      </w:tr>
      <w:tr w:rsidR="00614836" w:rsidRPr="000321A1" w:rsidTr="00164267">
        <w:trPr>
          <w:jc w:val="center"/>
        </w:trPr>
        <w:tc>
          <w:tcPr>
            <w:tcW w:w="0" w:type="auto"/>
          </w:tcPr>
          <w:p w:rsidR="00614836" w:rsidRPr="000321A1" w:rsidRDefault="00614836" w:rsidP="00164267">
            <w:pPr>
              <w:spacing w:after="0" w:line="240" w:lineRule="auto"/>
              <w:rPr>
                <w:rFonts w:ascii="Arial" w:eastAsia="Times New Roman" w:hAnsi="Arial" w:cs="Times New Roman"/>
                <w:b/>
                <w:bCs/>
                <w:sz w:val="24"/>
                <w:szCs w:val="24"/>
              </w:rPr>
            </w:pPr>
            <w:r w:rsidRPr="000321A1">
              <w:rPr>
                <w:rFonts w:ascii="Arial" w:eastAsia="Times New Roman" w:hAnsi="Arial" w:cs="Times New Roman"/>
                <w:b/>
                <w:bCs/>
                <w:sz w:val="24"/>
                <w:szCs w:val="24"/>
              </w:rPr>
              <w:t>Common Stock, $</w:t>
            </w:r>
            <w:r>
              <w:rPr>
                <w:rFonts w:ascii="Arial" w:eastAsia="Times New Roman" w:hAnsi="Arial" w:cs="Times New Roman"/>
                <w:b/>
                <w:bCs/>
                <w:sz w:val="24"/>
                <w:szCs w:val="24"/>
              </w:rPr>
              <w:t>20</w:t>
            </w:r>
            <w:r w:rsidRPr="000321A1">
              <w:rPr>
                <w:rFonts w:ascii="Arial" w:eastAsia="Times New Roman" w:hAnsi="Arial" w:cs="Times New Roman"/>
                <w:b/>
                <w:bCs/>
                <w:sz w:val="24"/>
                <w:szCs w:val="24"/>
              </w:rPr>
              <w:t xml:space="preserve"> Par</w:t>
            </w:r>
          </w:p>
        </w:tc>
        <w:tc>
          <w:tcPr>
            <w:tcW w:w="0" w:type="auto"/>
          </w:tcPr>
          <w:p w:rsidR="00614836" w:rsidRPr="000321A1" w:rsidRDefault="00614836" w:rsidP="00164267">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185,000</w:t>
            </w:r>
          </w:p>
        </w:tc>
      </w:tr>
      <w:tr w:rsidR="00614836" w:rsidRPr="000321A1" w:rsidTr="00164267">
        <w:trPr>
          <w:jc w:val="center"/>
        </w:trPr>
        <w:tc>
          <w:tcPr>
            <w:tcW w:w="0" w:type="auto"/>
          </w:tcPr>
          <w:p w:rsidR="00614836" w:rsidRPr="000321A1" w:rsidRDefault="00614836" w:rsidP="00164267">
            <w:pPr>
              <w:spacing w:after="0" w:line="240" w:lineRule="auto"/>
              <w:rPr>
                <w:rFonts w:ascii="Arial" w:eastAsia="Times New Roman" w:hAnsi="Arial" w:cs="Times New Roman"/>
                <w:b/>
                <w:bCs/>
                <w:sz w:val="24"/>
                <w:szCs w:val="24"/>
              </w:rPr>
            </w:pPr>
            <w:r w:rsidRPr="000321A1">
              <w:rPr>
                <w:rFonts w:ascii="Arial" w:eastAsia="Times New Roman" w:hAnsi="Arial" w:cs="Times New Roman"/>
                <w:b/>
                <w:bCs/>
                <w:sz w:val="24"/>
                <w:szCs w:val="24"/>
              </w:rPr>
              <w:t>Paid-In Capital in Excess of Par—Common</w:t>
            </w:r>
          </w:p>
        </w:tc>
        <w:tc>
          <w:tcPr>
            <w:tcW w:w="0" w:type="auto"/>
          </w:tcPr>
          <w:p w:rsidR="00614836" w:rsidRPr="000321A1" w:rsidRDefault="00614836" w:rsidP="00164267">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138,750</w:t>
            </w:r>
          </w:p>
        </w:tc>
      </w:tr>
      <w:tr w:rsidR="00614836" w:rsidRPr="000321A1" w:rsidTr="00164267">
        <w:trPr>
          <w:jc w:val="center"/>
        </w:trPr>
        <w:tc>
          <w:tcPr>
            <w:tcW w:w="0" w:type="auto"/>
          </w:tcPr>
          <w:p w:rsidR="00614836" w:rsidRPr="000321A1" w:rsidRDefault="00614836" w:rsidP="00164267">
            <w:pPr>
              <w:spacing w:after="0" w:line="240" w:lineRule="auto"/>
              <w:rPr>
                <w:rFonts w:ascii="Arial" w:eastAsia="Times New Roman" w:hAnsi="Arial" w:cs="Times New Roman"/>
                <w:b/>
                <w:bCs/>
                <w:sz w:val="24"/>
                <w:szCs w:val="24"/>
              </w:rPr>
            </w:pPr>
            <w:r w:rsidRPr="000321A1">
              <w:rPr>
                <w:rFonts w:ascii="Arial" w:eastAsia="Times New Roman" w:hAnsi="Arial" w:cs="Times New Roman"/>
                <w:b/>
                <w:bCs/>
                <w:sz w:val="24"/>
                <w:szCs w:val="24"/>
              </w:rPr>
              <w:t>Retained Earnings</w:t>
            </w:r>
          </w:p>
        </w:tc>
        <w:tc>
          <w:tcPr>
            <w:tcW w:w="0" w:type="auto"/>
          </w:tcPr>
          <w:p w:rsidR="00614836" w:rsidRPr="000321A1" w:rsidRDefault="00614836" w:rsidP="00164267">
            <w:pPr>
              <w:spacing w:after="0" w:line="240" w:lineRule="auto"/>
              <w:jc w:val="right"/>
              <w:rPr>
                <w:rFonts w:ascii="Arial" w:eastAsia="Times New Roman" w:hAnsi="Arial" w:cs="Times New Roman"/>
                <w:b/>
                <w:bCs/>
                <w:sz w:val="24"/>
                <w:szCs w:val="24"/>
              </w:rPr>
            </w:pPr>
            <w:r>
              <w:rPr>
                <w:rFonts w:ascii="Arial" w:eastAsia="Times New Roman" w:hAnsi="Arial" w:cs="Times New Roman"/>
                <w:b/>
                <w:bCs/>
                <w:sz w:val="24"/>
                <w:szCs w:val="24"/>
              </w:rPr>
              <w:t>815,364</w:t>
            </w:r>
          </w:p>
        </w:tc>
      </w:tr>
    </w:tbl>
    <w:p w:rsidR="00614836" w:rsidRPr="000321A1" w:rsidRDefault="00614836" w:rsidP="00614836">
      <w:pPr>
        <w:spacing w:after="0" w:line="240" w:lineRule="auto"/>
        <w:rPr>
          <w:rFonts w:ascii="Arial" w:eastAsia="Times New Roman" w:hAnsi="Arial" w:cs="Times New Roman"/>
          <w:sz w:val="24"/>
          <w:szCs w:val="24"/>
        </w:rPr>
      </w:pPr>
    </w:p>
    <w:p w:rsidR="00614836" w:rsidRPr="000321A1" w:rsidRDefault="00614836" w:rsidP="00614836">
      <w:p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Landmark</w:t>
      </w:r>
      <w:r w:rsidRPr="000321A1">
        <w:rPr>
          <w:rFonts w:ascii="Arial" w:eastAsia="Times New Roman" w:hAnsi="Arial" w:cs="Times New Roman"/>
          <w:b/>
          <w:sz w:val="24"/>
          <w:szCs w:val="24"/>
        </w:rPr>
        <w:t xml:space="preserve">, Inc. is authorized to issue </w:t>
      </w:r>
      <w:r>
        <w:rPr>
          <w:rFonts w:ascii="Arial" w:eastAsia="Times New Roman" w:hAnsi="Arial" w:cs="Times New Roman"/>
          <w:b/>
          <w:sz w:val="24"/>
          <w:szCs w:val="24"/>
        </w:rPr>
        <w:t>5,000</w:t>
      </w:r>
      <w:r w:rsidRPr="000321A1">
        <w:rPr>
          <w:rFonts w:ascii="Arial" w:eastAsia="Times New Roman" w:hAnsi="Arial" w:cs="Times New Roman"/>
          <w:b/>
          <w:sz w:val="24"/>
          <w:szCs w:val="24"/>
        </w:rPr>
        <w:t xml:space="preserve"> shares of $100 par, </w:t>
      </w:r>
      <w:r>
        <w:rPr>
          <w:rFonts w:ascii="Arial" w:eastAsia="Times New Roman" w:hAnsi="Arial" w:cs="Times New Roman"/>
          <w:b/>
          <w:sz w:val="24"/>
          <w:szCs w:val="24"/>
        </w:rPr>
        <w:t>6</w:t>
      </w:r>
      <w:r w:rsidRPr="000321A1">
        <w:rPr>
          <w:rFonts w:ascii="Arial" w:eastAsia="Times New Roman" w:hAnsi="Arial" w:cs="Times New Roman"/>
          <w:b/>
          <w:sz w:val="24"/>
          <w:szCs w:val="24"/>
        </w:rPr>
        <w:t xml:space="preserve">% preferred stock and </w:t>
      </w:r>
      <w:r>
        <w:rPr>
          <w:rFonts w:ascii="Arial" w:eastAsia="Times New Roman" w:hAnsi="Arial" w:cs="Times New Roman"/>
          <w:b/>
          <w:sz w:val="24"/>
          <w:szCs w:val="24"/>
        </w:rPr>
        <w:t>250,000</w:t>
      </w:r>
      <w:r w:rsidRPr="000321A1">
        <w:rPr>
          <w:rFonts w:ascii="Arial" w:eastAsia="Times New Roman" w:hAnsi="Arial" w:cs="Times New Roman"/>
          <w:b/>
          <w:sz w:val="24"/>
          <w:szCs w:val="24"/>
        </w:rPr>
        <w:t xml:space="preserve"> shares of $</w:t>
      </w:r>
      <w:r>
        <w:rPr>
          <w:rFonts w:ascii="Arial" w:eastAsia="Times New Roman" w:hAnsi="Arial" w:cs="Times New Roman"/>
          <w:b/>
          <w:sz w:val="24"/>
          <w:szCs w:val="24"/>
        </w:rPr>
        <w:t>20</w:t>
      </w:r>
      <w:r w:rsidRPr="000321A1">
        <w:rPr>
          <w:rFonts w:ascii="Arial" w:eastAsia="Times New Roman" w:hAnsi="Arial" w:cs="Times New Roman"/>
          <w:b/>
          <w:sz w:val="24"/>
          <w:szCs w:val="24"/>
        </w:rPr>
        <w:t xml:space="preserve"> par common stock. </w:t>
      </w:r>
    </w:p>
    <w:p w:rsidR="00614836" w:rsidRPr="000321A1" w:rsidRDefault="00614836" w:rsidP="00614836">
      <w:pPr>
        <w:spacing w:after="0" w:line="240" w:lineRule="auto"/>
        <w:rPr>
          <w:rFonts w:ascii="Arial" w:eastAsia="Times New Roman" w:hAnsi="Arial" w:cs="Times New Roman"/>
          <w:sz w:val="24"/>
          <w:szCs w:val="24"/>
        </w:rPr>
      </w:pPr>
    </w:p>
    <w:p w:rsidR="00614836" w:rsidRPr="000321A1" w:rsidRDefault="00614836" w:rsidP="00614836">
      <w:pPr>
        <w:spacing w:after="0" w:line="240" w:lineRule="auto"/>
        <w:jc w:val="both"/>
        <w:rPr>
          <w:rFonts w:ascii="Arial" w:eastAsia="Times New Roman" w:hAnsi="Arial" w:cs="Arial"/>
          <w:b/>
          <w:bCs/>
          <w:sz w:val="24"/>
          <w:szCs w:val="24"/>
        </w:rPr>
      </w:pPr>
      <w:r w:rsidRPr="000321A1">
        <w:rPr>
          <w:rFonts w:ascii="Arial" w:eastAsia="Times New Roman" w:hAnsi="Arial" w:cs="Arial"/>
          <w:b/>
          <w:bCs/>
          <w:sz w:val="24"/>
          <w:szCs w:val="24"/>
        </w:rPr>
        <w:t xml:space="preserve">For questions </w:t>
      </w:r>
      <w:r w:rsidR="0083566C">
        <w:rPr>
          <w:rFonts w:ascii="Arial" w:eastAsia="Times New Roman" w:hAnsi="Arial" w:cs="Arial"/>
          <w:b/>
          <w:bCs/>
          <w:sz w:val="24"/>
          <w:szCs w:val="24"/>
        </w:rPr>
        <w:t>49</w:t>
      </w:r>
      <w:r w:rsidRPr="000321A1">
        <w:rPr>
          <w:rFonts w:ascii="Arial" w:eastAsia="Times New Roman" w:hAnsi="Arial" w:cs="Arial"/>
          <w:b/>
          <w:bCs/>
          <w:sz w:val="24"/>
          <w:szCs w:val="24"/>
        </w:rPr>
        <w:t xml:space="preserve"> through </w:t>
      </w:r>
      <w:r>
        <w:rPr>
          <w:rFonts w:ascii="Arial" w:eastAsia="Times New Roman" w:hAnsi="Arial" w:cs="Arial"/>
          <w:b/>
          <w:bCs/>
          <w:sz w:val="24"/>
          <w:szCs w:val="24"/>
        </w:rPr>
        <w:t>5</w:t>
      </w:r>
      <w:r w:rsidR="0083566C">
        <w:rPr>
          <w:rFonts w:ascii="Arial" w:eastAsia="Times New Roman" w:hAnsi="Arial" w:cs="Arial"/>
          <w:b/>
          <w:bCs/>
          <w:sz w:val="24"/>
          <w:szCs w:val="24"/>
        </w:rPr>
        <w:t>3</w:t>
      </w:r>
      <w:r w:rsidRPr="000321A1">
        <w:rPr>
          <w:rFonts w:ascii="Arial" w:eastAsia="Times New Roman" w:hAnsi="Arial" w:cs="Arial"/>
          <w:b/>
          <w:bCs/>
          <w:sz w:val="24"/>
          <w:szCs w:val="24"/>
        </w:rPr>
        <w:t>, write the correct number or amount on your answer sheet.</w:t>
      </w:r>
    </w:p>
    <w:p w:rsidR="00614836" w:rsidRPr="000321A1" w:rsidRDefault="00614836" w:rsidP="00614836">
      <w:pPr>
        <w:spacing w:after="0" w:line="240" w:lineRule="auto"/>
        <w:rPr>
          <w:rFonts w:ascii="Arial" w:eastAsia="Times New Roman" w:hAnsi="Arial" w:cs="Times New Roman"/>
          <w:sz w:val="24"/>
          <w:szCs w:val="24"/>
        </w:rPr>
      </w:pPr>
    </w:p>
    <w:p w:rsidR="00614836" w:rsidRDefault="0083566C" w:rsidP="00614836">
      <w:pPr>
        <w:spacing w:after="0" w:line="240" w:lineRule="auto"/>
        <w:rPr>
          <w:rFonts w:ascii="Arial" w:eastAsia="Times New Roman" w:hAnsi="Arial" w:cs="Times New Roman"/>
          <w:sz w:val="24"/>
          <w:szCs w:val="24"/>
        </w:rPr>
      </w:pPr>
      <w:r>
        <w:rPr>
          <w:rFonts w:ascii="Arial" w:eastAsia="Times New Roman" w:hAnsi="Arial" w:cs="Times New Roman"/>
          <w:sz w:val="24"/>
          <w:szCs w:val="24"/>
        </w:rPr>
        <w:t>49</w:t>
      </w:r>
      <w:r w:rsidR="00614836" w:rsidRPr="000321A1">
        <w:rPr>
          <w:rFonts w:ascii="Arial" w:eastAsia="Times New Roman" w:hAnsi="Arial" w:cs="Times New Roman"/>
          <w:sz w:val="24"/>
          <w:szCs w:val="24"/>
        </w:rPr>
        <w:t>.  How many shares of common stock have been issued?</w:t>
      </w:r>
    </w:p>
    <w:p w:rsidR="00614836" w:rsidRPr="000321A1" w:rsidRDefault="00614836" w:rsidP="00614836">
      <w:pPr>
        <w:spacing w:after="0" w:line="240" w:lineRule="auto"/>
        <w:rPr>
          <w:rFonts w:ascii="Arial" w:eastAsia="Times New Roman" w:hAnsi="Arial" w:cs="Times New Roman"/>
          <w:sz w:val="24"/>
          <w:szCs w:val="24"/>
        </w:rPr>
      </w:pPr>
    </w:p>
    <w:p w:rsidR="00614836" w:rsidRPr="000321A1" w:rsidRDefault="00614836" w:rsidP="00614836">
      <w:pPr>
        <w:spacing w:after="0" w:line="240" w:lineRule="auto"/>
        <w:ind w:hanging="187"/>
        <w:rPr>
          <w:rFonts w:ascii="Arial" w:eastAsia="Times New Roman" w:hAnsi="Arial" w:cs="Times New Roman"/>
          <w:sz w:val="24"/>
          <w:szCs w:val="24"/>
        </w:rPr>
      </w:pPr>
      <w:r w:rsidRPr="000321A1">
        <w:rPr>
          <w:rFonts w:ascii="Arial" w:eastAsia="Times New Roman" w:hAnsi="Arial" w:cs="Times New Roman"/>
          <w:sz w:val="24"/>
          <w:szCs w:val="24"/>
        </w:rPr>
        <w:t xml:space="preserve"> *5</w:t>
      </w:r>
      <w:r w:rsidR="0083566C">
        <w:rPr>
          <w:rFonts w:ascii="Arial" w:eastAsia="Times New Roman" w:hAnsi="Arial" w:cs="Times New Roman"/>
          <w:sz w:val="24"/>
          <w:szCs w:val="24"/>
        </w:rPr>
        <w:t>0</w:t>
      </w:r>
      <w:r w:rsidRPr="000321A1">
        <w:rPr>
          <w:rFonts w:ascii="Arial" w:eastAsia="Times New Roman" w:hAnsi="Arial" w:cs="Times New Roman"/>
          <w:sz w:val="24"/>
          <w:szCs w:val="24"/>
        </w:rPr>
        <w:t>. Considering the fact that there has been only one issuance of common stock, at</w:t>
      </w:r>
    </w:p>
    <w:p w:rsidR="00614836" w:rsidRDefault="00614836" w:rsidP="00614836">
      <w:pPr>
        <w:spacing w:after="0" w:line="240" w:lineRule="auto"/>
        <w:rPr>
          <w:rFonts w:ascii="Arial" w:eastAsia="Times New Roman" w:hAnsi="Arial" w:cs="Times New Roman"/>
          <w:sz w:val="24"/>
          <w:szCs w:val="24"/>
        </w:rPr>
      </w:pPr>
      <w:r w:rsidRPr="000321A1">
        <w:rPr>
          <w:rFonts w:ascii="Arial" w:eastAsia="Times New Roman" w:hAnsi="Arial" w:cs="Times New Roman"/>
          <w:sz w:val="24"/>
          <w:szCs w:val="24"/>
        </w:rPr>
        <w:t xml:space="preserve">       </w:t>
      </w:r>
      <w:proofErr w:type="gramStart"/>
      <w:r w:rsidRPr="000321A1">
        <w:rPr>
          <w:rFonts w:ascii="Arial" w:eastAsia="Times New Roman" w:hAnsi="Arial" w:cs="Times New Roman"/>
          <w:sz w:val="24"/>
          <w:szCs w:val="24"/>
        </w:rPr>
        <w:t>what</w:t>
      </w:r>
      <w:proofErr w:type="gramEnd"/>
      <w:r w:rsidRPr="000321A1">
        <w:rPr>
          <w:rFonts w:ascii="Arial" w:eastAsia="Times New Roman" w:hAnsi="Arial" w:cs="Times New Roman"/>
          <w:sz w:val="24"/>
          <w:szCs w:val="24"/>
        </w:rPr>
        <w:t xml:space="preserve"> price per share were the common shares sold?</w:t>
      </w:r>
    </w:p>
    <w:p w:rsidR="00614836" w:rsidRPr="000321A1" w:rsidRDefault="00614836" w:rsidP="00614836">
      <w:pPr>
        <w:spacing w:after="0" w:line="240" w:lineRule="auto"/>
        <w:rPr>
          <w:rFonts w:ascii="Arial" w:eastAsia="Times New Roman" w:hAnsi="Arial" w:cs="Times New Roman"/>
          <w:sz w:val="24"/>
          <w:szCs w:val="24"/>
        </w:rPr>
      </w:pPr>
    </w:p>
    <w:p w:rsidR="00614836" w:rsidRPr="000321A1" w:rsidRDefault="00614836" w:rsidP="00614836">
      <w:pPr>
        <w:spacing w:after="0" w:line="240" w:lineRule="auto"/>
        <w:rPr>
          <w:rFonts w:ascii="Arial" w:eastAsia="Times New Roman" w:hAnsi="Arial" w:cs="Times New Roman"/>
          <w:sz w:val="24"/>
          <w:szCs w:val="24"/>
        </w:rPr>
      </w:pPr>
      <w:r>
        <w:rPr>
          <w:rFonts w:ascii="Arial" w:eastAsia="Times New Roman" w:hAnsi="Arial" w:cs="Times New Roman"/>
          <w:sz w:val="24"/>
          <w:szCs w:val="24"/>
        </w:rPr>
        <w:t>5</w:t>
      </w:r>
      <w:r w:rsidR="0083566C">
        <w:rPr>
          <w:rFonts w:ascii="Arial" w:eastAsia="Times New Roman" w:hAnsi="Arial" w:cs="Times New Roman"/>
          <w:sz w:val="24"/>
          <w:szCs w:val="24"/>
        </w:rPr>
        <w:t>1</w:t>
      </w:r>
      <w:r w:rsidRPr="000321A1">
        <w:rPr>
          <w:rFonts w:ascii="Arial" w:eastAsia="Times New Roman" w:hAnsi="Arial" w:cs="Times New Roman"/>
          <w:sz w:val="24"/>
          <w:szCs w:val="24"/>
        </w:rPr>
        <w:t xml:space="preserve">.  How many shares of </w:t>
      </w:r>
      <w:r>
        <w:rPr>
          <w:rFonts w:ascii="Arial" w:eastAsia="Times New Roman" w:hAnsi="Arial" w:cs="Times New Roman"/>
          <w:sz w:val="24"/>
          <w:szCs w:val="24"/>
        </w:rPr>
        <w:t>6</w:t>
      </w:r>
      <w:r w:rsidRPr="000321A1">
        <w:rPr>
          <w:rFonts w:ascii="Arial" w:eastAsia="Times New Roman" w:hAnsi="Arial" w:cs="Times New Roman"/>
          <w:sz w:val="24"/>
          <w:szCs w:val="24"/>
        </w:rPr>
        <w:t>% Preferred Stock have been issued?</w:t>
      </w:r>
    </w:p>
    <w:p w:rsidR="00614836" w:rsidRDefault="00614836" w:rsidP="00614836">
      <w:pPr>
        <w:spacing w:after="0" w:line="240" w:lineRule="auto"/>
        <w:ind w:hanging="187"/>
        <w:rPr>
          <w:rFonts w:ascii="Arial" w:eastAsia="Times New Roman" w:hAnsi="Arial" w:cs="Times New Roman"/>
          <w:sz w:val="24"/>
          <w:szCs w:val="24"/>
        </w:rPr>
      </w:pPr>
      <w:r w:rsidRPr="000321A1">
        <w:rPr>
          <w:rFonts w:ascii="Arial" w:eastAsia="Times New Roman" w:hAnsi="Arial" w:cs="Times New Roman"/>
          <w:sz w:val="24"/>
          <w:szCs w:val="24"/>
        </w:rPr>
        <w:t xml:space="preserve"> </w:t>
      </w:r>
    </w:p>
    <w:p w:rsidR="00614836" w:rsidRPr="000321A1" w:rsidRDefault="00614836" w:rsidP="0083566C">
      <w:pPr>
        <w:spacing w:after="0" w:line="240" w:lineRule="auto"/>
        <w:ind w:hanging="90"/>
        <w:rPr>
          <w:rFonts w:ascii="Arial" w:eastAsia="Times New Roman" w:hAnsi="Arial" w:cs="Times New Roman"/>
          <w:sz w:val="24"/>
          <w:szCs w:val="24"/>
        </w:rPr>
      </w:pPr>
      <w:r w:rsidRPr="000321A1">
        <w:rPr>
          <w:rFonts w:ascii="Arial" w:eastAsia="Times New Roman" w:hAnsi="Arial" w:cs="Times New Roman"/>
          <w:sz w:val="24"/>
          <w:szCs w:val="24"/>
        </w:rPr>
        <w:t>*</w:t>
      </w:r>
      <w:r>
        <w:rPr>
          <w:rFonts w:ascii="Arial" w:eastAsia="Times New Roman" w:hAnsi="Arial" w:cs="Times New Roman"/>
          <w:sz w:val="24"/>
          <w:szCs w:val="24"/>
        </w:rPr>
        <w:t>5</w:t>
      </w:r>
      <w:r w:rsidR="0083566C">
        <w:rPr>
          <w:rFonts w:ascii="Arial" w:eastAsia="Times New Roman" w:hAnsi="Arial" w:cs="Times New Roman"/>
          <w:sz w:val="24"/>
          <w:szCs w:val="24"/>
        </w:rPr>
        <w:t>2</w:t>
      </w:r>
      <w:r w:rsidRPr="000321A1">
        <w:rPr>
          <w:rFonts w:ascii="Arial" w:eastAsia="Times New Roman" w:hAnsi="Arial" w:cs="Times New Roman"/>
          <w:sz w:val="24"/>
          <w:szCs w:val="24"/>
        </w:rPr>
        <w:t>. If the corporation pays preferred dividends on a quarterly basis, what would be the</w:t>
      </w:r>
    </w:p>
    <w:p w:rsidR="00614836" w:rsidRDefault="00614836" w:rsidP="00614836">
      <w:pPr>
        <w:spacing w:after="0" w:line="240" w:lineRule="auto"/>
        <w:rPr>
          <w:rFonts w:ascii="Arial" w:eastAsia="Times New Roman" w:hAnsi="Arial" w:cs="Times New Roman"/>
          <w:sz w:val="24"/>
          <w:szCs w:val="24"/>
        </w:rPr>
      </w:pPr>
      <w:r w:rsidRPr="000321A1">
        <w:rPr>
          <w:rFonts w:ascii="Arial" w:eastAsia="Times New Roman" w:hAnsi="Arial" w:cs="Times New Roman"/>
          <w:sz w:val="24"/>
          <w:szCs w:val="24"/>
        </w:rPr>
        <w:t xml:space="preserve">       </w:t>
      </w:r>
      <w:proofErr w:type="gramStart"/>
      <w:r w:rsidRPr="000321A1">
        <w:rPr>
          <w:rFonts w:ascii="Arial" w:eastAsia="Times New Roman" w:hAnsi="Arial" w:cs="Times New Roman"/>
          <w:sz w:val="24"/>
          <w:szCs w:val="24"/>
        </w:rPr>
        <w:t>amount</w:t>
      </w:r>
      <w:proofErr w:type="gramEnd"/>
      <w:r w:rsidRPr="000321A1">
        <w:rPr>
          <w:rFonts w:ascii="Arial" w:eastAsia="Times New Roman" w:hAnsi="Arial" w:cs="Times New Roman"/>
          <w:sz w:val="24"/>
          <w:szCs w:val="24"/>
        </w:rPr>
        <w:t xml:space="preserve"> of the first quarter’s preferred stock dividend?</w:t>
      </w:r>
    </w:p>
    <w:p w:rsidR="00614836" w:rsidRPr="000321A1" w:rsidRDefault="00614836" w:rsidP="00614836">
      <w:pPr>
        <w:spacing w:after="0" w:line="240" w:lineRule="auto"/>
        <w:rPr>
          <w:rFonts w:ascii="Arial" w:eastAsia="Times New Roman" w:hAnsi="Arial" w:cs="Times New Roman"/>
          <w:sz w:val="24"/>
          <w:szCs w:val="24"/>
        </w:rPr>
      </w:pPr>
    </w:p>
    <w:p w:rsidR="008350E1" w:rsidRDefault="00614836" w:rsidP="00614836">
      <w:pPr>
        <w:spacing w:after="0" w:line="240" w:lineRule="auto"/>
        <w:ind w:hanging="187"/>
        <w:rPr>
          <w:rFonts w:ascii="Arial" w:eastAsia="Times New Roman" w:hAnsi="Arial" w:cs="Times New Roman"/>
          <w:sz w:val="24"/>
          <w:szCs w:val="24"/>
        </w:rPr>
      </w:pPr>
      <w:r w:rsidRPr="000321A1">
        <w:rPr>
          <w:rFonts w:ascii="Arial" w:eastAsia="Times New Roman" w:hAnsi="Arial" w:cs="Times New Roman"/>
          <w:sz w:val="24"/>
          <w:szCs w:val="24"/>
        </w:rPr>
        <w:t xml:space="preserve"> *</w:t>
      </w:r>
      <w:r>
        <w:rPr>
          <w:rFonts w:ascii="Arial" w:eastAsia="Times New Roman" w:hAnsi="Arial" w:cs="Times New Roman"/>
          <w:sz w:val="24"/>
          <w:szCs w:val="24"/>
        </w:rPr>
        <w:t>5</w:t>
      </w:r>
      <w:r w:rsidR="0083566C">
        <w:rPr>
          <w:rFonts w:ascii="Arial" w:eastAsia="Times New Roman" w:hAnsi="Arial" w:cs="Times New Roman"/>
          <w:sz w:val="24"/>
          <w:szCs w:val="24"/>
        </w:rPr>
        <w:t>3</w:t>
      </w:r>
      <w:r w:rsidRPr="000321A1">
        <w:rPr>
          <w:rFonts w:ascii="Arial" w:eastAsia="Times New Roman" w:hAnsi="Arial" w:cs="Times New Roman"/>
          <w:sz w:val="24"/>
          <w:szCs w:val="24"/>
        </w:rPr>
        <w:t>. Disregard the information in the previous question and assume now that preferred</w:t>
      </w:r>
    </w:p>
    <w:p w:rsidR="008350E1" w:rsidRDefault="008350E1" w:rsidP="00614836">
      <w:pPr>
        <w:spacing w:after="0" w:line="240" w:lineRule="auto"/>
        <w:ind w:hanging="187"/>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proofErr w:type="gramStart"/>
      <w:r w:rsidR="00614836" w:rsidRPr="000321A1">
        <w:rPr>
          <w:rFonts w:ascii="Arial" w:eastAsia="Times New Roman" w:hAnsi="Arial" w:cs="Times New Roman"/>
          <w:sz w:val="24"/>
          <w:szCs w:val="24"/>
        </w:rPr>
        <w:t>and</w:t>
      </w:r>
      <w:proofErr w:type="gramEnd"/>
      <w:r w:rsidR="00614836" w:rsidRPr="000321A1">
        <w:rPr>
          <w:rFonts w:ascii="Arial" w:eastAsia="Times New Roman" w:hAnsi="Arial" w:cs="Times New Roman"/>
          <w:sz w:val="24"/>
          <w:szCs w:val="24"/>
        </w:rPr>
        <w:t xml:space="preserve"> common stockholders are paid annually.  </w:t>
      </w:r>
      <w:r>
        <w:rPr>
          <w:rFonts w:ascii="Arial" w:eastAsia="Times New Roman" w:hAnsi="Arial" w:cs="Times New Roman"/>
          <w:sz w:val="24"/>
          <w:szCs w:val="24"/>
        </w:rPr>
        <w:t>O</w:t>
      </w:r>
      <w:r w:rsidR="00614836" w:rsidRPr="000321A1">
        <w:rPr>
          <w:rFonts w:ascii="Arial" w:eastAsia="Times New Roman" w:hAnsi="Arial" w:cs="Times New Roman"/>
          <w:sz w:val="24"/>
          <w:szCs w:val="24"/>
        </w:rPr>
        <w:t>n November 1</w:t>
      </w:r>
      <w:r w:rsidR="00614836">
        <w:rPr>
          <w:rFonts w:ascii="Arial" w:eastAsia="Times New Roman" w:hAnsi="Arial" w:cs="Times New Roman"/>
          <w:sz w:val="24"/>
          <w:szCs w:val="24"/>
        </w:rPr>
        <w:t>0</w:t>
      </w:r>
      <w:r w:rsidR="00614836" w:rsidRPr="000321A1">
        <w:rPr>
          <w:rFonts w:ascii="Arial" w:eastAsia="Times New Roman" w:hAnsi="Arial" w:cs="Times New Roman"/>
          <w:sz w:val="24"/>
          <w:szCs w:val="24"/>
        </w:rPr>
        <w:t>, 20</w:t>
      </w:r>
      <w:r w:rsidR="00614836">
        <w:rPr>
          <w:rFonts w:ascii="Arial" w:eastAsia="Times New Roman" w:hAnsi="Arial" w:cs="Times New Roman"/>
          <w:sz w:val="24"/>
          <w:szCs w:val="24"/>
        </w:rPr>
        <w:t>12</w:t>
      </w:r>
      <w:r>
        <w:rPr>
          <w:rFonts w:ascii="Arial" w:eastAsia="Times New Roman" w:hAnsi="Arial" w:cs="Times New Roman"/>
          <w:sz w:val="24"/>
          <w:szCs w:val="24"/>
        </w:rPr>
        <w:t xml:space="preserve"> </w:t>
      </w:r>
      <w:r w:rsidR="00614836" w:rsidRPr="000321A1">
        <w:rPr>
          <w:rFonts w:ascii="Arial" w:eastAsia="Times New Roman" w:hAnsi="Arial" w:cs="Times New Roman"/>
          <w:sz w:val="24"/>
          <w:szCs w:val="24"/>
        </w:rPr>
        <w:t xml:space="preserve">the board of </w:t>
      </w:r>
    </w:p>
    <w:p w:rsidR="008350E1" w:rsidRDefault="008350E1" w:rsidP="00614836">
      <w:pPr>
        <w:spacing w:after="0" w:line="240" w:lineRule="auto"/>
        <w:ind w:hanging="187"/>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proofErr w:type="gramStart"/>
      <w:r w:rsidR="00614836" w:rsidRPr="000321A1">
        <w:rPr>
          <w:rFonts w:ascii="Arial" w:eastAsia="Times New Roman" w:hAnsi="Arial" w:cs="Times New Roman"/>
          <w:sz w:val="24"/>
          <w:szCs w:val="24"/>
        </w:rPr>
        <w:t>directors</w:t>
      </w:r>
      <w:proofErr w:type="gramEnd"/>
      <w:r w:rsidR="00614836" w:rsidRPr="000321A1">
        <w:rPr>
          <w:rFonts w:ascii="Arial" w:eastAsia="Times New Roman" w:hAnsi="Arial" w:cs="Times New Roman"/>
          <w:sz w:val="24"/>
          <w:szCs w:val="24"/>
        </w:rPr>
        <w:t xml:space="preserve"> of </w:t>
      </w:r>
      <w:r w:rsidR="00614836">
        <w:rPr>
          <w:rFonts w:ascii="Arial" w:eastAsia="Times New Roman" w:hAnsi="Arial" w:cs="Times New Roman"/>
          <w:sz w:val="24"/>
          <w:szCs w:val="24"/>
        </w:rPr>
        <w:t>Landmark,</w:t>
      </w:r>
      <w:r w:rsidR="00614836" w:rsidRPr="000321A1">
        <w:rPr>
          <w:rFonts w:ascii="Arial" w:eastAsia="Times New Roman" w:hAnsi="Arial" w:cs="Times New Roman"/>
          <w:sz w:val="24"/>
          <w:szCs w:val="24"/>
        </w:rPr>
        <w:t xml:space="preserve"> Inc. declared a total cash dividend</w:t>
      </w:r>
      <w:r>
        <w:rPr>
          <w:rFonts w:ascii="Arial" w:eastAsia="Times New Roman" w:hAnsi="Arial" w:cs="Times New Roman"/>
          <w:sz w:val="24"/>
          <w:szCs w:val="24"/>
        </w:rPr>
        <w:t xml:space="preserve"> of $66,025</w:t>
      </w:r>
      <w:r>
        <w:rPr>
          <w:rFonts w:ascii="Arial" w:eastAsia="Times New Roman" w:hAnsi="Arial" w:cs="Times New Roman"/>
          <w:sz w:val="24"/>
          <w:szCs w:val="24"/>
        </w:rPr>
        <w:tab/>
        <w:t>for both</w:t>
      </w:r>
    </w:p>
    <w:p w:rsidR="008350E1" w:rsidRDefault="008350E1" w:rsidP="00614836">
      <w:pPr>
        <w:spacing w:after="0" w:line="240" w:lineRule="auto"/>
        <w:ind w:hanging="187"/>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proofErr w:type="gramStart"/>
      <w:r>
        <w:rPr>
          <w:rFonts w:ascii="Arial" w:eastAsia="Times New Roman" w:hAnsi="Arial" w:cs="Times New Roman"/>
          <w:sz w:val="24"/>
          <w:szCs w:val="24"/>
        </w:rPr>
        <w:t>preferred</w:t>
      </w:r>
      <w:proofErr w:type="gramEnd"/>
      <w:r>
        <w:rPr>
          <w:rFonts w:ascii="Arial" w:eastAsia="Times New Roman" w:hAnsi="Arial" w:cs="Times New Roman"/>
          <w:sz w:val="24"/>
          <w:szCs w:val="24"/>
        </w:rPr>
        <w:t xml:space="preserve"> and common stock, for </w:t>
      </w:r>
      <w:r w:rsidR="00614836" w:rsidRPr="000321A1">
        <w:rPr>
          <w:rFonts w:ascii="Arial" w:eastAsia="Times New Roman" w:hAnsi="Arial" w:cs="Times New Roman"/>
          <w:sz w:val="24"/>
          <w:szCs w:val="24"/>
        </w:rPr>
        <w:t>shareholders</w:t>
      </w:r>
      <w:r w:rsidR="00614836">
        <w:rPr>
          <w:rFonts w:ascii="Arial" w:eastAsia="Times New Roman" w:hAnsi="Arial" w:cs="Times New Roman"/>
          <w:sz w:val="24"/>
          <w:szCs w:val="24"/>
        </w:rPr>
        <w:t xml:space="preserve"> of record</w:t>
      </w:r>
      <w:r>
        <w:rPr>
          <w:rFonts w:ascii="Arial" w:eastAsia="Times New Roman" w:hAnsi="Arial" w:cs="Times New Roman"/>
          <w:sz w:val="24"/>
          <w:szCs w:val="24"/>
        </w:rPr>
        <w:t xml:space="preserve"> on December 1, and is</w:t>
      </w:r>
    </w:p>
    <w:p w:rsidR="008350E1" w:rsidRDefault="008350E1" w:rsidP="00614836">
      <w:pPr>
        <w:spacing w:after="0" w:line="240" w:lineRule="auto"/>
        <w:ind w:hanging="187"/>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proofErr w:type="gramStart"/>
      <w:r w:rsidR="00614836">
        <w:rPr>
          <w:rFonts w:ascii="Arial" w:eastAsia="Times New Roman" w:hAnsi="Arial" w:cs="Times New Roman"/>
          <w:sz w:val="24"/>
          <w:szCs w:val="24"/>
        </w:rPr>
        <w:t>payable</w:t>
      </w:r>
      <w:proofErr w:type="gramEnd"/>
      <w:r w:rsidR="00614836">
        <w:rPr>
          <w:rFonts w:ascii="Arial" w:eastAsia="Times New Roman" w:hAnsi="Arial" w:cs="Times New Roman"/>
          <w:sz w:val="24"/>
          <w:szCs w:val="24"/>
        </w:rPr>
        <w:t xml:space="preserve"> </w:t>
      </w:r>
      <w:r>
        <w:rPr>
          <w:rFonts w:ascii="Arial" w:eastAsia="Times New Roman" w:hAnsi="Arial" w:cs="Times New Roman"/>
          <w:sz w:val="24"/>
          <w:szCs w:val="24"/>
        </w:rPr>
        <w:t xml:space="preserve">on </w:t>
      </w:r>
      <w:r w:rsidR="00614836">
        <w:rPr>
          <w:rFonts w:ascii="Arial" w:eastAsia="Times New Roman" w:hAnsi="Arial" w:cs="Times New Roman"/>
          <w:sz w:val="24"/>
          <w:szCs w:val="24"/>
        </w:rPr>
        <w:t>January</w:t>
      </w:r>
      <w:r>
        <w:rPr>
          <w:rFonts w:ascii="Arial" w:eastAsia="Times New Roman" w:hAnsi="Arial" w:cs="Times New Roman"/>
          <w:sz w:val="24"/>
          <w:szCs w:val="24"/>
        </w:rPr>
        <w:t xml:space="preserve"> 20, 2013.  </w:t>
      </w:r>
      <w:r w:rsidR="00614836" w:rsidRPr="000321A1">
        <w:rPr>
          <w:rFonts w:ascii="Arial" w:eastAsia="Times New Roman" w:hAnsi="Arial" w:cs="Times New Roman"/>
          <w:sz w:val="24"/>
          <w:szCs w:val="24"/>
        </w:rPr>
        <w:t>What amount per share is available to</w:t>
      </w:r>
      <w:r>
        <w:rPr>
          <w:rFonts w:ascii="Arial" w:eastAsia="Times New Roman" w:hAnsi="Arial" w:cs="Times New Roman"/>
          <w:sz w:val="24"/>
          <w:szCs w:val="24"/>
        </w:rPr>
        <w:t xml:space="preserve"> </w:t>
      </w:r>
      <w:proofErr w:type="gramStart"/>
      <w:r w:rsidR="00614836" w:rsidRPr="000321A1">
        <w:rPr>
          <w:rFonts w:ascii="Arial" w:eastAsia="Times New Roman" w:hAnsi="Arial" w:cs="Times New Roman"/>
          <w:sz w:val="24"/>
          <w:szCs w:val="24"/>
        </w:rPr>
        <w:t>common</w:t>
      </w:r>
      <w:proofErr w:type="gramEnd"/>
    </w:p>
    <w:p w:rsidR="00614836" w:rsidRPr="000321A1" w:rsidRDefault="008350E1" w:rsidP="00614836">
      <w:pPr>
        <w:spacing w:after="0" w:line="240" w:lineRule="auto"/>
        <w:ind w:hanging="187"/>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proofErr w:type="gramStart"/>
      <w:r w:rsidR="00614836" w:rsidRPr="000321A1">
        <w:rPr>
          <w:rFonts w:ascii="Arial" w:eastAsia="Times New Roman" w:hAnsi="Arial" w:cs="Times New Roman"/>
          <w:sz w:val="24"/>
          <w:szCs w:val="24"/>
        </w:rPr>
        <w:t>shareholders</w:t>
      </w:r>
      <w:proofErr w:type="gramEnd"/>
      <w:r w:rsidR="00614836" w:rsidRPr="000321A1">
        <w:rPr>
          <w:rFonts w:ascii="Arial" w:eastAsia="Times New Roman" w:hAnsi="Arial" w:cs="Times New Roman"/>
          <w:sz w:val="24"/>
          <w:szCs w:val="24"/>
        </w:rPr>
        <w:t>?</w:t>
      </w:r>
    </w:p>
    <w:p w:rsidR="00614836" w:rsidRDefault="00614836">
      <w:pPr>
        <w:rPr>
          <w:rFonts w:ascii="Arial" w:hAnsi="Arial" w:cs="Arial"/>
          <w:b/>
          <w:sz w:val="24"/>
          <w:szCs w:val="24"/>
        </w:rPr>
      </w:pPr>
      <w:r>
        <w:rPr>
          <w:rFonts w:ascii="Arial" w:hAnsi="Arial" w:cs="Arial"/>
          <w:b/>
          <w:sz w:val="24"/>
          <w:szCs w:val="24"/>
        </w:rPr>
        <w:br w:type="page"/>
      </w:r>
    </w:p>
    <w:p w:rsidR="00C65296" w:rsidRPr="008D065F" w:rsidRDefault="00614836" w:rsidP="0005302E">
      <w:pPr>
        <w:tabs>
          <w:tab w:val="left" w:pos="43"/>
        </w:tabs>
        <w:spacing w:after="0" w:line="240" w:lineRule="auto"/>
        <w:rPr>
          <w:rFonts w:ascii="Arial" w:hAnsi="Arial" w:cs="Arial"/>
          <w:b/>
          <w:sz w:val="24"/>
          <w:szCs w:val="24"/>
          <w:u w:val="single"/>
        </w:rPr>
      </w:pPr>
      <w:r w:rsidRPr="008D065F">
        <w:rPr>
          <w:rFonts w:ascii="Arial" w:hAnsi="Arial" w:cs="Arial"/>
          <w:b/>
          <w:sz w:val="24"/>
          <w:szCs w:val="24"/>
          <w:u w:val="single"/>
        </w:rPr>
        <w:lastRenderedPageBreak/>
        <w:t>Group 9</w:t>
      </w:r>
    </w:p>
    <w:p w:rsidR="008D065F" w:rsidRPr="00F33808" w:rsidRDefault="008D065F" w:rsidP="008D065F">
      <w:pPr>
        <w:pStyle w:val="NoSpacing"/>
        <w:jc w:val="both"/>
        <w:rPr>
          <w:rFonts w:ascii="Arial" w:hAnsi="Arial" w:cs="Arial"/>
          <w:b/>
          <w:sz w:val="24"/>
          <w:szCs w:val="24"/>
        </w:rPr>
      </w:pPr>
      <w:r w:rsidRPr="00F33808">
        <w:rPr>
          <w:rFonts w:ascii="Arial" w:hAnsi="Arial" w:cs="Arial"/>
          <w:b/>
          <w:sz w:val="24"/>
          <w:szCs w:val="24"/>
        </w:rPr>
        <w:t xml:space="preserve">Refer to Table </w:t>
      </w:r>
      <w:r>
        <w:rPr>
          <w:rFonts w:ascii="Arial" w:hAnsi="Arial" w:cs="Arial"/>
          <w:b/>
          <w:sz w:val="24"/>
          <w:szCs w:val="24"/>
        </w:rPr>
        <w:t>1</w:t>
      </w:r>
      <w:r w:rsidRPr="00F33808">
        <w:rPr>
          <w:rFonts w:ascii="Arial" w:hAnsi="Arial" w:cs="Arial"/>
          <w:b/>
          <w:sz w:val="24"/>
          <w:szCs w:val="24"/>
        </w:rPr>
        <w:t xml:space="preserve"> on page </w:t>
      </w:r>
      <w:r w:rsidR="004748AD">
        <w:rPr>
          <w:rFonts w:ascii="Arial" w:hAnsi="Arial" w:cs="Arial"/>
          <w:b/>
          <w:sz w:val="24"/>
          <w:szCs w:val="24"/>
        </w:rPr>
        <w:t>8</w:t>
      </w:r>
      <w:r w:rsidRPr="00F33808">
        <w:rPr>
          <w:rFonts w:ascii="Arial" w:hAnsi="Arial" w:cs="Arial"/>
          <w:b/>
          <w:sz w:val="24"/>
          <w:szCs w:val="24"/>
        </w:rPr>
        <w:t xml:space="preserve">.  For questions </w:t>
      </w:r>
      <w:r>
        <w:rPr>
          <w:rFonts w:ascii="Arial" w:hAnsi="Arial" w:cs="Arial"/>
          <w:b/>
          <w:sz w:val="24"/>
          <w:szCs w:val="24"/>
        </w:rPr>
        <w:t>5</w:t>
      </w:r>
      <w:r w:rsidR="0083566C">
        <w:rPr>
          <w:rFonts w:ascii="Arial" w:hAnsi="Arial" w:cs="Arial"/>
          <w:b/>
          <w:sz w:val="24"/>
          <w:szCs w:val="24"/>
        </w:rPr>
        <w:t>4</w:t>
      </w:r>
      <w:r w:rsidRPr="00F33808">
        <w:rPr>
          <w:rFonts w:ascii="Arial" w:hAnsi="Arial" w:cs="Arial"/>
          <w:b/>
          <w:sz w:val="24"/>
          <w:szCs w:val="24"/>
        </w:rPr>
        <w:t xml:space="preserve"> through </w:t>
      </w:r>
      <w:r w:rsidR="0083566C">
        <w:rPr>
          <w:rFonts w:ascii="Arial" w:hAnsi="Arial" w:cs="Arial"/>
          <w:b/>
          <w:sz w:val="24"/>
          <w:szCs w:val="24"/>
        </w:rPr>
        <w:t>59</w:t>
      </w:r>
      <w:r w:rsidRPr="00F33808">
        <w:rPr>
          <w:rFonts w:ascii="Arial" w:hAnsi="Arial" w:cs="Arial"/>
          <w:b/>
          <w:sz w:val="24"/>
          <w:szCs w:val="24"/>
        </w:rPr>
        <w:t>, write the identifying letter of the best response on your answer sheet.</w:t>
      </w:r>
      <w:r>
        <w:rPr>
          <w:rFonts w:ascii="Arial" w:hAnsi="Arial" w:cs="Arial"/>
          <w:b/>
          <w:sz w:val="24"/>
          <w:szCs w:val="24"/>
        </w:rPr>
        <w:t xml:space="preserve">  Each question refers to the financial statements that are prepared at the end of 2012.</w:t>
      </w:r>
    </w:p>
    <w:p w:rsidR="008D065F" w:rsidRDefault="008D065F" w:rsidP="008D065F">
      <w:pPr>
        <w:pStyle w:val="NoSpacing"/>
        <w:rPr>
          <w:rFonts w:ascii="Arial" w:hAnsi="Arial" w:cs="Arial"/>
          <w:sz w:val="24"/>
          <w:szCs w:val="24"/>
        </w:rPr>
      </w:pPr>
    </w:p>
    <w:p w:rsidR="008D065F" w:rsidRDefault="008D065F" w:rsidP="008D065F">
      <w:pPr>
        <w:pStyle w:val="NoSpacing"/>
        <w:rPr>
          <w:rFonts w:ascii="Arial" w:hAnsi="Arial" w:cs="Arial"/>
          <w:sz w:val="24"/>
          <w:szCs w:val="24"/>
        </w:rPr>
      </w:pPr>
      <w:r>
        <w:rPr>
          <w:rFonts w:ascii="Arial" w:hAnsi="Arial" w:cs="Arial"/>
          <w:sz w:val="24"/>
          <w:szCs w:val="24"/>
        </w:rPr>
        <w:t>5</w:t>
      </w:r>
      <w:r w:rsidR="0083566C">
        <w:rPr>
          <w:rFonts w:ascii="Arial" w:hAnsi="Arial" w:cs="Arial"/>
          <w:sz w:val="24"/>
          <w:szCs w:val="24"/>
        </w:rPr>
        <w:t>4</w:t>
      </w:r>
      <w:r>
        <w:rPr>
          <w:rFonts w:ascii="Arial" w:hAnsi="Arial" w:cs="Arial"/>
          <w:sz w:val="24"/>
          <w:szCs w:val="24"/>
        </w:rPr>
        <w:t>. What was the total amount of the debits to the Rent Receivable controlling account?</w:t>
      </w:r>
    </w:p>
    <w:p w:rsidR="008D065F" w:rsidRDefault="008D065F" w:rsidP="008D065F">
      <w:pPr>
        <w:pStyle w:val="NoSpacing"/>
        <w:rPr>
          <w:rFonts w:ascii="Arial" w:hAnsi="Arial" w:cs="Arial"/>
          <w:sz w:val="24"/>
          <w:szCs w:val="24"/>
        </w:rPr>
      </w:pPr>
      <w:r>
        <w:rPr>
          <w:rFonts w:ascii="Arial" w:hAnsi="Arial" w:cs="Arial"/>
          <w:sz w:val="24"/>
          <w:szCs w:val="24"/>
        </w:rPr>
        <w:tab/>
        <w:t>A. $171,600</w:t>
      </w:r>
      <w:r>
        <w:rPr>
          <w:rFonts w:ascii="Arial" w:hAnsi="Arial" w:cs="Arial"/>
          <w:sz w:val="24"/>
          <w:szCs w:val="24"/>
        </w:rPr>
        <w:tab/>
      </w:r>
      <w:r>
        <w:rPr>
          <w:rFonts w:ascii="Arial" w:hAnsi="Arial" w:cs="Arial"/>
          <w:sz w:val="24"/>
          <w:szCs w:val="24"/>
        </w:rPr>
        <w:tab/>
      </w:r>
      <w:r>
        <w:rPr>
          <w:rFonts w:ascii="Arial" w:hAnsi="Arial" w:cs="Arial"/>
          <w:sz w:val="24"/>
          <w:szCs w:val="24"/>
        </w:rPr>
        <w:tab/>
        <w:t>D. $180,000</w:t>
      </w:r>
    </w:p>
    <w:p w:rsidR="008D065F" w:rsidRDefault="008D065F" w:rsidP="008D065F">
      <w:pPr>
        <w:pStyle w:val="NoSpacing"/>
        <w:rPr>
          <w:rFonts w:ascii="Arial" w:hAnsi="Arial" w:cs="Arial"/>
          <w:sz w:val="24"/>
          <w:szCs w:val="24"/>
        </w:rPr>
      </w:pPr>
      <w:r>
        <w:rPr>
          <w:rFonts w:ascii="Arial" w:hAnsi="Arial" w:cs="Arial"/>
          <w:sz w:val="24"/>
          <w:szCs w:val="24"/>
        </w:rPr>
        <w:tab/>
        <w:t>B. $179,100</w:t>
      </w:r>
      <w:r>
        <w:rPr>
          <w:rFonts w:ascii="Arial" w:hAnsi="Arial" w:cs="Arial"/>
          <w:sz w:val="24"/>
          <w:szCs w:val="24"/>
        </w:rPr>
        <w:tab/>
      </w:r>
      <w:r>
        <w:rPr>
          <w:rFonts w:ascii="Arial" w:hAnsi="Arial" w:cs="Arial"/>
          <w:sz w:val="24"/>
          <w:szCs w:val="24"/>
        </w:rPr>
        <w:tab/>
      </w:r>
      <w:r>
        <w:rPr>
          <w:rFonts w:ascii="Arial" w:hAnsi="Arial" w:cs="Arial"/>
          <w:sz w:val="24"/>
          <w:szCs w:val="24"/>
        </w:rPr>
        <w:tab/>
        <w:t>E. $187,500</w:t>
      </w:r>
    </w:p>
    <w:p w:rsidR="008D065F" w:rsidRDefault="008D065F" w:rsidP="008D065F">
      <w:pPr>
        <w:pStyle w:val="NoSpacing"/>
        <w:rPr>
          <w:rFonts w:ascii="Arial" w:hAnsi="Arial" w:cs="Arial"/>
          <w:sz w:val="24"/>
          <w:szCs w:val="24"/>
        </w:rPr>
      </w:pPr>
      <w:r>
        <w:rPr>
          <w:rFonts w:ascii="Arial" w:hAnsi="Arial" w:cs="Arial"/>
          <w:sz w:val="24"/>
          <w:szCs w:val="24"/>
        </w:rPr>
        <w:tab/>
        <w:t>C. $179,550</w:t>
      </w:r>
    </w:p>
    <w:p w:rsidR="008D065F" w:rsidRDefault="008D065F" w:rsidP="008D065F">
      <w:pPr>
        <w:pStyle w:val="NoSpacing"/>
        <w:rPr>
          <w:rFonts w:ascii="Arial" w:hAnsi="Arial" w:cs="Arial"/>
          <w:sz w:val="24"/>
          <w:szCs w:val="24"/>
        </w:rPr>
      </w:pPr>
    </w:p>
    <w:p w:rsidR="008D065F" w:rsidRDefault="00A33654" w:rsidP="00A33654">
      <w:pPr>
        <w:pStyle w:val="NoSpacing"/>
        <w:ind w:hanging="90"/>
        <w:rPr>
          <w:rFonts w:ascii="Arial" w:hAnsi="Arial" w:cs="Arial"/>
          <w:sz w:val="24"/>
          <w:szCs w:val="24"/>
        </w:rPr>
      </w:pPr>
      <w:r>
        <w:rPr>
          <w:rFonts w:ascii="Arial" w:hAnsi="Arial" w:cs="Arial"/>
          <w:sz w:val="24"/>
          <w:szCs w:val="24"/>
        </w:rPr>
        <w:t>*</w:t>
      </w:r>
      <w:r w:rsidR="008D065F">
        <w:rPr>
          <w:rFonts w:ascii="Arial" w:hAnsi="Arial" w:cs="Arial"/>
          <w:sz w:val="24"/>
          <w:szCs w:val="24"/>
        </w:rPr>
        <w:t>5</w:t>
      </w:r>
      <w:r w:rsidR="0083566C">
        <w:rPr>
          <w:rFonts w:ascii="Arial" w:hAnsi="Arial" w:cs="Arial"/>
          <w:sz w:val="24"/>
          <w:szCs w:val="24"/>
        </w:rPr>
        <w:t>5</w:t>
      </w:r>
      <w:r w:rsidR="008D065F">
        <w:rPr>
          <w:rFonts w:ascii="Arial" w:hAnsi="Arial" w:cs="Arial"/>
          <w:sz w:val="24"/>
          <w:szCs w:val="24"/>
        </w:rPr>
        <w:t>. What amount will be reported on the income statement as Rental Income Earned?</w:t>
      </w:r>
    </w:p>
    <w:p w:rsidR="008D065F" w:rsidRDefault="008D065F" w:rsidP="008D065F">
      <w:pPr>
        <w:pStyle w:val="NoSpacing"/>
        <w:rPr>
          <w:rFonts w:ascii="Arial" w:hAnsi="Arial" w:cs="Arial"/>
          <w:sz w:val="24"/>
          <w:szCs w:val="24"/>
        </w:rPr>
      </w:pPr>
      <w:r>
        <w:rPr>
          <w:rFonts w:ascii="Arial" w:hAnsi="Arial" w:cs="Arial"/>
          <w:sz w:val="24"/>
          <w:szCs w:val="24"/>
        </w:rPr>
        <w:tab/>
        <w:t>A. $179,400</w:t>
      </w:r>
      <w:r>
        <w:rPr>
          <w:rFonts w:ascii="Arial" w:hAnsi="Arial" w:cs="Arial"/>
          <w:sz w:val="24"/>
          <w:szCs w:val="24"/>
        </w:rPr>
        <w:tab/>
      </w:r>
      <w:r>
        <w:rPr>
          <w:rFonts w:ascii="Arial" w:hAnsi="Arial" w:cs="Arial"/>
          <w:sz w:val="24"/>
          <w:szCs w:val="24"/>
        </w:rPr>
        <w:tab/>
      </w:r>
      <w:r>
        <w:rPr>
          <w:rFonts w:ascii="Arial" w:hAnsi="Arial" w:cs="Arial"/>
          <w:sz w:val="24"/>
          <w:szCs w:val="24"/>
        </w:rPr>
        <w:tab/>
        <w:t>D. $181,800</w:t>
      </w:r>
    </w:p>
    <w:p w:rsidR="008D065F" w:rsidRDefault="008D065F" w:rsidP="008D065F">
      <w:pPr>
        <w:pStyle w:val="NoSpacing"/>
        <w:rPr>
          <w:rFonts w:ascii="Arial" w:hAnsi="Arial" w:cs="Arial"/>
          <w:sz w:val="24"/>
          <w:szCs w:val="24"/>
        </w:rPr>
      </w:pPr>
      <w:r>
        <w:rPr>
          <w:rFonts w:ascii="Arial" w:hAnsi="Arial" w:cs="Arial"/>
          <w:sz w:val="24"/>
          <w:szCs w:val="24"/>
        </w:rPr>
        <w:tab/>
        <w:t>B. $179,550</w:t>
      </w:r>
      <w:r>
        <w:rPr>
          <w:rFonts w:ascii="Arial" w:hAnsi="Arial" w:cs="Arial"/>
          <w:sz w:val="24"/>
          <w:szCs w:val="24"/>
        </w:rPr>
        <w:tab/>
      </w:r>
      <w:r>
        <w:rPr>
          <w:rFonts w:ascii="Arial" w:hAnsi="Arial" w:cs="Arial"/>
          <w:sz w:val="24"/>
          <w:szCs w:val="24"/>
        </w:rPr>
        <w:tab/>
      </w:r>
      <w:r>
        <w:rPr>
          <w:rFonts w:ascii="Arial" w:hAnsi="Arial" w:cs="Arial"/>
          <w:sz w:val="24"/>
          <w:szCs w:val="24"/>
        </w:rPr>
        <w:tab/>
        <w:t>E. $182,250</w:t>
      </w:r>
    </w:p>
    <w:p w:rsidR="008D065F" w:rsidRDefault="008D065F" w:rsidP="008D065F">
      <w:pPr>
        <w:pStyle w:val="NoSpacing"/>
        <w:rPr>
          <w:rFonts w:ascii="Arial" w:hAnsi="Arial" w:cs="Arial"/>
          <w:sz w:val="24"/>
          <w:szCs w:val="24"/>
        </w:rPr>
      </w:pPr>
      <w:r>
        <w:rPr>
          <w:rFonts w:ascii="Arial" w:hAnsi="Arial" w:cs="Arial"/>
          <w:sz w:val="24"/>
          <w:szCs w:val="24"/>
        </w:rPr>
        <w:tab/>
        <w:t>C. $180,000</w:t>
      </w:r>
      <w:r>
        <w:rPr>
          <w:rFonts w:ascii="Arial" w:hAnsi="Arial" w:cs="Arial"/>
          <w:sz w:val="24"/>
          <w:szCs w:val="24"/>
        </w:rPr>
        <w:tab/>
      </w:r>
      <w:r>
        <w:rPr>
          <w:rFonts w:ascii="Arial" w:hAnsi="Arial" w:cs="Arial"/>
          <w:sz w:val="24"/>
          <w:szCs w:val="24"/>
        </w:rPr>
        <w:tab/>
        <w:t>F. $182,400</w:t>
      </w:r>
    </w:p>
    <w:p w:rsidR="008D065F" w:rsidRDefault="008D065F" w:rsidP="008D065F">
      <w:pPr>
        <w:pStyle w:val="NoSpacing"/>
        <w:rPr>
          <w:rFonts w:ascii="Arial" w:hAnsi="Arial" w:cs="Arial"/>
          <w:sz w:val="24"/>
          <w:szCs w:val="24"/>
        </w:rPr>
      </w:pPr>
    </w:p>
    <w:p w:rsidR="008D065F" w:rsidRDefault="00A33654" w:rsidP="00A33654">
      <w:pPr>
        <w:pStyle w:val="NoSpacing"/>
        <w:ind w:hanging="90"/>
        <w:rPr>
          <w:rFonts w:ascii="Arial" w:hAnsi="Arial" w:cs="Arial"/>
          <w:sz w:val="24"/>
          <w:szCs w:val="24"/>
        </w:rPr>
      </w:pPr>
      <w:r>
        <w:rPr>
          <w:rFonts w:ascii="Arial" w:hAnsi="Arial" w:cs="Arial"/>
          <w:sz w:val="24"/>
          <w:szCs w:val="24"/>
        </w:rPr>
        <w:t>*</w:t>
      </w:r>
      <w:r w:rsidR="008D065F">
        <w:rPr>
          <w:rFonts w:ascii="Arial" w:hAnsi="Arial" w:cs="Arial"/>
          <w:sz w:val="24"/>
          <w:szCs w:val="24"/>
        </w:rPr>
        <w:t>5</w:t>
      </w:r>
      <w:r w:rsidR="0083566C">
        <w:rPr>
          <w:rFonts w:ascii="Arial" w:hAnsi="Arial" w:cs="Arial"/>
          <w:sz w:val="24"/>
          <w:szCs w:val="24"/>
        </w:rPr>
        <w:t>6</w:t>
      </w:r>
      <w:r w:rsidR="008D065F">
        <w:rPr>
          <w:rFonts w:ascii="Arial" w:hAnsi="Arial" w:cs="Arial"/>
          <w:sz w:val="24"/>
          <w:szCs w:val="24"/>
        </w:rPr>
        <w:t>.  What amount will be reported on the income statement as Insurance Expense?</w:t>
      </w:r>
    </w:p>
    <w:p w:rsidR="008D065F" w:rsidRDefault="008D065F" w:rsidP="008D065F">
      <w:pPr>
        <w:pStyle w:val="NoSpacing"/>
        <w:rPr>
          <w:rFonts w:ascii="Arial" w:hAnsi="Arial" w:cs="Arial"/>
          <w:sz w:val="24"/>
          <w:szCs w:val="24"/>
        </w:rPr>
      </w:pPr>
      <w:r>
        <w:rPr>
          <w:rFonts w:ascii="Arial" w:hAnsi="Arial" w:cs="Arial"/>
          <w:sz w:val="24"/>
          <w:szCs w:val="24"/>
        </w:rPr>
        <w:tab/>
        <w:t xml:space="preserve">A. </w:t>
      </w:r>
      <w:proofErr w:type="gramStart"/>
      <w:r>
        <w:rPr>
          <w:rFonts w:ascii="Arial" w:hAnsi="Arial" w:cs="Arial"/>
          <w:sz w:val="24"/>
          <w:szCs w:val="24"/>
        </w:rPr>
        <w:t>$  7,650</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D. $10,875</w:t>
      </w:r>
    </w:p>
    <w:p w:rsidR="008D065F" w:rsidRDefault="008D065F" w:rsidP="008D065F">
      <w:pPr>
        <w:pStyle w:val="NoSpacing"/>
        <w:rPr>
          <w:rFonts w:ascii="Arial" w:hAnsi="Arial" w:cs="Arial"/>
          <w:sz w:val="24"/>
          <w:szCs w:val="24"/>
        </w:rPr>
      </w:pPr>
      <w:r>
        <w:rPr>
          <w:rFonts w:ascii="Arial" w:hAnsi="Arial" w:cs="Arial"/>
          <w:sz w:val="24"/>
          <w:szCs w:val="24"/>
        </w:rPr>
        <w:tab/>
        <w:t xml:space="preserve">B. </w:t>
      </w:r>
      <w:proofErr w:type="gramStart"/>
      <w:r>
        <w:rPr>
          <w:rFonts w:ascii="Arial" w:hAnsi="Arial" w:cs="Arial"/>
          <w:sz w:val="24"/>
          <w:szCs w:val="24"/>
        </w:rPr>
        <w:t>$  8,325</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E. $11,100</w:t>
      </w:r>
    </w:p>
    <w:p w:rsidR="008D065F" w:rsidRDefault="008D065F" w:rsidP="008D065F">
      <w:pPr>
        <w:pStyle w:val="NoSpacing"/>
        <w:rPr>
          <w:rFonts w:ascii="Arial" w:hAnsi="Arial" w:cs="Arial"/>
          <w:sz w:val="24"/>
          <w:szCs w:val="24"/>
        </w:rPr>
      </w:pPr>
      <w:r>
        <w:rPr>
          <w:rFonts w:ascii="Arial" w:hAnsi="Arial" w:cs="Arial"/>
          <w:sz w:val="24"/>
          <w:szCs w:val="24"/>
        </w:rPr>
        <w:tab/>
        <w:t>C. $10,200</w:t>
      </w:r>
      <w:r>
        <w:rPr>
          <w:rFonts w:ascii="Arial" w:hAnsi="Arial" w:cs="Arial"/>
          <w:sz w:val="24"/>
          <w:szCs w:val="24"/>
        </w:rPr>
        <w:tab/>
      </w:r>
      <w:r>
        <w:rPr>
          <w:rFonts w:ascii="Arial" w:hAnsi="Arial" w:cs="Arial"/>
          <w:sz w:val="24"/>
          <w:szCs w:val="24"/>
        </w:rPr>
        <w:tab/>
      </w:r>
      <w:r>
        <w:rPr>
          <w:rFonts w:ascii="Arial" w:hAnsi="Arial" w:cs="Arial"/>
          <w:sz w:val="24"/>
          <w:szCs w:val="24"/>
        </w:rPr>
        <w:tab/>
        <w:t>F. $13,650</w:t>
      </w:r>
    </w:p>
    <w:p w:rsidR="008D065F" w:rsidRDefault="008D065F" w:rsidP="008D065F">
      <w:pPr>
        <w:pStyle w:val="NoSpacing"/>
        <w:rPr>
          <w:rFonts w:ascii="Arial" w:hAnsi="Arial" w:cs="Arial"/>
          <w:sz w:val="24"/>
          <w:szCs w:val="24"/>
        </w:rPr>
      </w:pPr>
    </w:p>
    <w:p w:rsidR="008D065F" w:rsidRDefault="00A33654" w:rsidP="00A33654">
      <w:pPr>
        <w:pStyle w:val="NoSpacing"/>
        <w:ind w:hanging="90"/>
        <w:rPr>
          <w:rFonts w:ascii="Arial" w:hAnsi="Arial" w:cs="Arial"/>
          <w:sz w:val="24"/>
          <w:szCs w:val="24"/>
        </w:rPr>
      </w:pPr>
      <w:r>
        <w:rPr>
          <w:rFonts w:ascii="Arial" w:hAnsi="Arial" w:cs="Arial"/>
          <w:sz w:val="24"/>
          <w:szCs w:val="24"/>
        </w:rPr>
        <w:t>*</w:t>
      </w:r>
      <w:r w:rsidR="008D065F">
        <w:rPr>
          <w:rFonts w:ascii="Arial" w:hAnsi="Arial" w:cs="Arial"/>
          <w:sz w:val="24"/>
          <w:szCs w:val="24"/>
        </w:rPr>
        <w:t>5</w:t>
      </w:r>
      <w:r w:rsidR="0083566C">
        <w:rPr>
          <w:rFonts w:ascii="Arial" w:hAnsi="Arial" w:cs="Arial"/>
          <w:sz w:val="24"/>
          <w:szCs w:val="24"/>
        </w:rPr>
        <w:t>7</w:t>
      </w:r>
      <w:r w:rsidR="008D065F">
        <w:rPr>
          <w:rFonts w:ascii="Arial" w:hAnsi="Arial" w:cs="Arial"/>
          <w:sz w:val="24"/>
          <w:szCs w:val="24"/>
        </w:rPr>
        <w:t>. What amount will be reported on the balance sheet as Prepaid Insurance?</w:t>
      </w:r>
    </w:p>
    <w:p w:rsidR="008D065F" w:rsidRDefault="008D065F" w:rsidP="008D065F">
      <w:pPr>
        <w:pStyle w:val="NoSpacing"/>
        <w:rPr>
          <w:rFonts w:ascii="Arial" w:hAnsi="Arial" w:cs="Arial"/>
          <w:sz w:val="24"/>
          <w:szCs w:val="24"/>
        </w:rPr>
      </w:pPr>
      <w:r>
        <w:rPr>
          <w:rFonts w:ascii="Arial" w:hAnsi="Arial" w:cs="Arial"/>
          <w:sz w:val="24"/>
          <w:szCs w:val="24"/>
        </w:rPr>
        <w:tab/>
        <w:t>A. zero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 </w:t>
      </w:r>
      <w:proofErr w:type="gramStart"/>
      <w:r>
        <w:rPr>
          <w:rFonts w:ascii="Arial" w:hAnsi="Arial" w:cs="Arial"/>
          <w:sz w:val="24"/>
          <w:szCs w:val="24"/>
        </w:rPr>
        <w:t>$  5,325</w:t>
      </w:r>
      <w:proofErr w:type="gramEnd"/>
    </w:p>
    <w:p w:rsidR="008D065F" w:rsidRDefault="008D065F" w:rsidP="008D065F">
      <w:pPr>
        <w:pStyle w:val="NoSpacing"/>
        <w:rPr>
          <w:rFonts w:ascii="Arial" w:hAnsi="Arial" w:cs="Arial"/>
          <w:sz w:val="24"/>
          <w:szCs w:val="24"/>
        </w:rPr>
      </w:pPr>
      <w:r>
        <w:rPr>
          <w:rFonts w:ascii="Arial" w:hAnsi="Arial" w:cs="Arial"/>
          <w:sz w:val="24"/>
          <w:szCs w:val="24"/>
        </w:rPr>
        <w:tab/>
        <w:t>B. $2,550</w:t>
      </w:r>
      <w:r>
        <w:rPr>
          <w:rFonts w:ascii="Arial" w:hAnsi="Arial" w:cs="Arial"/>
          <w:sz w:val="24"/>
          <w:szCs w:val="24"/>
        </w:rPr>
        <w:tab/>
      </w:r>
      <w:r>
        <w:rPr>
          <w:rFonts w:ascii="Arial" w:hAnsi="Arial" w:cs="Arial"/>
          <w:sz w:val="24"/>
          <w:szCs w:val="24"/>
        </w:rPr>
        <w:tab/>
      </w:r>
      <w:r>
        <w:rPr>
          <w:rFonts w:ascii="Arial" w:hAnsi="Arial" w:cs="Arial"/>
          <w:sz w:val="24"/>
          <w:szCs w:val="24"/>
        </w:rPr>
        <w:tab/>
        <w:t>E. $11,100</w:t>
      </w:r>
    </w:p>
    <w:p w:rsidR="008D065F" w:rsidRDefault="008D065F" w:rsidP="008D065F">
      <w:pPr>
        <w:pStyle w:val="NoSpacing"/>
        <w:rPr>
          <w:rFonts w:ascii="Arial" w:hAnsi="Arial" w:cs="Arial"/>
          <w:sz w:val="24"/>
          <w:szCs w:val="24"/>
        </w:rPr>
      </w:pPr>
      <w:r>
        <w:rPr>
          <w:rFonts w:ascii="Arial" w:hAnsi="Arial" w:cs="Arial"/>
          <w:sz w:val="24"/>
          <w:szCs w:val="24"/>
        </w:rPr>
        <w:tab/>
        <w:t>C. $2,775</w:t>
      </w:r>
      <w:r>
        <w:rPr>
          <w:rFonts w:ascii="Arial" w:hAnsi="Arial" w:cs="Arial"/>
          <w:sz w:val="24"/>
          <w:szCs w:val="24"/>
        </w:rPr>
        <w:tab/>
      </w:r>
      <w:r>
        <w:rPr>
          <w:rFonts w:ascii="Arial" w:hAnsi="Arial" w:cs="Arial"/>
          <w:sz w:val="24"/>
          <w:szCs w:val="24"/>
        </w:rPr>
        <w:tab/>
      </w:r>
      <w:r>
        <w:rPr>
          <w:rFonts w:ascii="Arial" w:hAnsi="Arial" w:cs="Arial"/>
          <w:sz w:val="24"/>
          <w:szCs w:val="24"/>
        </w:rPr>
        <w:tab/>
        <w:t>F. $13,650</w:t>
      </w:r>
    </w:p>
    <w:p w:rsidR="008D065F" w:rsidRDefault="008D065F" w:rsidP="008D065F">
      <w:pPr>
        <w:pStyle w:val="NoSpacing"/>
        <w:rPr>
          <w:rFonts w:ascii="Arial" w:hAnsi="Arial" w:cs="Arial"/>
          <w:sz w:val="24"/>
          <w:szCs w:val="24"/>
        </w:rPr>
      </w:pPr>
    </w:p>
    <w:p w:rsidR="008D065F" w:rsidRDefault="008D065F" w:rsidP="008D065F">
      <w:pPr>
        <w:pStyle w:val="NoSpacing"/>
        <w:rPr>
          <w:rFonts w:ascii="Arial" w:hAnsi="Arial" w:cs="Arial"/>
          <w:sz w:val="24"/>
          <w:szCs w:val="24"/>
        </w:rPr>
      </w:pPr>
      <w:r>
        <w:rPr>
          <w:rFonts w:ascii="Arial" w:hAnsi="Arial" w:cs="Arial"/>
          <w:sz w:val="24"/>
          <w:szCs w:val="24"/>
        </w:rPr>
        <w:t>5</w:t>
      </w:r>
      <w:r w:rsidR="0083566C">
        <w:rPr>
          <w:rFonts w:ascii="Arial" w:hAnsi="Arial" w:cs="Arial"/>
          <w:sz w:val="24"/>
          <w:szCs w:val="24"/>
        </w:rPr>
        <w:t>8</w:t>
      </w:r>
      <w:r>
        <w:rPr>
          <w:rFonts w:ascii="Arial" w:hAnsi="Arial" w:cs="Arial"/>
          <w:sz w:val="24"/>
          <w:szCs w:val="24"/>
        </w:rPr>
        <w:t>. What amount will be reported on the income statement as Property Tax Expense?</w:t>
      </w:r>
    </w:p>
    <w:p w:rsidR="008D065F" w:rsidRDefault="008D065F" w:rsidP="008D065F">
      <w:pPr>
        <w:pStyle w:val="NoSpacing"/>
        <w:rPr>
          <w:rFonts w:ascii="Arial" w:hAnsi="Arial" w:cs="Arial"/>
          <w:sz w:val="24"/>
          <w:szCs w:val="24"/>
        </w:rPr>
      </w:pPr>
      <w:r>
        <w:rPr>
          <w:rFonts w:ascii="Arial" w:hAnsi="Arial" w:cs="Arial"/>
          <w:sz w:val="24"/>
          <w:szCs w:val="24"/>
        </w:rPr>
        <w:tab/>
        <w:t>A. zero       B. $21,200       C. $22,500       D. $43,700</w:t>
      </w:r>
    </w:p>
    <w:p w:rsidR="008D065F" w:rsidRDefault="008D065F" w:rsidP="008D065F">
      <w:pPr>
        <w:pStyle w:val="NoSpacing"/>
        <w:rPr>
          <w:rFonts w:ascii="Arial" w:hAnsi="Arial" w:cs="Arial"/>
          <w:sz w:val="24"/>
          <w:szCs w:val="24"/>
        </w:rPr>
      </w:pPr>
    </w:p>
    <w:p w:rsidR="0046725E" w:rsidRDefault="0083566C" w:rsidP="008D065F">
      <w:pPr>
        <w:pStyle w:val="NoSpacing"/>
        <w:rPr>
          <w:rFonts w:ascii="Arial" w:hAnsi="Arial" w:cs="Arial"/>
          <w:sz w:val="24"/>
          <w:szCs w:val="24"/>
        </w:rPr>
      </w:pPr>
      <w:r>
        <w:rPr>
          <w:rFonts w:ascii="Arial" w:hAnsi="Arial" w:cs="Arial"/>
          <w:sz w:val="24"/>
          <w:szCs w:val="24"/>
        </w:rPr>
        <w:t>59</w:t>
      </w:r>
      <w:r w:rsidR="008D065F">
        <w:rPr>
          <w:rFonts w:ascii="Arial" w:hAnsi="Arial" w:cs="Arial"/>
          <w:sz w:val="24"/>
          <w:szCs w:val="24"/>
        </w:rPr>
        <w:t xml:space="preserve">. When the next annual </w:t>
      </w:r>
      <w:r w:rsidR="0046725E">
        <w:rPr>
          <w:rFonts w:ascii="Arial" w:hAnsi="Arial" w:cs="Arial"/>
          <w:sz w:val="24"/>
          <w:szCs w:val="24"/>
        </w:rPr>
        <w:t>mortgage</w:t>
      </w:r>
      <w:r w:rsidR="008D065F">
        <w:rPr>
          <w:rFonts w:ascii="Arial" w:hAnsi="Arial" w:cs="Arial"/>
          <w:sz w:val="24"/>
          <w:szCs w:val="24"/>
        </w:rPr>
        <w:t xml:space="preserve"> payment of $90,860 is made on January 1, 20</w:t>
      </w:r>
      <w:r w:rsidR="008D065F" w:rsidRPr="00972EEA">
        <w:rPr>
          <w:rFonts w:ascii="Arial" w:hAnsi="Arial" w:cs="Arial"/>
          <w:sz w:val="24"/>
          <w:szCs w:val="24"/>
          <w:u w:val="single"/>
        </w:rPr>
        <w:t>13</w:t>
      </w:r>
      <w:r w:rsidR="008D065F">
        <w:rPr>
          <w:rFonts w:ascii="Arial" w:hAnsi="Arial" w:cs="Arial"/>
          <w:sz w:val="24"/>
          <w:szCs w:val="24"/>
        </w:rPr>
        <w:t>,</w:t>
      </w:r>
    </w:p>
    <w:p w:rsidR="008D065F" w:rsidRDefault="0046725E" w:rsidP="008D065F">
      <w:pPr>
        <w:pStyle w:val="NoSpacing"/>
        <w:rPr>
          <w:rFonts w:ascii="Arial" w:hAnsi="Arial" w:cs="Arial"/>
          <w:sz w:val="24"/>
          <w:szCs w:val="24"/>
        </w:rPr>
      </w:pPr>
      <w:r>
        <w:rPr>
          <w:rFonts w:ascii="Arial" w:hAnsi="Arial" w:cs="Arial"/>
          <w:sz w:val="24"/>
          <w:szCs w:val="24"/>
        </w:rPr>
        <w:tab/>
      </w:r>
      <w:proofErr w:type="gramStart"/>
      <w:r w:rsidR="008D065F">
        <w:rPr>
          <w:rFonts w:ascii="Arial" w:hAnsi="Arial" w:cs="Arial"/>
          <w:sz w:val="24"/>
          <w:szCs w:val="24"/>
        </w:rPr>
        <w:t>what</w:t>
      </w:r>
      <w:proofErr w:type="gramEnd"/>
      <w:r>
        <w:rPr>
          <w:rFonts w:ascii="Arial" w:hAnsi="Arial" w:cs="Arial"/>
          <w:sz w:val="24"/>
          <w:szCs w:val="24"/>
        </w:rPr>
        <w:t xml:space="preserve"> </w:t>
      </w:r>
      <w:r w:rsidR="008D065F">
        <w:rPr>
          <w:rFonts w:ascii="Arial" w:hAnsi="Arial" w:cs="Arial"/>
          <w:sz w:val="24"/>
          <w:szCs w:val="24"/>
        </w:rPr>
        <w:t>is the amount of principal?</w:t>
      </w:r>
    </w:p>
    <w:p w:rsidR="008D065F" w:rsidRDefault="008D065F" w:rsidP="008D065F">
      <w:pPr>
        <w:pStyle w:val="NoSpacing"/>
        <w:rPr>
          <w:rFonts w:ascii="Arial" w:hAnsi="Arial" w:cs="Arial"/>
          <w:sz w:val="24"/>
          <w:szCs w:val="24"/>
        </w:rPr>
      </w:pPr>
      <w:r>
        <w:rPr>
          <w:rFonts w:ascii="Arial" w:hAnsi="Arial" w:cs="Arial"/>
          <w:sz w:val="24"/>
          <w:szCs w:val="24"/>
        </w:rPr>
        <w:tab/>
        <w:t>A. zero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 $62,710</w:t>
      </w:r>
    </w:p>
    <w:p w:rsidR="008D065F" w:rsidRDefault="008D065F" w:rsidP="008D065F">
      <w:pPr>
        <w:pStyle w:val="NoSpacing"/>
        <w:rPr>
          <w:rFonts w:ascii="Arial" w:hAnsi="Arial" w:cs="Arial"/>
          <w:sz w:val="24"/>
          <w:szCs w:val="24"/>
        </w:rPr>
      </w:pPr>
      <w:r>
        <w:rPr>
          <w:rFonts w:ascii="Arial" w:hAnsi="Arial" w:cs="Arial"/>
          <w:sz w:val="24"/>
          <w:szCs w:val="24"/>
        </w:rPr>
        <w:tab/>
        <w:t>B. $24,950</w:t>
      </w:r>
      <w:r>
        <w:rPr>
          <w:rFonts w:ascii="Arial" w:hAnsi="Arial" w:cs="Arial"/>
          <w:sz w:val="24"/>
          <w:szCs w:val="24"/>
        </w:rPr>
        <w:tab/>
      </w:r>
      <w:r>
        <w:rPr>
          <w:rFonts w:ascii="Arial" w:hAnsi="Arial" w:cs="Arial"/>
          <w:sz w:val="24"/>
          <w:szCs w:val="24"/>
        </w:rPr>
        <w:tab/>
      </w:r>
      <w:r>
        <w:rPr>
          <w:rFonts w:ascii="Arial" w:hAnsi="Arial" w:cs="Arial"/>
          <w:sz w:val="24"/>
          <w:szCs w:val="24"/>
        </w:rPr>
        <w:tab/>
        <w:t>E. $64,310</w:t>
      </w:r>
    </w:p>
    <w:p w:rsidR="008D065F" w:rsidRDefault="008D065F" w:rsidP="008D065F">
      <w:pPr>
        <w:pStyle w:val="NoSpacing"/>
        <w:rPr>
          <w:rFonts w:ascii="Arial" w:hAnsi="Arial" w:cs="Arial"/>
          <w:sz w:val="24"/>
          <w:szCs w:val="24"/>
        </w:rPr>
      </w:pPr>
      <w:r>
        <w:rPr>
          <w:rFonts w:ascii="Arial" w:hAnsi="Arial" w:cs="Arial"/>
          <w:sz w:val="24"/>
          <w:szCs w:val="24"/>
        </w:rPr>
        <w:tab/>
        <w:t>C. $26,550</w:t>
      </w:r>
      <w:r>
        <w:rPr>
          <w:rFonts w:ascii="Arial" w:hAnsi="Arial" w:cs="Arial"/>
          <w:sz w:val="24"/>
          <w:szCs w:val="24"/>
        </w:rPr>
        <w:tab/>
      </w:r>
      <w:r>
        <w:rPr>
          <w:rFonts w:ascii="Arial" w:hAnsi="Arial" w:cs="Arial"/>
          <w:sz w:val="24"/>
          <w:szCs w:val="24"/>
        </w:rPr>
        <w:tab/>
      </w:r>
      <w:r>
        <w:rPr>
          <w:rFonts w:ascii="Arial" w:hAnsi="Arial" w:cs="Arial"/>
          <w:sz w:val="24"/>
          <w:szCs w:val="24"/>
        </w:rPr>
        <w:tab/>
        <w:t>F. $65,910</w:t>
      </w:r>
    </w:p>
    <w:p w:rsidR="008D065F" w:rsidRDefault="008D065F" w:rsidP="008D065F">
      <w:pPr>
        <w:pStyle w:val="NoSpacing"/>
        <w:rPr>
          <w:rFonts w:ascii="Arial" w:hAnsi="Arial" w:cs="Arial"/>
          <w:sz w:val="24"/>
          <w:szCs w:val="24"/>
        </w:rPr>
      </w:pPr>
    </w:p>
    <w:p w:rsidR="008D065F" w:rsidRDefault="008D065F" w:rsidP="008D065F">
      <w:pPr>
        <w:pStyle w:val="NoSpacing"/>
        <w:rPr>
          <w:rFonts w:ascii="Arial" w:hAnsi="Arial" w:cs="Arial"/>
          <w:b/>
          <w:sz w:val="24"/>
          <w:szCs w:val="24"/>
        </w:rPr>
      </w:pPr>
      <w:r>
        <w:rPr>
          <w:rFonts w:ascii="Arial" w:hAnsi="Arial" w:cs="Arial"/>
          <w:b/>
          <w:sz w:val="24"/>
          <w:szCs w:val="24"/>
        </w:rPr>
        <w:t>Refer to Table 1.  For questions 6</w:t>
      </w:r>
      <w:r w:rsidR="0083566C">
        <w:rPr>
          <w:rFonts w:ascii="Arial" w:hAnsi="Arial" w:cs="Arial"/>
          <w:b/>
          <w:sz w:val="24"/>
          <w:szCs w:val="24"/>
        </w:rPr>
        <w:t>0</w:t>
      </w:r>
      <w:r>
        <w:rPr>
          <w:rFonts w:ascii="Arial" w:hAnsi="Arial" w:cs="Arial"/>
          <w:b/>
          <w:sz w:val="24"/>
          <w:szCs w:val="24"/>
        </w:rPr>
        <w:t xml:space="preserve"> through 6</w:t>
      </w:r>
      <w:r w:rsidR="0083566C">
        <w:rPr>
          <w:rFonts w:ascii="Arial" w:hAnsi="Arial" w:cs="Arial"/>
          <w:b/>
          <w:sz w:val="24"/>
          <w:szCs w:val="24"/>
        </w:rPr>
        <w:t>3</w:t>
      </w:r>
      <w:r>
        <w:rPr>
          <w:rFonts w:ascii="Arial" w:hAnsi="Arial" w:cs="Arial"/>
          <w:b/>
          <w:sz w:val="24"/>
          <w:szCs w:val="24"/>
        </w:rPr>
        <w:t>, write the correct amount on your answer sheet.</w:t>
      </w:r>
    </w:p>
    <w:p w:rsidR="008D065F" w:rsidRDefault="008D065F" w:rsidP="008D065F">
      <w:pPr>
        <w:pStyle w:val="NoSpacing"/>
        <w:rPr>
          <w:rFonts w:ascii="Arial" w:hAnsi="Arial" w:cs="Arial"/>
          <w:b/>
          <w:sz w:val="24"/>
          <w:szCs w:val="24"/>
        </w:rPr>
      </w:pPr>
    </w:p>
    <w:p w:rsidR="0046725E" w:rsidRDefault="00A33654" w:rsidP="00A33654">
      <w:pPr>
        <w:pStyle w:val="NoSpacing"/>
        <w:ind w:hanging="90"/>
        <w:rPr>
          <w:rFonts w:ascii="Arial" w:hAnsi="Arial" w:cs="Arial"/>
          <w:sz w:val="24"/>
          <w:szCs w:val="24"/>
        </w:rPr>
      </w:pPr>
      <w:r>
        <w:rPr>
          <w:rFonts w:ascii="Arial" w:hAnsi="Arial" w:cs="Arial"/>
          <w:sz w:val="24"/>
          <w:szCs w:val="24"/>
        </w:rPr>
        <w:t>*</w:t>
      </w:r>
      <w:r w:rsidR="008D065F">
        <w:rPr>
          <w:rFonts w:ascii="Arial" w:hAnsi="Arial" w:cs="Arial"/>
          <w:sz w:val="24"/>
          <w:szCs w:val="24"/>
        </w:rPr>
        <w:t>6</w:t>
      </w:r>
      <w:r w:rsidR="0083566C">
        <w:rPr>
          <w:rFonts w:ascii="Arial" w:hAnsi="Arial" w:cs="Arial"/>
          <w:sz w:val="24"/>
          <w:szCs w:val="24"/>
        </w:rPr>
        <w:t>0</w:t>
      </w:r>
      <w:r w:rsidR="008D065F">
        <w:rPr>
          <w:rFonts w:ascii="Arial" w:hAnsi="Arial" w:cs="Arial"/>
          <w:sz w:val="24"/>
          <w:szCs w:val="24"/>
        </w:rPr>
        <w:t xml:space="preserve">. After the </w:t>
      </w:r>
      <w:r w:rsidR="0046725E">
        <w:rPr>
          <w:rFonts w:ascii="Arial" w:hAnsi="Arial" w:cs="Arial"/>
          <w:sz w:val="24"/>
          <w:szCs w:val="24"/>
        </w:rPr>
        <w:t>mortgage</w:t>
      </w:r>
      <w:r w:rsidR="008D065F">
        <w:rPr>
          <w:rFonts w:ascii="Arial" w:hAnsi="Arial" w:cs="Arial"/>
          <w:sz w:val="24"/>
          <w:szCs w:val="24"/>
        </w:rPr>
        <w:t xml:space="preserve"> payment </w:t>
      </w:r>
      <w:r w:rsidR="0046725E">
        <w:rPr>
          <w:rFonts w:ascii="Arial" w:hAnsi="Arial" w:cs="Arial"/>
          <w:sz w:val="24"/>
          <w:szCs w:val="24"/>
        </w:rPr>
        <w:t xml:space="preserve">is made </w:t>
      </w:r>
      <w:r w:rsidR="008D065F">
        <w:rPr>
          <w:rFonts w:ascii="Arial" w:hAnsi="Arial" w:cs="Arial"/>
          <w:sz w:val="24"/>
          <w:szCs w:val="24"/>
        </w:rPr>
        <w:t>next year on January 1, 20</w:t>
      </w:r>
      <w:r w:rsidR="008D065F" w:rsidRPr="00972EEA">
        <w:rPr>
          <w:rFonts w:ascii="Arial" w:hAnsi="Arial" w:cs="Arial"/>
          <w:sz w:val="24"/>
          <w:szCs w:val="24"/>
          <w:u w:val="single"/>
        </w:rPr>
        <w:t>13</w:t>
      </w:r>
      <w:r w:rsidR="008D065F">
        <w:rPr>
          <w:rFonts w:ascii="Arial" w:hAnsi="Arial" w:cs="Arial"/>
          <w:sz w:val="24"/>
          <w:szCs w:val="24"/>
        </w:rPr>
        <w:t>, what will be the</w:t>
      </w:r>
    </w:p>
    <w:p w:rsidR="008D065F" w:rsidRDefault="0046725E" w:rsidP="0046725E">
      <w:pPr>
        <w:pStyle w:val="NoSpacing"/>
        <w:ind w:hanging="9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8D065F">
        <w:rPr>
          <w:rFonts w:ascii="Arial" w:hAnsi="Arial" w:cs="Arial"/>
          <w:sz w:val="24"/>
          <w:szCs w:val="24"/>
        </w:rPr>
        <w:t>balance</w:t>
      </w:r>
      <w:proofErr w:type="gramEnd"/>
      <w:r w:rsidR="008D065F">
        <w:rPr>
          <w:rFonts w:ascii="Arial" w:hAnsi="Arial" w:cs="Arial"/>
          <w:sz w:val="24"/>
          <w:szCs w:val="24"/>
        </w:rPr>
        <w:t xml:space="preserve"> of</w:t>
      </w:r>
      <w:r>
        <w:rPr>
          <w:rFonts w:ascii="Arial" w:hAnsi="Arial" w:cs="Arial"/>
          <w:sz w:val="24"/>
          <w:szCs w:val="24"/>
        </w:rPr>
        <w:t xml:space="preserve"> Mortgage</w:t>
      </w:r>
      <w:r w:rsidR="008D065F">
        <w:rPr>
          <w:rFonts w:ascii="Arial" w:hAnsi="Arial" w:cs="Arial"/>
          <w:sz w:val="24"/>
          <w:szCs w:val="24"/>
        </w:rPr>
        <w:t xml:space="preserve"> Payable?</w:t>
      </w:r>
    </w:p>
    <w:p w:rsidR="008D065F" w:rsidRDefault="008D065F" w:rsidP="008D065F">
      <w:pPr>
        <w:pStyle w:val="NoSpacing"/>
        <w:rPr>
          <w:rFonts w:ascii="Arial" w:hAnsi="Arial" w:cs="Arial"/>
          <w:sz w:val="24"/>
          <w:szCs w:val="24"/>
        </w:rPr>
      </w:pPr>
    </w:p>
    <w:p w:rsidR="008D065F" w:rsidRDefault="008D065F" w:rsidP="008D065F">
      <w:pPr>
        <w:pStyle w:val="NoSpacing"/>
        <w:rPr>
          <w:rFonts w:ascii="Arial" w:hAnsi="Arial" w:cs="Arial"/>
          <w:sz w:val="24"/>
          <w:szCs w:val="24"/>
        </w:rPr>
      </w:pPr>
      <w:r>
        <w:rPr>
          <w:rFonts w:ascii="Arial" w:hAnsi="Arial" w:cs="Arial"/>
          <w:sz w:val="24"/>
          <w:szCs w:val="24"/>
        </w:rPr>
        <w:t>6</w:t>
      </w:r>
      <w:r w:rsidR="0083566C">
        <w:rPr>
          <w:rFonts w:ascii="Arial" w:hAnsi="Arial" w:cs="Arial"/>
          <w:sz w:val="24"/>
          <w:szCs w:val="24"/>
        </w:rPr>
        <w:t>1</w:t>
      </w:r>
      <w:r>
        <w:rPr>
          <w:rFonts w:ascii="Arial" w:hAnsi="Arial" w:cs="Arial"/>
          <w:sz w:val="24"/>
          <w:szCs w:val="24"/>
        </w:rPr>
        <w:t>. On December 31, 2012 what is the balance in the Cash in Bank account?</w:t>
      </w:r>
    </w:p>
    <w:p w:rsidR="008D065F" w:rsidRDefault="008D065F" w:rsidP="008D065F">
      <w:pPr>
        <w:pStyle w:val="NoSpacing"/>
        <w:rPr>
          <w:rFonts w:ascii="Arial" w:hAnsi="Arial" w:cs="Arial"/>
          <w:sz w:val="24"/>
          <w:szCs w:val="24"/>
        </w:rPr>
      </w:pPr>
    </w:p>
    <w:p w:rsidR="001E363D" w:rsidRDefault="00A33654" w:rsidP="00A33654">
      <w:pPr>
        <w:pStyle w:val="NoSpacing"/>
        <w:ind w:hanging="90"/>
        <w:rPr>
          <w:rFonts w:ascii="Arial" w:hAnsi="Arial" w:cs="Arial"/>
          <w:sz w:val="24"/>
          <w:szCs w:val="24"/>
        </w:rPr>
      </w:pPr>
      <w:r>
        <w:rPr>
          <w:rFonts w:ascii="Arial" w:hAnsi="Arial" w:cs="Arial"/>
          <w:sz w:val="24"/>
          <w:szCs w:val="24"/>
        </w:rPr>
        <w:t>*</w:t>
      </w:r>
      <w:r w:rsidR="008D065F">
        <w:rPr>
          <w:rFonts w:ascii="Arial" w:hAnsi="Arial" w:cs="Arial"/>
          <w:sz w:val="24"/>
          <w:szCs w:val="24"/>
        </w:rPr>
        <w:t>6</w:t>
      </w:r>
      <w:r w:rsidR="0083566C">
        <w:rPr>
          <w:rFonts w:ascii="Arial" w:hAnsi="Arial" w:cs="Arial"/>
          <w:sz w:val="24"/>
          <w:szCs w:val="24"/>
        </w:rPr>
        <w:t>2</w:t>
      </w:r>
      <w:r w:rsidR="008D065F">
        <w:rPr>
          <w:rFonts w:ascii="Arial" w:hAnsi="Arial" w:cs="Arial"/>
          <w:sz w:val="24"/>
          <w:szCs w:val="24"/>
        </w:rPr>
        <w:t>. Using the accrual basis of accounting, what is the amount of net income</w:t>
      </w:r>
      <w:r w:rsidR="001E363D">
        <w:rPr>
          <w:rFonts w:ascii="Arial" w:hAnsi="Arial" w:cs="Arial"/>
          <w:sz w:val="24"/>
          <w:szCs w:val="24"/>
        </w:rPr>
        <w:t xml:space="preserve"> (</w:t>
      </w:r>
      <w:proofErr w:type="gramStart"/>
      <w:r w:rsidR="001E363D">
        <w:rPr>
          <w:rFonts w:ascii="Arial" w:hAnsi="Arial" w:cs="Arial"/>
          <w:sz w:val="24"/>
          <w:szCs w:val="24"/>
        </w:rPr>
        <w:t>before</w:t>
      </w:r>
      <w:proofErr w:type="gramEnd"/>
      <w:r w:rsidR="001E363D">
        <w:rPr>
          <w:rFonts w:ascii="Arial" w:hAnsi="Arial" w:cs="Arial"/>
          <w:sz w:val="24"/>
          <w:szCs w:val="24"/>
        </w:rPr>
        <w:t xml:space="preserve"> </w:t>
      </w:r>
    </w:p>
    <w:p w:rsidR="008D065F" w:rsidRDefault="001E363D" w:rsidP="00A33654">
      <w:pPr>
        <w:pStyle w:val="NoSpacing"/>
        <w:ind w:hanging="9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depreciation</w:t>
      </w:r>
      <w:proofErr w:type="gramEnd"/>
      <w:r>
        <w:rPr>
          <w:rFonts w:ascii="Arial" w:hAnsi="Arial" w:cs="Arial"/>
          <w:sz w:val="24"/>
          <w:szCs w:val="24"/>
        </w:rPr>
        <w:t xml:space="preserve"> is calculated)</w:t>
      </w:r>
      <w:r w:rsidR="008D065F">
        <w:rPr>
          <w:rFonts w:ascii="Arial" w:hAnsi="Arial" w:cs="Arial"/>
          <w:sz w:val="24"/>
          <w:szCs w:val="24"/>
        </w:rPr>
        <w:t xml:space="preserve"> for 2012?</w:t>
      </w:r>
    </w:p>
    <w:p w:rsidR="008D065F" w:rsidRDefault="008D065F" w:rsidP="008D065F">
      <w:pPr>
        <w:pStyle w:val="NoSpacing"/>
        <w:rPr>
          <w:rFonts w:ascii="Arial" w:hAnsi="Arial" w:cs="Arial"/>
          <w:sz w:val="24"/>
          <w:szCs w:val="24"/>
        </w:rPr>
      </w:pPr>
    </w:p>
    <w:p w:rsidR="008D065F" w:rsidRPr="005F4C7E" w:rsidRDefault="00A33654" w:rsidP="00A33654">
      <w:pPr>
        <w:pStyle w:val="NoSpacing"/>
        <w:ind w:hanging="90"/>
        <w:rPr>
          <w:rFonts w:ascii="Arial" w:hAnsi="Arial" w:cs="Arial"/>
          <w:sz w:val="24"/>
          <w:szCs w:val="24"/>
        </w:rPr>
      </w:pPr>
      <w:r>
        <w:rPr>
          <w:rFonts w:ascii="Arial" w:hAnsi="Arial" w:cs="Arial"/>
          <w:sz w:val="24"/>
          <w:szCs w:val="24"/>
        </w:rPr>
        <w:t>*</w:t>
      </w:r>
      <w:r w:rsidR="008D065F">
        <w:rPr>
          <w:rFonts w:ascii="Arial" w:hAnsi="Arial" w:cs="Arial"/>
          <w:sz w:val="24"/>
          <w:szCs w:val="24"/>
        </w:rPr>
        <w:t>6</w:t>
      </w:r>
      <w:r w:rsidR="0083566C">
        <w:rPr>
          <w:rFonts w:ascii="Arial" w:hAnsi="Arial" w:cs="Arial"/>
          <w:sz w:val="24"/>
          <w:szCs w:val="24"/>
        </w:rPr>
        <w:t>3</w:t>
      </w:r>
      <w:r w:rsidR="008D065F">
        <w:rPr>
          <w:rFonts w:ascii="Arial" w:hAnsi="Arial" w:cs="Arial"/>
          <w:sz w:val="24"/>
          <w:szCs w:val="24"/>
        </w:rPr>
        <w:t>. What was the amount of the insurance premium paid on April 1, 20</w:t>
      </w:r>
      <w:r w:rsidR="008D065F" w:rsidRPr="003F400A">
        <w:rPr>
          <w:rFonts w:ascii="Arial" w:hAnsi="Arial" w:cs="Arial"/>
          <w:sz w:val="24"/>
          <w:szCs w:val="24"/>
          <w:u w:val="single"/>
        </w:rPr>
        <w:t>11</w:t>
      </w:r>
      <w:r w:rsidR="008D065F">
        <w:rPr>
          <w:rFonts w:ascii="Arial" w:hAnsi="Arial" w:cs="Arial"/>
          <w:sz w:val="24"/>
          <w:szCs w:val="24"/>
        </w:rPr>
        <w:t>?</w:t>
      </w:r>
    </w:p>
    <w:p w:rsidR="008D065F" w:rsidRDefault="008D065F">
      <w:pPr>
        <w:rPr>
          <w:rFonts w:ascii="Arial" w:hAnsi="Arial" w:cs="Arial"/>
          <w:b/>
          <w:sz w:val="24"/>
          <w:szCs w:val="24"/>
        </w:rPr>
      </w:pPr>
      <w:r>
        <w:rPr>
          <w:rFonts w:ascii="Arial" w:hAnsi="Arial" w:cs="Arial"/>
          <w:b/>
          <w:sz w:val="24"/>
          <w:szCs w:val="24"/>
        </w:rPr>
        <w:br w:type="page"/>
      </w:r>
    </w:p>
    <w:p w:rsidR="0083566C" w:rsidRPr="0083566C" w:rsidRDefault="0083566C" w:rsidP="0083566C">
      <w:pPr>
        <w:spacing w:after="0" w:line="240" w:lineRule="auto"/>
        <w:rPr>
          <w:b/>
          <w:bCs/>
        </w:rPr>
      </w:pPr>
      <w:r w:rsidRPr="0083566C">
        <w:rPr>
          <w:rFonts w:ascii="Arial" w:hAnsi="Arial" w:cs="Arial"/>
          <w:b/>
          <w:sz w:val="24"/>
          <w:szCs w:val="24"/>
          <w:u w:val="single"/>
        </w:rPr>
        <w:lastRenderedPageBreak/>
        <w:t xml:space="preserve">Group </w:t>
      </w:r>
      <w:proofErr w:type="gramStart"/>
      <w:r>
        <w:rPr>
          <w:rFonts w:ascii="Arial" w:hAnsi="Arial" w:cs="Arial"/>
          <w:b/>
          <w:sz w:val="24"/>
          <w:szCs w:val="24"/>
          <w:u w:val="single"/>
        </w:rPr>
        <w:t>10</w:t>
      </w:r>
      <w:r w:rsidRPr="0083566C">
        <w:rPr>
          <w:rFonts w:ascii="Arial" w:hAnsi="Arial" w:cs="Arial"/>
          <w:b/>
          <w:sz w:val="24"/>
          <w:szCs w:val="24"/>
        </w:rPr>
        <w:t xml:space="preserve">  Refer</w:t>
      </w:r>
      <w:proofErr w:type="gramEnd"/>
      <w:r w:rsidRPr="0083566C">
        <w:rPr>
          <w:rFonts w:ascii="Arial" w:hAnsi="Arial" w:cs="Arial"/>
          <w:b/>
          <w:sz w:val="24"/>
          <w:szCs w:val="24"/>
        </w:rPr>
        <w:t xml:space="preserve"> to Table </w:t>
      </w:r>
      <w:r>
        <w:rPr>
          <w:rFonts w:ascii="Arial" w:hAnsi="Arial" w:cs="Arial"/>
          <w:b/>
          <w:sz w:val="24"/>
          <w:szCs w:val="24"/>
        </w:rPr>
        <w:t>2</w:t>
      </w:r>
      <w:r w:rsidRPr="0083566C">
        <w:rPr>
          <w:rFonts w:ascii="Arial" w:hAnsi="Arial" w:cs="Arial"/>
          <w:b/>
          <w:sz w:val="24"/>
          <w:szCs w:val="24"/>
        </w:rPr>
        <w:t xml:space="preserve"> on page </w:t>
      </w:r>
      <w:r w:rsidR="004748AD">
        <w:rPr>
          <w:rFonts w:ascii="Arial" w:hAnsi="Arial" w:cs="Arial"/>
          <w:b/>
          <w:sz w:val="24"/>
          <w:szCs w:val="24"/>
        </w:rPr>
        <w:t>9 and 10</w:t>
      </w:r>
      <w:r w:rsidRPr="0083566C">
        <w:rPr>
          <w:rFonts w:ascii="Arial" w:hAnsi="Arial" w:cs="Arial"/>
          <w:b/>
          <w:sz w:val="24"/>
          <w:szCs w:val="24"/>
        </w:rPr>
        <w:t>.</w:t>
      </w:r>
    </w:p>
    <w:p w:rsidR="0083566C" w:rsidRPr="0083566C" w:rsidRDefault="0083566C" w:rsidP="0083566C">
      <w:pPr>
        <w:spacing w:after="0" w:line="240" w:lineRule="auto"/>
        <w:rPr>
          <w:rFonts w:ascii="Arial" w:eastAsia="Times New Roman" w:hAnsi="Arial" w:cs="Times New Roman"/>
          <w:sz w:val="16"/>
          <w:szCs w:val="16"/>
        </w:rPr>
      </w:pPr>
    </w:p>
    <w:tbl>
      <w:tblPr>
        <w:tblW w:w="0" w:type="auto"/>
        <w:jc w:val="center"/>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9"/>
        <w:gridCol w:w="1341"/>
        <w:gridCol w:w="270"/>
        <w:gridCol w:w="3699"/>
        <w:gridCol w:w="1359"/>
      </w:tblGrid>
      <w:tr w:rsidR="0083566C" w:rsidRPr="0083566C" w:rsidTr="00164267">
        <w:trPr>
          <w:cantSplit/>
          <w:jc w:val="center"/>
        </w:trPr>
        <w:tc>
          <w:tcPr>
            <w:tcW w:w="9558" w:type="dxa"/>
            <w:gridSpan w:val="5"/>
            <w:shd w:val="clear" w:color="auto" w:fill="BFBFBF" w:themeFill="background1" w:themeFillShade="BF"/>
          </w:tcPr>
          <w:p w:rsidR="0083566C" w:rsidRPr="0083566C" w:rsidRDefault="0083566C" w:rsidP="0083566C">
            <w:pPr>
              <w:tabs>
                <w:tab w:val="left" w:pos="432"/>
              </w:tabs>
              <w:spacing w:after="0" w:line="240" w:lineRule="auto"/>
              <w:jc w:val="center"/>
              <w:rPr>
                <w:rFonts w:ascii="Arial" w:eastAsia="Times New Roman" w:hAnsi="Arial" w:cs="Arial"/>
                <w:b/>
                <w:sz w:val="24"/>
                <w:szCs w:val="24"/>
              </w:rPr>
            </w:pPr>
            <w:r w:rsidRPr="0083566C">
              <w:rPr>
                <w:rFonts w:ascii="Arial" w:eastAsia="Times New Roman" w:hAnsi="Arial" w:cs="Arial"/>
                <w:b/>
                <w:sz w:val="24"/>
                <w:szCs w:val="24"/>
              </w:rPr>
              <w:t>Duck Empire, Inc.</w:t>
            </w:r>
          </w:p>
        </w:tc>
      </w:tr>
      <w:tr w:rsidR="0083566C" w:rsidRPr="0083566C" w:rsidTr="00164267">
        <w:trPr>
          <w:cantSplit/>
          <w:jc w:val="center"/>
        </w:trPr>
        <w:tc>
          <w:tcPr>
            <w:tcW w:w="9558" w:type="dxa"/>
            <w:gridSpan w:val="5"/>
            <w:shd w:val="clear" w:color="auto" w:fill="BFBFBF" w:themeFill="background1" w:themeFillShade="BF"/>
          </w:tcPr>
          <w:p w:rsidR="0083566C" w:rsidRPr="0083566C" w:rsidRDefault="0083566C" w:rsidP="0083566C">
            <w:pPr>
              <w:tabs>
                <w:tab w:val="left" w:pos="432"/>
              </w:tabs>
              <w:spacing w:after="0" w:line="240" w:lineRule="auto"/>
              <w:jc w:val="center"/>
              <w:rPr>
                <w:rFonts w:ascii="Arial" w:eastAsia="Times New Roman" w:hAnsi="Arial" w:cs="Arial"/>
                <w:b/>
                <w:sz w:val="24"/>
                <w:szCs w:val="24"/>
              </w:rPr>
            </w:pPr>
            <w:r w:rsidRPr="0083566C">
              <w:rPr>
                <w:rFonts w:ascii="Arial" w:eastAsia="Times New Roman" w:hAnsi="Arial" w:cs="Arial"/>
                <w:b/>
                <w:sz w:val="24"/>
                <w:szCs w:val="24"/>
              </w:rPr>
              <w:t>Balance Sheet</w:t>
            </w:r>
          </w:p>
        </w:tc>
      </w:tr>
      <w:tr w:rsidR="0083566C" w:rsidRPr="0083566C" w:rsidTr="00164267">
        <w:trPr>
          <w:cantSplit/>
          <w:jc w:val="center"/>
        </w:trPr>
        <w:tc>
          <w:tcPr>
            <w:tcW w:w="9558" w:type="dxa"/>
            <w:gridSpan w:val="5"/>
            <w:shd w:val="clear" w:color="auto" w:fill="BFBFBF" w:themeFill="background1" w:themeFillShade="BF"/>
          </w:tcPr>
          <w:p w:rsidR="0083566C" w:rsidRPr="0083566C" w:rsidRDefault="0083566C" w:rsidP="0083566C">
            <w:pPr>
              <w:tabs>
                <w:tab w:val="left" w:pos="432"/>
              </w:tabs>
              <w:spacing w:after="0" w:line="240" w:lineRule="auto"/>
              <w:jc w:val="center"/>
              <w:rPr>
                <w:rFonts w:ascii="Arial" w:eastAsia="Times New Roman" w:hAnsi="Arial" w:cs="Arial"/>
                <w:b/>
                <w:sz w:val="24"/>
                <w:szCs w:val="24"/>
              </w:rPr>
            </w:pPr>
            <w:r w:rsidRPr="0083566C">
              <w:rPr>
                <w:rFonts w:ascii="Arial" w:eastAsia="Times New Roman" w:hAnsi="Arial" w:cs="Arial"/>
                <w:b/>
                <w:sz w:val="24"/>
                <w:szCs w:val="24"/>
              </w:rPr>
              <w:t>December 31, 2012</w:t>
            </w:r>
          </w:p>
        </w:tc>
      </w:tr>
      <w:tr w:rsidR="0083566C" w:rsidRPr="0083566C" w:rsidTr="00164267">
        <w:trPr>
          <w:jc w:val="center"/>
        </w:trPr>
        <w:tc>
          <w:tcPr>
            <w:tcW w:w="2889" w:type="dxa"/>
            <w:shd w:val="clear" w:color="auto" w:fill="BFBFBF" w:themeFill="background1" w:themeFillShade="BF"/>
          </w:tcPr>
          <w:p w:rsidR="0083566C" w:rsidRPr="0083566C" w:rsidRDefault="0083566C" w:rsidP="0083566C">
            <w:pPr>
              <w:tabs>
                <w:tab w:val="left" w:pos="432"/>
              </w:tabs>
              <w:spacing w:after="0" w:line="240" w:lineRule="auto"/>
              <w:jc w:val="center"/>
              <w:rPr>
                <w:rFonts w:ascii="Arial" w:eastAsia="Times New Roman" w:hAnsi="Arial" w:cs="Arial"/>
                <w:b/>
                <w:i/>
                <w:sz w:val="24"/>
                <w:szCs w:val="24"/>
              </w:rPr>
            </w:pPr>
            <w:r w:rsidRPr="0083566C">
              <w:rPr>
                <w:rFonts w:ascii="Arial" w:eastAsia="Times New Roman" w:hAnsi="Arial" w:cs="Arial"/>
                <w:b/>
                <w:i/>
                <w:sz w:val="24"/>
                <w:szCs w:val="24"/>
              </w:rPr>
              <w:t>Assets</w:t>
            </w:r>
          </w:p>
        </w:tc>
        <w:tc>
          <w:tcPr>
            <w:tcW w:w="1341" w:type="dxa"/>
            <w:shd w:val="clear" w:color="auto" w:fill="BFBFBF" w:themeFill="background1" w:themeFillShade="BF"/>
          </w:tcPr>
          <w:p w:rsidR="0083566C" w:rsidRPr="0083566C" w:rsidRDefault="0083566C" w:rsidP="0083566C">
            <w:pPr>
              <w:tabs>
                <w:tab w:val="left" w:pos="432"/>
              </w:tabs>
              <w:spacing w:after="0" w:line="240" w:lineRule="auto"/>
              <w:jc w:val="right"/>
              <w:rPr>
                <w:rFonts w:ascii="Arial" w:eastAsia="Times New Roman" w:hAnsi="Arial" w:cs="Arial"/>
                <w:b/>
                <w:sz w:val="24"/>
                <w:szCs w:val="24"/>
              </w:rPr>
            </w:pPr>
          </w:p>
        </w:tc>
        <w:tc>
          <w:tcPr>
            <w:tcW w:w="270"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3699" w:type="dxa"/>
            <w:shd w:val="clear" w:color="auto" w:fill="BFBFBF" w:themeFill="background1" w:themeFillShade="BF"/>
          </w:tcPr>
          <w:p w:rsidR="0083566C" w:rsidRPr="0083566C" w:rsidRDefault="0083566C" w:rsidP="0083566C">
            <w:pPr>
              <w:tabs>
                <w:tab w:val="left" w:pos="432"/>
              </w:tabs>
              <w:spacing w:after="0" w:line="240" w:lineRule="auto"/>
              <w:jc w:val="center"/>
              <w:rPr>
                <w:rFonts w:ascii="Arial" w:eastAsia="Times New Roman" w:hAnsi="Arial" w:cs="Arial"/>
                <w:b/>
                <w:i/>
                <w:sz w:val="24"/>
                <w:szCs w:val="24"/>
              </w:rPr>
            </w:pPr>
            <w:r w:rsidRPr="0083566C">
              <w:rPr>
                <w:rFonts w:ascii="Arial" w:eastAsia="Times New Roman" w:hAnsi="Arial" w:cs="Arial"/>
                <w:b/>
                <w:i/>
                <w:sz w:val="24"/>
                <w:szCs w:val="24"/>
              </w:rPr>
              <w:t>Liabilities</w:t>
            </w:r>
          </w:p>
        </w:tc>
        <w:tc>
          <w:tcPr>
            <w:tcW w:w="1359" w:type="dxa"/>
            <w:shd w:val="clear" w:color="auto" w:fill="BFBFBF" w:themeFill="background1" w:themeFillShade="BF"/>
          </w:tcPr>
          <w:p w:rsidR="0083566C" w:rsidRPr="0083566C" w:rsidRDefault="0083566C" w:rsidP="0083566C">
            <w:pPr>
              <w:tabs>
                <w:tab w:val="left" w:pos="432"/>
              </w:tabs>
              <w:spacing w:after="0" w:line="240" w:lineRule="auto"/>
              <w:rPr>
                <w:rFonts w:ascii="Arial" w:eastAsia="Times New Roman" w:hAnsi="Arial" w:cs="Arial"/>
                <w:b/>
                <w:sz w:val="24"/>
                <w:szCs w:val="24"/>
              </w:rPr>
            </w:pPr>
          </w:p>
        </w:tc>
      </w:tr>
      <w:tr w:rsidR="0083566C" w:rsidRPr="0083566C" w:rsidTr="00164267">
        <w:trPr>
          <w:jc w:val="center"/>
        </w:trPr>
        <w:tc>
          <w:tcPr>
            <w:tcW w:w="288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Cash</w:t>
            </w:r>
          </w:p>
        </w:tc>
        <w:tc>
          <w:tcPr>
            <w:tcW w:w="1341" w:type="dxa"/>
          </w:tcPr>
          <w:p w:rsidR="0083566C" w:rsidRPr="0083566C" w:rsidRDefault="0083566C" w:rsidP="0083566C">
            <w:pPr>
              <w:tabs>
                <w:tab w:val="left" w:pos="432"/>
              </w:tabs>
              <w:spacing w:after="0" w:line="240" w:lineRule="auto"/>
              <w:jc w:val="right"/>
              <w:rPr>
                <w:rFonts w:ascii="Arial" w:eastAsia="Times New Roman" w:hAnsi="Arial" w:cs="Arial"/>
                <w:b/>
                <w:sz w:val="24"/>
                <w:szCs w:val="24"/>
              </w:rPr>
            </w:pPr>
            <w:r w:rsidRPr="0083566C">
              <w:rPr>
                <w:rFonts w:ascii="Arial" w:eastAsia="Times New Roman" w:hAnsi="Arial" w:cs="Arial"/>
                <w:b/>
                <w:sz w:val="24"/>
                <w:szCs w:val="24"/>
              </w:rPr>
              <w:t>474,990</w:t>
            </w:r>
          </w:p>
        </w:tc>
        <w:tc>
          <w:tcPr>
            <w:tcW w:w="270"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369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Accounts Payable</w:t>
            </w:r>
          </w:p>
        </w:tc>
        <w:tc>
          <w:tcPr>
            <w:tcW w:w="1359" w:type="dxa"/>
          </w:tcPr>
          <w:p w:rsidR="0083566C" w:rsidRPr="0083566C" w:rsidRDefault="0083566C" w:rsidP="0083566C">
            <w:pPr>
              <w:tabs>
                <w:tab w:val="left" w:pos="432"/>
              </w:tabs>
              <w:spacing w:after="0" w:line="240" w:lineRule="auto"/>
              <w:jc w:val="right"/>
              <w:rPr>
                <w:rFonts w:ascii="Arial" w:eastAsia="Times New Roman" w:hAnsi="Arial" w:cs="Arial"/>
                <w:b/>
                <w:sz w:val="24"/>
                <w:szCs w:val="24"/>
              </w:rPr>
            </w:pPr>
            <w:r w:rsidRPr="0083566C">
              <w:rPr>
                <w:rFonts w:ascii="Arial" w:eastAsia="Times New Roman" w:hAnsi="Arial" w:cs="Arial"/>
                <w:b/>
                <w:sz w:val="24"/>
                <w:szCs w:val="24"/>
              </w:rPr>
              <w:t>18,430</w:t>
            </w:r>
          </w:p>
        </w:tc>
      </w:tr>
      <w:tr w:rsidR="0083566C" w:rsidRPr="0083566C" w:rsidTr="00164267">
        <w:trPr>
          <w:jc w:val="center"/>
        </w:trPr>
        <w:tc>
          <w:tcPr>
            <w:tcW w:w="288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Note Receivable</w:t>
            </w:r>
          </w:p>
        </w:tc>
        <w:tc>
          <w:tcPr>
            <w:tcW w:w="1341" w:type="dxa"/>
          </w:tcPr>
          <w:p w:rsidR="0083566C" w:rsidRPr="0083566C" w:rsidRDefault="0083566C" w:rsidP="0083566C">
            <w:pPr>
              <w:tabs>
                <w:tab w:val="left" w:pos="432"/>
              </w:tabs>
              <w:spacing w:after="0" w:line="240" w:lineRule="auto"/>
              <w:jc w:val="right"/>
              <w:rPr>
                <w:rFonts w:ascii="Arial" w:eastAsia="Times New Roman" w:hAnsi="Arial" w:cs="Arial"/>
                <w:b/>
                <w:sz w:val="24"/>
                <w:szCs w:val="24"/>
              </w:rPr>
            </w:pPr>
          </w:p>
        </w:tc>
        <w:tc>
          <w:tcPr>
            <w:tcW w:w="270"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369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Payroll Tax Payable</w:t>
            </w:r>
          </w:p>
        </w:tc>
        <w:tc>
          <w:tcPr>
            <w:tcW w:w="1359" w:type="dxa"/>
          </w:tcPr>
          <w:p w:rsidR="0083566C" w:rsidRPr="0083566C" w:rsidRDefault="0083566C" w:rsidP="0083566C">
            <w:pPr>
              <w:tabs>
                <w:tab w:val="left" w:pos="432"/>
              </w:tabs>
              <w:spacing w:after="0" w:line="240" w:lineRule="auto"/>
              <w:jc w:val="right"/>
              <w:rPr>
                <w:rFonts w:ascii="Arial" w:eastAsia="Times New Roman" w:hAnsi="Arial" w:cs="Arial"/>
                <w:b/>
                <w:sz w:val="24"/>
                <w:szCs w:val="24"/>
              </w:rPr>
            </w:pPr>
            <w:r w:rsidRPr="0083566C">
              <w:rPr>
                <w:rFonts w:ascii="Arial" w:eastAsia="Times New Roman" w:hAnsi="Arial" w:cs="Arial"/>
                <w:b/>
                <w:sz w:val="24"/>
                <w:szCs w:val="24"/>
              </w:rPr>
              <w:t>2,690</w:t>
            </w:r>
          </w:p>
        </w:tc>
      </w:tr>
      <w:tr w:rsidR="0083566C" w:rsidRPr="0083566C" w:rsidTr="00164267">
        <w:trPr>
          <w:jc w:val="center"/>
        </w:trPr>
        <w:tc>
          <w:tcPr>
            <w:tcW w:w="288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Interest Receivable</w:t>
            </w:r>
          </w:p>
        </w:tc>
        <w:tc>
          <w:tcPr>
            <w:tcW w:w="1341" w:type="dxa"/>
          </w:tcPr>
          <w:p w:rsidR="0083566C" w:rsidRPr="0083566C" w:rsidRDefault="0083566C" w:rsidP="0083566C">
            <w:pPr>
              <w:tabs>
                <w:tab w:val="left" w:pos="432"/>
              </w:tabs>
              <w:spacing w:after="0" w:line="240" w:lineRule="auto"/>
              <w:jc w:val="center"/>
              <w:rPr>
                <w:rFonts w:ascii="Arial" w:eastAsia="Times New Roman" w:hAnsi="Arial" w:cs="Arial"/>
                <w:b/>
                <w:sz w:val="24"/>
                <w:szCs w:val="24"/>
              </w:rPr>
            </w:pPr>
          </w:p>
        </w:tc>
        <w:tc>
          <w:tcPr>
            <w:tcW w:w="270"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3699"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1359" w:type="dxa"/>
          </w:tcPr>
          <w:p w:rsidR="0083566C" w:rsidRPr="0083566C" w:rsidRDefault="0083566C" w:rsidP="0083566C">
            <w:pPr>
              <w:tabs>
                <w:tab w:val="left" w:pos="432"/>
              </w:tabs>
              <w:spacing w:after="0" w:line="240" w:lineRule="auto"/>
              <w:jc w:val="right"/>
              <w:rPr>
                <w:rFonts w:ascii="Arial" w:eastAsia="Times New Roman" w:hAnsi="Arial" w:cs="Arial"/>
                <w:b/>
                <w:sz w:val="24"/>
                <w:szCs w:val="24"/>
              </w:rPr>
            </w:pPr>
          </w:p>
        </w:tc>
      </w:tr>
      <w:tr w:rsidR="0083566C" w:rsidRPr="0083566C" w:rsidTr="00164267">
        <w:trPr>
          <w:jc w:val="center"/>
        </w:trPr>
        <w:tc>
          <w:tcPr>
            <w:tcW w:w="288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Accounts Receivable</w:t>
            </w:r>
          </w:p>
        </w:tc>
        <w:tc>
          <w:tcPr>
            <w:tcW w:w="1341" w:type="dxa"/>
          </w:tcPr>
          <w:p w:rsidR="0083566C" w:rsidRPr="0083566C" w:rsidRDefault="0083566C" w:rsidP="0083566C">
            <w:pPr>
              <w:tabs>
                <w:tab w:val="left" w:pos="432"/>
              </w:tabs>
              <w:spacing w:after="0" w:line="240" w:lineRule="auto"/>
              <w:jc w:val="center"/>
              <w:rPr>
                <w:rFonts w:ascii="Arial" w:eastAsia="Times New Roman" w:hAnsi="Arial" w:cs="Arial"/>
                <w:b/>
                <w:sz w:val="24"/>
                <w:szCs w:val="24"/>
              </w:rPr>
            </w:pPr>
          </w:p>
        </w:tc>
        <w:tc>
          <w:tcPr>
            <w:tcW w:w="270"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3699"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1359" w:type="dxa"/>
          </w:tcPr>
          <w:p w:rsidR="0083566C" w:rsidRPr="0083566C" w:rsidRDefault="0083566C" w:rsidP="0083566C">
            <w:pPr>
              <w:tabs>
                <w:tab w:val="left" w:pos="432"/>
              </w:tabs>
              <w:spacing w:after="0" w:line="240" w:lineRule="auto"/>
              <w:jc w:val="center"/>
              <w:rPr>
                <w:rFonts w:ascii="Arial" w:eastAsia="Times New Roman" w:hAnsi="Arial" w:cs="Arial"/>
                <w:b/>
                <w:sz w:val="24"/>
                <w:szCs w:val="24"/>
              </w:rPr>
            </w:pPr>
            <w:r w:rsidRPr="0083566C">
              <w:rPr>
                <w:rFonts w:ascii="Arial" w:eastAsia="Times New Roman" w:hAnsi="Arial" w:cs="Arial"/>
                <w:b/>
                <w:sz w:val="24"/>
                <w:szCs w:val="24"/>
              </w:rPr>
              <w:t xml:space="preserve">       </w:t>
            </w:r>
          </w:p>
        </w:tc>
      </w:tr>
      <w:tr w:rsidR="0083566C" w:rsidRPr="0083566C" w:rsidTr="00164267">
        <w:trPr>
          <w:jc w:val="center"/>
        </w:trPr>
        <w:tc>
          <w:tcPr>
            <w:tcW w:w="288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Merchandise Inventory</w:t>
            </w:r>
          </w:p>
        </w:tc>
        <w:tc>
          <w:tcPr>
            <w:tcW w:w="1341" w:type="dxa"/>
          </w:tcPr>
          <w:p w:rsidR="0083566C" w:rsidRPr="0083566C" w:rsidRDefault="0083566C" w:rsidP="0083566C">
            <w:pPr>
              <w:tabs>
                <w:tab w:val="left" w:pos="432"/>
              </w:tabs>
              <w:spacing w:after="0" w:line="240" w:lineRule="auto"/>
              <w:jc w:val="center"/>
              <w:rPr>
                <w:rFonts w:ascii="Arial" w:eastAsia="Times New Roman" w:hAnsi="Arial" w:cs="Arial"/>
                <w:b/>
                <w:sz w:val="24"/>
                <w:szCs w:val="24"/>
              </w:rPr>
            </w:pPr>
          </w:p>
        </w:tc>
        <w:tc>
          <w:tcPr>
            <w:tcW w:w="270"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369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Total Liabilities</w:t>
            </w:r>
          </w:p>
        </w:tc>
        <w:tc>
          <w:tcPr>
            <w:tcW w:w="1359"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r>
      <w:tr w:rsidR="0083566C" w:rsidRPr="0083566C" w:rsidTr="00164267">
        <w:trPr>
          <w:jc w:val="center"/>
        </w:trPr>
        <w:tc>
          <w:tcPr>
            <w:tcW w:w="288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Supplies</w:t>
            </w:r>
          </w:p>
        </w:tc>
        <w:tc>
          <w:tcPr>
            <w:tcW w:w="1341" w:type="dxa"/>
          </w:tcPr>
          <w:p w:rsidR="0083566C" w:rsidRPr="0083566C" w:rsidRDefault="0083566C" w:rsidP="0083566C">
            <w:pPr>
              <w:tabs>
                <w:tab w:val="left" w:pos="432"/>
              </w:tabs>
              <w:spacing w:after="0" w:line="240" w:lineRule="auto"/>
              <w:jc w:val="right"/>
              <w:rPr>
                <w:rFonts w:ascii="Arial" w:eastAsia="Times New Roman" w:hAnsi="Arial" w:cs="Arial"/>
                <w:b/>
                <w:sz w:val="24"/>
                <w:szCs w:val="24"/>
              </w:rPr>
            </w:pPr>
          </w:p>
        </w:tc>
        <w:tc>
          <w:tcPr>
            <w:tcW w:w="270"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3699"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1359" w:type="dxa"/>
          </w:tcPr>
          <w:p w:rsidR="0083566C" w:rsidRPr="0083566C" w:rsidRDefault="0083566C" w:rsidP="0083566C">
            <w:pPr>
              <w:tabs>
                <w:tab w:val="left" w:pos="432"/>
              </w:tabs>
              <w:spacing w:after="0" w:line="240" w:lineRule="auto"/>
              <w:jc w:val="center"/>
              <w:rPr>
                <w:rFonts w:ascii="Arial" w:eastAsia="Times New Roman" w:hAnsi="Arial" w:cs="Arial"/>
                <w:b/>
                <w:sz w:val="24"/>
                <w:szCs w:val="24"/>
              </w:rPr>
            </w:pPr>
          </w:p>
        </w:tc>
      </w:tr>
      <w:tr w:rsidR="0083566C" w:rsidRPr="0083566C" w:rsidTr="00164267">
        <w:trPr>
          <w:jc w:val="center"/>
        </w:trPr>
        <w:tc>
          <w:tcPr>
            <w:tcW w:w="288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Prepaid Insurance</w:t>
            </w:r>
          </w:p>
        </w:tc>
        <w:tc>
          <w:tcPr>
            <w:tcW w:w="1341" w:type="dxa"/>
          </w:tcPr>
          <w:p w:rsidR="0083566C" w:rsidRPr="0083566C" w:rsidRDefault="0083566C" w:rsidP="0083566C">
            <w:pPr>
              <w:tabs>
                <w:tab w:val="left" w:pos="432"/>
              </w:tabs>
              <w:spacing w:after="0" w:line="240" w:lineRule="auto"/>
              <w:jc w:val="right"/>
              <w:rPr>
                <w:rFonts w:ascii="Arial" w:eastAsia="Times New Roman" w:hAnsi="Arial" w:cs="Arial"/>
                <w:b/>
                <w:sz w:val="24"/>
                <w:szCs w:val="24"/>
              </w:rPr>
            </w:pPr>
          </w:p>
        </w:tc>
        <w:tc>
          <w:tcPr>
            <w:tcW w:w="270"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3699" w:type="dxa"/>
            <w:shd w:val="clear" w:color="auto" w:fill="BFBFBF" w:themeFill="background1" w:themeFillShade="BF"/>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i/>
                <w:sz w:val="24"/>
                <w:szCs w:val="24"/>
              </w:rPr>
              <w:t>Stockholders’ Equity</w:t>
            </w:r>
          </w:p>
        </w:tc>
        <w:tc>
          <w:tcPr>
            <w:tcW w:w="1359" w:type="dxa"/>
            <w:shd w:val="clear" w:color="auto" w:fill="BFBFBF" w:themeFill="background1" w:themeFillShade="BF"/>
          </w:tcPr>
          <w:p w:rsidR="0083566C" w:rsidRPr="0083566C" w:rsidRDefault="0083566C" w:rsidP="0083566C">
            <w:pPr>
              <w:tabs>
                <w:tab w:val="left" w:pos="432"/>
              </w:tabs>
              <w:spacing w:after="0" w:line="240" w:lineRule="auto"/>
              <w:jc w:val="center"/>
              <w:rPr>
                <w:rFonts w:ascii="Arial" w:eastAsia="Times New Roman" w:hAnsi="Arial" w:cs="Arial"/>
                <w:b/>
                <w:sz w:val="24"/>
                <w:szCs w:val="24"/>
              </w:rPr>
            </w:pPr>
          </w:p>
        </w:tc>
      </w:tr>
      <w:tr w:rsidR="0083566C" w:rsidRPr="0083566C" w:rsidTr="00164267">
        <w:trPr>
          <w:jc w:val="center"/>
        </w:trPr>
        <w:tc>
          <w:tcPr>
            <w:tcW w:w="288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Equipment</w:t>
            </w:r>
          </w:p>
        </w:tc>
        <w:tc>
          <w:tcPr>
            <w:tcW w:w="1341" w:type="dxa"/>
          </w:tcPr>
          <w:p w:rsidR="0083566C" w:rsidRPr="0083566C" w:rsidRDefault="0083566C" w:rsidP="0083566C">
            <w:pPr>
              <w:tabs>
                <w:tab w:val="left" w:pos="432"/>
              </w:tabs>
              <w:spacing w:after="0" w:line="240" w:lineRule="auto"/>
              <w:jc w:val="right"/>
              <w:rPr>
                <w:rFonts w:ascii="Arial" w:eastAsia="Times New Roman" w:hAnsi="Arial" w:cs="Arial"/>
                <w:b/>
                <w:sz w:val="24"/>
                <w:szCs w:val="24"/>
              </w:rPr>
            </w:pPr>
          </w:p>
        </w:tc>
        <w:tc>
          <w:tcPr>
            <w:tcW w:w="270"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369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Capital Stock</w:t>
            </w:r>
          </w:p>
        </w:tc>
        <w:tc>
          <w:tcPr>
            <w:tcW w:w="1359" w:type="dxa"/>
          </w:tcPr>
          <w:p w:rsidR="0083566C" w:rsidRPr="0083566C" w:rsidRDefault="0083566C" w:rsidP="0083566C">
            <w:pPr>
              <w:tabs>
                <w:tab w:val="left" w:pos="432"/>
              </w:tabs>
              <w:spacing w:after="0" w:line="240" w:lineRule="auto"/>
              <w:jc w:val="center"/>
              <w:rPr>
                <w:rFonts w:ascii="Arial" w:eastAsia="Times New Roman" w:hAnsi="Arial" w:cs="Arial"/>
                <w:b/>
                <w:sz w:val="24"/>
                <w:szCs w:val="24"/>
              </w:rPr>
            </w:pPr>
          </w:p>
        </w:tc>
      </w:tr>
      <w:tr w:rsidR="0083566C" w:rsidRPr="0083566C" w:rsidTr="00164267">
        <w:trPr>
          <w:jc w:val="center"/>
        </w:trPr>
        <w:tc>
          <w:tcPr>
            <w:tcW w:w="288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 xml:space="preserve">  </w:t>
            </w:r>
            <w:proofErr w:type="spellStart"/>
            <w:r w:rsidRPr="0083566C">
              <w:rPr>
                <w:rFonts w:ascii="Arial" w:eastAsia="Times New Roman" w:hAnsi="Arial" w:cs="Arial"/>
                <w:b/>
                <w:sz w:val="24"/>
                <w:szCs w:val="24"/>
              </w:rPr>
              <w:t>Accum</w:t>
            </w:r>
            <w:proofErr w:type="spellEnd"/>
            <w:r w:rsidRPr="0083566C">
              <w:rPr>
                <w:rFonts w:ascii="Arial" w:eastAsia="Times New Roman" w:hAnsi="Arial" w:cs="Arial"/>
                <w:b/>
                <w:sz w:val="24"/>
                <w:szCs w:val="24"/>
              </w:rPr>
              <w:t xml:space="preserve">. </w:t>
            </w:r>
            <w:proofErr w:type="spellStart"/>
            <w:r w:rsidRPr="0083566C">
              <w:rPr>
                <w:rFonts w:ascii="Arial" w:eastAsia="Times New Roman" w:hAnsi="Arial" w:cs="Arial"/>
                <w:b/>
                <w:sz w:val="24"/>
                <w:szCs w:val="24"/>
              </w:rPr>
              <w:t>Depr</w:t>
            </w:r>
            <w:proofErr w:type="spellEnd"/>
            <w:r w:rsidRPr="0083566C">
              <w:rPr>
                <w:rFonts w:ascii="Arial" w:eastAsia="Times New Roman" w:hAnsi="Arial" w:cs="Arial"/>
                <w:b/>
                <w:sz w:val="24"/>
                <w:szCs w:val="24"/>
              </w:rPr>
              <w:t>.—Equip.</w:t>
            </w:r>
          </w:p>
        </w:tc>
        <w:tc>
          <w:tcPr>
            <w:tcW w:w="1341" w:type="dxa"/>
          </w:tcPr>
          <w:p w:rsidR="0083566C" w:rsidRPr="0083566C" w:rsidRDefault="0083566C" w:rsidP="0083566C">
            <w:pPr>
              <w:tabs>
                <w:tab w:val="left" w:pos="432"/>
              </w:tabs>
              <w:spacing w:after="0" w:line="240" w:lineRule="auto"/>
              <w:jc w:val="right"/>
              <w:rPr>
                <w:rFonts w:ascii="Arial" w:eastAsia="Times New Roman" w:hAnsi="Arial" w:cs="Arial"/>
                <w:b/>
                <w:sz w:val="24"/>
                <w:szCs w:val="24"/>
              </w:rPr>
            </w:pPr>
          </w:p>
        </w:tc>
        <w:tc>
          <w:tcPr>
            <w:tcW w:w="270"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3699"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1359" w:type="dxa"/>
          </w:tcPr>
          <w:p w:rsidR="0083566C" w:rsidRPr="0083566C" w:rsidRDefault="0083566C" w:rsidP="0083566C">
            <w:pPr>
              <w:tabs>
                <w:tab w:val="left" w:pos="432"/>
              </w:tabs>
              <w:spacing w:after="0" w:line="240" w:lineRule="auto"/>
              <w:jc w:val="center"/>
              <w:rPr>
                <w:rFonts w:ascii="Arial" w:eastAsia="Times New Roman" w:hAnsi="Arial" w:cs="Arial"/>
                <w:b/>
                <w:sz w:val="24"/>
                <w:szCs w:val="24"/>
              </w:rPr>
            </w:pPr>
          </w:p>
        </w:tc>
      </w:tr>
      <w:tr w:rsidR="0083566C" w:rsidRPr="0083566C" w:rsidTr="00164267">
        <w:trPr>
          <w:jc w:val="center"/>
        </w:trPr>
        <w:tc>
          <w:tcPr>
            <w:tcW w:w="2889"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1341" w:type="dxa"/>
          </w:tcPr>
          <w:p w:rsidR="0083566C" w:rsidRPr="0083566C" w:rsidRDefault="0083566C" w:rsidP="0083566C">
            <w:pPr>
              <w:tabs>
                <w:tab w:val="left" w:pos="432"/>
              </w:tabs>
              <w:spacing w:after="0" w:line="240" w:lineRule="auto"/>
              <w:jc w:val="right"/>
              <w:rPr>
                <w:rFonts w:ascii="Arial" w:eastAsia="Times New Roman" w:hAnsi="Arial" w:cs="Arial"/>
                <w:b/>
                <w:sz w:val="24"/>
                <w:szCs w:val="24"/>
              </w:rPr>
            </w:pPr>
          </w:p>
        </w:tc>
        <w:tc>
          <w:tcPr>
            <w:tcW w:w="270"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369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Retained Earnings</w:t>
            </w:r>
          </w:p>
        </w:tc>
        <w:tc>
          <w:tcPr>
            <w:tcW w:w="1359" w:type="dxa"/>
          </w:tcPr>
          <w:p w:rsidR="0083566C" w:rsidRPr="0083566C" w:rsidRDefault="0083566C" w:rsidP="0083566C">
            <w:pPr>
              <w:tabs>
                <w:tab w:val="left" w:pos="432"/>
              </w:tabs>
              <w:spacing w:after="0" w:line="240" w:lineRule="auto"/>
              <w:jc w:val="center"/>
              <w:rPr>
                <w:rFonts w:ascii="Arial" w:eastAsia="Times New Roman" w:hAnsi="Arial" w:cs="Arial"/>
                <w:b/>
                <w:sz w:val="24"/>
                <w:szCs w:val="24"/>
              </w:rPr>
            </w:pPr>
          </w:p>
        </w:tc>
      </w:tr>
      <w:tr w:rsidR="0083566C" w:rsidRPr="0083566C" w:rsidTr="00164267">
        <w:trPr>
          <w:jc w:val="center"/>
        </w:trPr>
        <w:tc>
          <w:tcPr>
            <w:tcW w:w="2889"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1341" w:type="dxa"/>
          </w:tcPr>
          <w:p w:rsidR="0083566C" w:rsidRPr="0083566C" w:rsidRDefault="0083566C" w:rsidP="0083566C">
            <w:pPr>
              <w:tabs>
                <w:tab w:val="left" w:pos="432"/>
              </w:tabs>
              <w:spacing w:after="0" w:line="240" w:lineRule="auto"/>
              <w:jc w:val="right"/>
              <w:rPr>
                <w:rFonts w:ascii="Arial" w:eastAsia="Times New Roman" w:hAnsi="Arial" w:cs="Arial"/>
                <w:b/>
                <w:sz w:val="24"/>
                <w:szCs w:val="24"/>
              </w:rPr>
            </w:pPr>
          </w:p>
        </w:tc>
        <w:tc>
          <w:tcPr>
            <w:tcW w:w="270"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369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 xml:space="preserve">  Total Stockholders’ Equity</w:t>
            </w:r>
          </w:p>
        </w:tc>
        <w:tc>
          <w:tcPr>
            <w:tcW w:w="1359" w:type="dxa"/>
          </w:tcPr>
          <w:p w:rsidR="0083566C" w:rsidRPr="0083566C" w:rsidRDefault="0083566C" w:rsidP="0083566C">
            <w:pPr>
              <w:tabs>
                <w:tab w:val="left" w:pos="432"/>
              </w:tabs>
              <w:spacing w:after="0" w:line="240" w:lineRule="auto"/>
              <w:jc w:val="center"/>
              <w:rPr>
                <w:rFonts w:ascii="Arial" w:eastAsia="Times New Roman" w:hAnsi="Arial" w:cs="Arial"/>
                <w:b/>
                <w:sz w:val="24"/>
                <w:szCs w:val="24"/>
              </w:rPr>
            </w:pPr>
          </w:p>
        </w:tc>
      </w:tr>
      <w:tr w:rsidR="0083566C" w:rsidRPr="0083566C" w:rsidTr="00164267">
        <w:trPr>
          <w:jc w:val="center"/>
        </w:trPr>
        <w:tc>
          <w:tcPr>
            <w:tcW w:w="2889" w:type="dxa"/>
            <w:tcBorders>
              <w:bottom w:val="single" w:sz="6" w:space="0" w:color="000000"/>
            </w:tcBorders>
          </w:tcPr>
          <w:p w:rsidR="0083566C" w:rsidRPr="0083566C" w:rsidRDefault="0083566C" w:rsidP="0083566C">
            <w:pPr>
              <w:tabs>
                <w:tab w:val="left" w:pos="432"/>
              </w:tabs>
              <w:spacing w:after="0" w:line="240" w:lineRule="auto"/>
              <w:rPr>
                <w:rFonts w:ascii="Arial" w:eastAsia="Times New Roman" w:hAnsi="Arial" w:cs="Arial"/>
                <w:b/>
                <w:sz w:val="24"/>
                <w:szCs w:val="24"/>
              </w:rPr>
            </w:pPr>
          </w:p>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Total Assets</w:t>
            </w:r>
          </w:p>
        </w:tc>
        <w:tc>
          <w:tcPr>
            <w:tcW w:w="1341" w:type="dxa"/>
          </w:tcPr>
          <w:p w:rsidR="0083566C" w:rsidRPr="0083566C" w:rsidRDefault="0083566C" w:rsidP="0083566C">
            <w:pPr>
              <w:tabs>
                <w:tab w:val="left" w:pos="432"/>
              </w:tabs>
              <w:spacing w:after="0" w:line="240" w:lineRule="auto"/>
              <w:rPr>
                <w:rFonts w:ascii="Arial" w:eastAsia="Times New Roman" w:hAnsi="Arial" w:cs="Arial"/>
                <w:b/>
                <w:sz w:val="24"/>
                <w:szCs w:val="24"/>
              </w:rPr>
            </w:pPr>
          </w:p>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 xml:space="preserve">$      </w:t>
            </w:r>
          </w:p>
        </w:tc>
        <w:tc>
          <w:tcPr>
            <w:tcW w:w="270"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369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Total Liabilities and</w:t>
            </w:r>
          </w:p>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 xml:space="preserve">   Stockholders’ Equity</w:t>
            </w:r>
          </w:p>
        </w:tc>
        <w:tc>
          <w:tcPr>
            <w:tcW w:w="1359" w:type="dxa"/>
          </w:tcPr>
          <w:p w:rsidR="0083566C" w:rsidRPr="0083566C" w:rsidRDefault="0083566C" w:rsidP="0083566C">
            <w:pPr>
              <w:tabs>
                <w:tab w:val="left" w:pos="432"/>
              </w:tabs>
              <w:spacing w:after="0" w:line="240" w:lineRule="auto"/>
              <w:jc w:val="right"/>
              <w:rPr>
                <w:rFonts w:ascii="Arial" w:eastAsia="Times New Roman" w:hAnsi="Arial" w:cs="Arial"/>
                <w:b/>
                <w:sz w:val="24"/>
                <w:szCs w:val="24"/>
              </w:rPr>
            </w:pPr>
          </w:p>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 xml:space="preserve">$   </w:t>
            </w:r>
          </w:p>
        </w:tc>
      </w:tr>
      <w:tr w:rsidR="0083566C" w:rsidRPr="0083566C" w:rsidTr="00164267">
        <w:trPr>
          <w:jc w:val="center"/>
        </w:trPr>
        <w:tc>
          <w:tcPr>
            <w:tcW w:w="2889" w:type="dxa"/>
            <w:tcBorders>
              <w:bottom w:val="single" w:sz="4" w:space="0" w:color="auto"/>
            </w:tcBorders>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1341"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w:t>
            </w:r>
          </w:p>
        </w:tc>
        <w:tc>
          <w:tcPr>
            <w:tcW w:w="270"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3699" w:type="dxa"/>
          </w:tcPr>
          <w:p w:rsidR="0083566C" w:rsidRPr="0083566C" w:rsidRDefault="0083566C" w:rsidP="0083566C">
            <w:pPr>
              <w:tabs>
                <w:tab w:val="left" w:pos="432"/>
              </w:tabs>
              <w:spacing w:after="0" w:line="240" w:lineRule="auto"/>
              <w:rPr>
                <w:rFonts w:ascii="Arial" w:eastAsia="Times New Roman" w:hAnsi="Arial" w:cs="Arial"/>
                <w:b/>
                <w:sz w:val="24"/>
                <w:szCs w:val="24"/>
              </w:rPr>
            </w:pPr>
          </w:p>
        </w:tc>
        <w:tc>
          <w:tcPr>
            <w:tcW w:w="1359" w:type="dxa"/>
          </w:tcPr>
          <w:p w:rsidR="0083566C" w:rsidRPr="0083566C" w:rsidRDefault="0083566C" w:rsidP="0083566C">
            <w:pPr>
              <w:tabs>
                <w:tab w:val="left" w:pos="432"/>
              </w:tabs>
              <w:spacing w:after="0" w:line="240" w:lineRule="auto"/>
              <w:rPr>
                <w:rFonts w:ascii="Arial" w:eastAsia="Times New Roman" w:hAnsi="Arial" w:cs="Arial"/>
                <w:b/>
                <w:sz w:val="24"/>
                <w:szCs w:val="24"/>
              </w:rPr>
            </w:pPr>
            <w:r w:rsidRPr="0083566C">
              <w:rPr>
                <w:rFonts w:ascii="Arial" w:eastAsia="Times New Roman" w:hAnsi="Arial" w:cs="Arial"/>
                <w:b/>
                <w:sz w:val="24"/>
                <w:szCs w:val="24"/>
              </w:rPr>
              <w:t>========</w:t>
            </w:r>
          </w:p>
        </w:tc>
      </w:tr>
    </w:tbl>
    <w:p w:rsidR="0083566C" w:rsidRPr="0083566C" w:rsidRDefault="0083566C" w:rsidP="0083566C">
      <w:pPr>
        <w:spacing w:after="0" w:line="240" w:lineRule="auto"/>
        <w:rPr>
          <w:rFonts w:ascii="Arial" w:hAnsi="Arial" w:cs="Arial"/>
          <w:sz w:val="24"/>
          <w:szCs w:val="24"/>
        </w:rPr>
      </w:pPr>
    </w:p>
    <w:p w:rsidR="0083566C" w:rsidRPr="0083566C" w:rsidRDefault="0083566C" w:rsidP="0083566C">
      <w:pPr>
        <w:spacing w:after="0" w:line="240" w:lineRule="auto"/>
        <w:rPr>
          <w:rFonts w:ascii="Arial" w:hAnsi="Arial" w:cs="Arial"/>
          <w:b/>
          <w:sz w:val="24"/>
          <w:szCs w:val="24"/>
        </w:rPr>
      </w:pPr>
      <w:r w:rsidRPr="0083566C">
        <w:rPr>
          <w:rFonts w:ascii="Arial" w:hAnsi="Arial" w:cs="Arial"/>
          <w:b/>
          <w:sz w:val="24"/>
          <w:szCs w:val="24"/>
        </w:rPr>
        <w:t xml:space="preserve">For questions </w:t>
      </w:r>
      <w:r>
        <w:rPr>
          <w:rFonts w:ascii="Arial" w:hAnsi="Arial" w:cs="Arial"/>
          <w:b/>
          <w:sz w:val="24"/>
          <w:szCs w:val="24"/>
        </w:rPr>
        <w:t>64</w:t>
      </w:r>
      <w:r w:rsidRPr="0083566C">
        <w:rPr>
          <w:rFonts w:ascii="Arial" w:hAnsi="Arial" w:cs="Arial"/>
          <w:b/>
          <w:sz w:val="24"/>
          <w:szCs w:val="24"/>
        </w:rPr>
        <w:t xml:space="preserve"> through </w:t>
      </w:r>
      <w:r>
        <w:rPr>
          <w:rFonts w:ascii="Arial" w:hAnsi="Arial" w:cs="Arial"/>
          <w:b/>
          <w:sz w:val="24"/>
          <w:szCs w:val="24"/>
        </w:rPr>
        <w:t>80</w:t>
      </w:r>
      <w:r w:rsidRPr="0083566C">
        <w:rPr>
          <w:rFonts w:ascii="Arial" w:hAnsi="Arial" w:cs="Arial"/>
          <w:b/>
          <w:sz w:val="24"/>
          <w:szCs w:val="24"/>
        </w:rPr>
        <w:t>, write the correct amount on your answer sheet.</w:t>
      </w:r>
    </w:p>
    <w:p w:rsidR="0083566C" w:rsidRPr="0083566C" w:rsidRDefault="0083566C" w:rsidP="0083566C">
      <w:pPr>
        <w:spacing w:after="0" w:line="240" w:lineRule="auto"/>
        <w:rPr>
          <w:rFonts w:ascii="Arial" w:hAnsi="Arial" w:cs="Arial"/>
          <w:sz w:val="24"/>
          <w:szCs w:val="24"/>
        </w:rPr>
      </w:pPr>
    </w:p>
    <w:p w:rsidR="0083566C" w:rsidRPr="0083566C" w:rsidRDefault="0083566C" w:rsidP="0083566C">
      <w:pPr>
        <w:spacing w:after="0" w:line="240" w:lineRule="auto"/>
        <w:rPr>
          <w:rFonts w:ascii="Arial" w:hAnsi="Arial" w:cs="Arial"/>
          <w:b/>
          <w:sz w:val="24"/>
          <w:szCs w:val="24"/>
        </w:rPr>
      </w:pPr>
      <w:r w:rsidRPr="0083566C">
        <w:rPr>
          <w:rFonts w:ascii="Arial" w:hAnsi="Arial" w:cs="Arial"/>
          <w:b/>
          <w:sz w:val="24"/>
          <w:szCs w:val="24"/>
        </w:rPr>
        <w:t>Consider that a work sheet was correctly prepared for the year ending December 31, 2012.  What is the balance of the following accounts in the Trial Balance columns?</w:t>
      </w:r>
    </w:p>
    <w:p w:rsidR="0083566C" w:rsidRPr="0083566C" w:rsidRDefault="0083566C" w:rsidP="0083566C">
      <w:pPr>
        <w:spacing w:after="0" w:line="240" w:lineRule="auto"/>
        <w:rPr>
          <w:rFonts w:ascii="Arial" w:hAnsi="Arial" w:cs="Arial"/>
          <w:sz w:val="24"/>
          <w:szCs w:val="24"/>
        </w:rPr>
      </w:pPr>
      <w:r w:rsidRPr="0083566C">
        <w:rPr>
          <w:rFonts w:ascii="Arial" w:hAnsi="Arial" w:cs="Arial"/>
          <w:sz w:val="24"/>
          <w:szCs w:val="24"/>
        </w:rPr>
        <w:t>64. Merchandise Inventory</w:t>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t>67. Accumulated Depreciation--Equipment</w:t>
      </w:r>
    </w:p>
    <w:p w:rsidR="0083566C" w:rsidRPr="0083566C" w:rsidRDefault="0083566C" w:rsidP="0083566C">
      <w:pPr>
        <w:spacing w:after="0" w:line="240" w:lineRule="auto"/>
        <w:rPr>
          <w:rFonts w:ascii="Arial" w:hAnsi="Arial" w:cs="Arial"/>
          <w:sz w:val="24"/>
          <w:szCs w:val="24"/>
        </w:rPr>
      </w:pPr>
      <w:r w:rsidRPr="0083566C">
        <w:rPr>
          <w:rFonts w:ascii="Arial" w:hAnsi="Arial" w:cs="Arial"/>
          <w:sz w:val="24"/>
          <w:szCs w:val="24"/>
        </w:rPr>
        <w:t>65. Supplies</w:t>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t>68. Capital Stock</w:t>
      </w:r>
    </w:p>
    <w:p w:rsidR="0083566C" w:rsidRPr="0083566C" w:rsidRDefault="0083566C" w:rsidP="0083566C">
      <w:pPr>
        <w:spacing w:after="0" w:line="240" w:lineRule="auto"/>
        <w:ind w:hanging="90"/>
        <w:rPr>
          <w:rFonts w:ascii="Arial" w:hAnsi="Arial" w:cs="Arial"/>
          <w:sz w:val="24"/>
          <w:szCs w:val="24"/>
        </w:rPr>
      </w:pPr>
      <w:r w:rsidRPr="0083566C">
        <w:rPr>
          <w:rFonts w:ascii="Arial" w:hAnsi="Arial" w:cs="Arial"/>
          <w:sz w:val="24"/>
          <w:szCs w:val="24"/>
        </w:rPr>
        <w:t>*66. Prepaid Insurance</w:t>
      </w:r>
    </w:p>
    <w:p w:rsidR="0083566C" w:rsidRPr="0083566C" w:rsidRDefault="0083566C" w:rsidP="0083566C">
      <w:pPr>
        <w:spacing w:after="0" w:line="240" w:lineRule="auto"/>
        <w:rPr>
          <w:rFonts w:ascii="Arial" w:hAnsi="Arial" w:cs="Arial"/>
          <w:sz w:val="24"/>
          <w:szCs w:val="24"/>
        </w:rPr>
      </w:pPr>
    </w:p>
    <w:p w:rsidR="0083566C" w:rsidRPr="0083566C" w:rsidRDefault="0083566C" w:rsidP="0083566C">
      <w:pPr>
        <w:spacing w:after="0" w:line="240" w:lineRule="auto"/>
        <w:rPr>
          <w:rFonts w:ascii="Arial" w:hAnsi="Arial" w:cs="Arial"/>
          <w:b/>
          <w:sz w:val="24"/>
          <w:szCs w:val="24"/>
        </w:rPr>
      </w:pPr>
      <w:r w:rsidRPr="0083566C">
        <w:rPr>
          <w:rFonts w:ascii="Arial" w:hAnsi="Arial" w:cs="Arial"/>
          <w:b/>
          <w:sz w:val="24"/>
          <w:szCs w:val="24"/>
        </w:rPr>
        <w:t>On the Income Statement for the twelve months ending December 31, 2012, what is the correct amount of…</w:t>
      </w:r>
      <w:proofErr w:type="gramStart"/>
      <w:r w:rsidRPr="0083566C">
        <w:rPr>
          <w:rFonts w:ascii="Arial" w:hAnsi="Arial" w:cs="Arial"/>
          <w:b/>
          <w:sz w:val="24"/>
          <w:szCs w:val="24"/>
        </w:rPr>
        <w:t>.</w:t>
      </w:r>
      <w:proofErr w:type="gramEnd"/>
    </w:p>
    <w:p w:rsidR="0083566C" w:rsidRPr="0083566C" w:rsidRDefault="0083566C" w:rsidP="0083566C">
      <w:pPr>
        <w:spacing w:after="0" w:line="240" w:lineRule="auto"/>
        <w:rPr>
          <w:rFonts w:ascii="Arial" w:hAnsi="Arial" w:cs="Arial"/>
          <w:sz w:val="24"/>
          <w:szCs w:val="24"/>
        </w:rPr>
      </w:pPr>
      <w:r w:rsidRPr="0083566C">
        <w:rPr>
          <w:rFonts w:ascii="Arial" w:hAnsi="Arial" w:cs="Arial"/>
          <w:sz w:val="24"/>
          <w:szCs w:val="24"/>
        </w:rPr>
        <w:t>69. Insurance Expense</w:t>
      </w:r>
    </w:p>
    <w:p w:rsidR="0083566C" w:rsidRPr="0083566C" w:rsidRDefault="0083566C" w:rsidP="0083566C">
      <w:pPr>
        <w:spacing w:after="0" w:line="240" w:lineRule="auto"/>
        <w:rPr>
          <w:rFonts w:ascii="Arial" w:hAnsi="Arial" w:cs="Arial"/>
          <w:sz w:val="24"/>
          <w:szCs w:val="24"/>
        </w:rPr>
      </w:pPr>
      <w:r w:rsidRPr="0083566C">
        <w:rPr>
          <w:rFonts w:ascii="Arial" w:hAnsi="Arial" w:cs="Arial"/>
          <w:sz w:val="24"/>
          <w:szCs w:val="24"/>
        </w:rPr>
        <w:t>70. Depreciation Expense</w:t>
      </w:r>
    </w:p>
    <w:p w:rsidR="0083566C" w:rsidRPr="0083566C" w:rsidRDefault="0083566C" w:rsidP="0083566C">
      <w:pPr>
        <w:spacing w:after="0" w:line="240" w:lineRule="auto"/>
        <w:rPr>
          <w:rFonts w:ascii="Arial" w:hAnsi="Arial" w:cs="Arial"/>
          <w:sz w:val="24"/>
          <w:szCs w:val="24"/>
        </w:rPr>
      </w:pPr>
      <w:r w:rsidRPr="0083566C">
        <w:rPr>
          <w:rFonts w:ascii="Arial" w:hAnsi="Arial" w:cs="Arial"/>
          <w:sz w:val="24"/>
          <w:szCs w:val="24"/>
        </w:rPr>
        <w:t>71. Interest Income</w:t>
      </w:r>
    </w:p>
    <w:p w:rsidR="0083566C" w:rsidRPr="0083566C" w:rsidRDefault="0083566C" w:rsidP="0083566C">
      <w:pPr>
        <w:spacing w:after="0" w:line="240" w:lineRule="auto"/>
        <w:rPr>
          <w:rFonts w:ascii="Arial" w:hAnsi="Arial" w:cs="Arial"/>
          <w:sz w:val="24"/>
          <w:szCs w:val="24"/>
        </w:rPr>
      </w:pPr>
    </w:p>
    <w:p w:rsidR="0083566C" w:rsidRPr="0083566C" w:rsidRDefault="0083566C" w:rsidP="0083566C">
      <w:pPr>
        <w:spacing w:after="0" w:line="240" w:lineRule="auto"/>
        <w:rPr>
          <w:rFonts w:ascii="Arial" w:hAnsi="Arial" w:cs="Arial"/>
          <w:b/>
          <w:sz w:val="24"/>
          <w:szCs w:val="24"/>
        </w:rPr>
      </w:pPr>
      <w:r w:rsidRPr="0083566C">
        <w:rPr>
          <w:rFonts w:ascii="Arial" w:hAnsi="Arial" w:cs="Arial"/>
          <w:b/>
          <w:sz w:val="24"/>
          <w:szCs w:val="24"/>
        </w:rPr>
        <w:t>Regarding depreciation expense in future years…</w:t>
      </w:r>
    </w:p>
    <w:p w:rsidR="0083566C" w:rsidRPr="0083566C" w:rsidRDefault="00A33654" w:rsidP="00A33654">
      <w:pPr>
        <w:spacing w:after="0" w:line="240" w:lineRule="auto"/>
        <w:ind w:hanging="90"/>
        <w:rPr>
          <w:rFonts w:ascii="Arial" w:hAnsi="Arial" w:cs="Arial"/>
          <w:sz w:val="24"/>
          <w:szCs w:val="24"/>
        </w:rPr>
      </w:pPr>
      <w:r>
        <w:rPr>
          <w:rFonts w:ascii="Arial" w:hAnsi="Arial" w:cs="Arial"/>
          <w:sz w:val="24"/>
          <w:szCs w:val="24"/>
        </w:rPr>
        <w:t>*</w:t>
      </w:r>
      <w:r w:rsidR="0083566C" w:rsidRPr="0083566C">
        <w:rPr>
          <w:rFonts w:ascii="Arial" w:hAnsi="Arial" w:cs="Arial"/>
          <w:sz w:val="24"/>
          <w:szCs w:val="24"/>
        </w:rPr>
        <w:t>72. What is depreciation expense in year 2014 on the Delivery Truck only?</w:t>
      </w:r>
    </w:p>
    <w:p w:rsidR="0083566C" w:rsidRPr="0083566C" w:rsidRDefault="0083566C" w:rsidP="0083566C">
      <w:pPr>
        <w:spacing w:after="0" w:line="240" w:lineRule="auto"/>
        <w:rPr>
          <w:rFonts w:ascii="Arial" w:hAnsi="Arial" w:cs="Arial"/>
          <w:sz w:val="24"/>
          <w:szCs w:val="24"/>
        </w:rPr>
      </w:pPr>
      <w:r w:rsidRPr="0083566C">
        <w:rPr>
          <w:rFonts w:ascii="Arial" w:hAnsi="Arial" w:cs="Arial"/>
          <w:sz w:val="24"/>
          <w:szCs w:val="24"/>
        </w:rPr>
        <w:t>73. What is depreciation expense in year 2018 on the Forklift only?</w:t>
      </w:r>
    </w:p>
    <w:p w:rsidR="0083566C" w:rsidRPr="0083566C" w:rsidRDefault="0083566C" w:rsidP="0083566C">
      <w:pPr>
        <w:spacing w:after="0" w:line="240" w:lineRule="auto"/>
        <w:rPr>
          <w:rFonts w:ascii="Arial" w:hAnsi="Arial" w:cs="Arial"/>
          <w:sz w:val="24"/>
          <w:szCs w:val="24"/>
        </w:rPr>
      </w:pPr>
    </w:p>
    <w:p w:rsidR="0083566C" w:rsidRPr="0083566C" w:rsidRDefault="0083566C" w:rsidP="0083566C">
      <w:pPr>
        <w:spacing w:after="0" w:line="240" w:lineRule="auto"/>
        <w:rPr>
          <w:rFonts w:ascii="Arial" w:hAnsi="Arial" w:cs="Arial"/>
          <w:b/>
          <w:sz w:val="24"/>
          <w:szCs w:val="24"/>
        </w:rPr>
      </w:pPr>
      <w:r w:rsidRPr="0083566C">
        <w:rPr>
          <w:rFonts w:ascii="Arial" w:hAnsi="Arial" w:cs="Arial"/>
          <w:b/>
          <w:sz w:val="24"/>
          <w:szCs w:val="24"/>
        </w:rPr>
        <w:t>On the Balance Sheet above, what is the balance of (or amount of)…</w:t>
      </w:r>
    </w:p>
    <w:p w:rsidR="0083566C" w:rsidRPr="0083566C" w:rsidRDefault="0083566C" w:rsidP="0083566C">
      <w:pPr>
        <w:spacing w:after="0" w:line="240" w:lineRule="auto"/>
        <w:rPr>
          <w:rFonts w:ascii="Arial" w:hAnsi="Arial" w:cs="Arial"/>
          <w:sz w:val="24"/>
          <w:szCs w:val="24"/>
        </w:rPr>
      </w:pPr>
      <w:r w:rsidRPr="0083566C">
        <w:rPr>
          <w:rFonts w:ascii="Arial" w:hAnsi="Arial" w:cs="Arial"/>
          <w:sz w:val="24"/>
          <w:szCs w:val="24"/>
        </w:rPr>
        <w:t>74. Merchandise Inventory</w:t>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t xml:space="preserve">  *78. Total Liabilities</w:t>
      </w:r>
    </w:p>
    <w:p w:rsidR="0083566C" w:rsidRPr="0083566C" w:rsidRDefault="0083566C" w:rsidP="0083566C">
      <w:pPr>
        <w:spacing w:after="0" w:line="240" w:lineRule="auto"/>
        <w:rPr>
          <w:rFonts w:ascii="Arial" w:hAnsi="Arial" w:cs="Arial"/>
          <w:sz w:val="24"/>
          <w:szCs w:val="24"/>
        </w:rPr>
      </w:pPr>
      <w:r w:rsidRPr="0083566C">
        <w:rPr>
          <w:rFonts w:ascii="Arial" w:hAnsi="Arial" w:cs="Arial"/>
          <w:sz w:val="24"/>
          <w:szCs w:val="24"/>
        </w:rPr>
        <w:t>75. Supplies</w:t>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t xml:space="preserve">  *79. Retained Earnings</w:t>
      </w:r>
    </w:p>
    <w:p w:rsidR="0083566C" w:rsidRPr="0083566C" w:rsidRDefault="0083566C" w:rsidP="0083566C">
      <w:pPr>
        <w:spacing w:after="0" w:line="240" w:lineRule="auto"/>
        <w:rPr>
          <w:rFonts w:ascii="Arial" w:hAnsi="Arial" w:cs="Arial"/>
          <w:sz w:val="24"/>
          <w:szCs w:val="24"/>
        </w:rPr>
      </w:pPr>
      <w:r w:rsidRPr="0083566C">
        <w:rPr>
          <w:rFonts w:ascii="Arial" w:hAnsi="Arial" w:cs="Arial"/>
          <w:sz w:val="24"/>
          <w:szCs w:val="24"/>
        </w:rPr>
        <w:t>76. Prepaid Insurance</w:t>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r>
      <w:r w:rsidRPr="0083566C">
        <w:rPr>
          <w:rFonts w:ascii="Arial" w:hAnsi="Arial" w:cs="Arial"/>
          <w:sz w:val="24"/>
          <w:szCs w:val="24"/>
        </w:rPr>
        <w:tab/>
        <w:t xml:space="preserve"> **80. Total Assets</w:t>
      </w:r>
    </w:p>
    <w:p w:rsidR="0083566C" w:rsidRPr="0083566C" w:rsidRDefault="0083566C" w:rsidP="0083566C">
      <w:pPr>
        <w:spacing w:after="0" w:line="240" w:lineRule="auto"/>
        <w:ind w:hanging="90"/>
        <w:rPr>
          <w:rFonts w:ascii="Arial" w:hAnsi="Arial" w:cs="Arial"/>
          <w:sz w:val="24"/>
          <w:szCs w:val="24"/>
        </w:rPr>
      </w:pPr>
      <w:r w:rsidRPr="0083566C">
        <w:rPr>
          <w:rFonts w:ascii="Arial" w:hAnsi="Arial" w:cs="Arial"/>
          <w:sz w:val="24"/>
          <w:szCs w:val="24"/>
        </w:rPr>
        <w:t>*77. Accumulated Depreciation—Equip.</w:t>
      </w:r>
    </w:p>
    <w:p w:rsidR="0083566C" w:rsidRPr="0083566C" w:rsidRDefault="0083566C" w:rsidP="0083566C">
      <w:pPr>
        <w:spacing w:after="0" w:line="240" w:lineRule="auto"/>
        <w:rPr>
          <w:rFonts w:ascii="Arial" w:hAnsi="Arial" w:cs="Arial"/>
          <w:sz w:val="24"/>
          <w:szCs w:val="24"/>
        </w:rPr>
      </w:pPr>
    </w:p>
    <w:p w:rsidR="008D065F" w:rsidRDefault="0083566C" w:rsidP="0083566C">
      <w:pPr>
        <w:spacing w:after="0" w:line="240" w:lineRule="auto"/>
        <w:rPr>
          <w:rFonts w:ascii="Arial" w:hAnsi="Arial" w:cs="Arial"/>
          <w:b/>
          <w:sz w:val="24"/>
          <w:szCs w:val="24"/>
        </w:rPr>
      </w:pPr>
      <w:r w:rsidRPr="0083566C">
        <w:rPr>
          <w:rFonts w:ascii="Arial" w:hAnsi="Arial" w:cs="Arial"/>
          <w:b/>
          <w:sz w:val="24"/>
          <w:szCs w:val="24"/>
        </w:rPr>
        <w:t>This is the end of the exam.  Please hold your answer sheet and exam until the contest director asks for them.  Thank you.</w:t>
      </w:r>
    </w:p>
    <w:p w:rsidR="00462103" w:rsidRPr="00462103" w:rsidRDefault="00462103" w:rsidP="00462103">
      <w:pPr>
        <w:spacing w:after="0" w:line="240" w:lineRule="auto"/>
        <w:jc w:val="center"/>
        <w:rPr>
          <w:rFonts w:ascii="Arial" w:hAnsi="Arial" w:cs="Arial"/>
          <w:b/>
          <w:i/>
          <w:sz w:val="28"/>
          <w:szCs w:val="28"/>
        </w:rPr>
      </w:pPr>
      <w:r w:rsidRPr="00462103">
        <w:rPr>
          <w:rFonts w:ascii="Arial" w:hAnsi="Arial" w:cs="Arial"/>
          <w:b/>
          <w:i/>
          <w:sz w:val="28"/>
          <w:szCs w:val="28"/>
        </w:rPr>
        <w:lastRenderedPageBreak/>
        <w:t xml:space="preserve">Table </w:t>
      </w:r>
      <w:r>
        <w:rPr>
          <w:rFonts w:ascii="Arial" w:hAnsi="Arial" w:cs="Arial"/>
          <w:b/>
          <w:i/>
          <w:sz w:val="28"/>
          <w:szCs w:val="28"/>
        </w:rPr>
        <w:t>1</w:t>
      </w:r>
    </w:p>
    <w:p w:rsidR="00462103" w:rsidRPr="00462103" w:rsidRDefault="00462103" w:rsidP="00462103">
      <w:pPr>
        <w:spacing w:after="0" w:line="240" w:lineRule="auto"/>
        <w:jc w:val="center"/>
        <w:rPr>
          <w:rFonts w:ascii="Arial" w:hAnsi="Arial" w:cs="Arial"/>
          <w:sz w:val="24"/>
          <w:szCs w:val="24"/>
        </w:rPr>
      </w:pPr>
      <w:r w:rsidRPr="00462103">
        <w:rPr>
          <w:rFonts w:ascii="Arial" w:hAnsi="Arial" w:cs="Arial"/>
          <w:sz w:val="24"/>
          <w:szCs w:val="24"/>
        </w:rPr>
        <w:t>(</w:t>
      </w:r>
      <w:proofErr w:type="gramStart"/>
      <w:r w:rsidRPr="00462103">
        <w:rPr>
          <w:rFonts w:ascii="Arial" w:hAnsi="Arial" w:cs="Arial"/>
          <w:sz w:val="24"/>
          <w:szCs w:val="24"/>
        </w:rPr>
        <w:t>for</w:t>
      </w:r>
      <w:proofErr w:type="gramEnd"/>
      <w:r w:rsidRPr="00462103">
        <w:rPr>
          <w:rFonts w:ascii="Arial" w:hAnsi="Arial" w:cs="Arial"/>
          <w:sz w:val="24"/>
          <w:szCs w:val="24"/>
        </w:rPr>
        <w:t xml:space="preserve"> questions </w:t>
      </w:r>
      <w:r>
        <w:rPr>
          <w:rFonts w:ascii="Arial" w:hAnsi="Arial" w:cs="Arial"/>
          <w:sz w:val="24"/>
          <w:szCs w:val="24"/>
        </w:rPr>
        <w:t>54</w:t>
      </w:r>
      <w:r w:rsidRPr="00462103">
        <w:rPr>
          <w:rFonts w:ascii="Arial" w:hAnsi="Arial" w:cs="Arial"/>
          <w:sz w:val="24"/>
          <w:szCs w:val="24"/>
        </w:rPr>
        <w:t xml:space="preserve"> through </w:t>
      </w:r>
      <w:r>
        <w:rPr>
          <w:rFonts w:ascii="Arial" w:hAnsi="Arial" w:cs="Arial"/>
          <w:sz w:val="24"/>
          <w:szCs w:val="24"/>
        </w:rPr>
        <w:t>63</w:t>
      </w:r>
      <w:r w:rsidRPr="00462103">
        <w:rPr>
          <w:rFonts w:ascii="Arial" w:hAnsi="Arial" w:cs="Arial"/>
          <w:sz w:val="24"/>
          <w:szCs w:val="24"/>
        </w:rPr>
        <w:t>)</w:t>
      </w:r>
    </w:p>
    <w:p w:rsidR="00462103" w:rsidRPr="00462103" w:rsidRDefault="00462103" w:rsidP="00462103">
      <w:pPr>
        <w:spacing w:after="0" w:line="240" w:lineRule="auto"/>
        <w:rPr>
          <w:rFonts w:ascii="Arial" w:hAnsi="Arial" w:cs="Arial"/>
          <w:sz w:val="16"/>
          <w:szCs w:val="16"/>
        </w:rPr>
      </w:pPr>
    </w:p>
    <w:p w:rsidR="00462103" w:rsidRPr="00462103" w:rsidRDefault="00462103" w:rsidP="00462103">
      <w:pPr>
        <w:spacing w:after="0" w:line="240" w:lineRule="auto"/>
        <w:jc w:val="both"/>
        <w:rPr>
          <w:rFonts w:ascii="Arial" w:hAnsi="Arial" w:cs="Arial"/>
        </w:rPr>
      </w:pPr>
      <w:r w:rsidRPr="00462103">
        <w:rPr>
          <w:rFonts w:ascii="Arial" w:hAnsi="Arial" w:cs="Arial"/>
        </w:rPr>
        <w:t>Gulf Rentals, Inc. owns several condominiums on the coast that it leases to vacationing families year round.  Gulf Rentals carries adequate insurance and pays property taxes on the real and personal property.  Property taxes for a given year are assessed in October of that year, but are payable in January of the following year.</w:t>
      </w:r>
    </w:p>
    <w:p w:rsidR="00462103" w:rsidRPr="00462103" w:rsidRDefault="00462103" w:rsidP="00462103">
      <w:pPr>
        <w:spacing w:after="0" w:line="240" w:lineRule="auto"/>
        <w:rPr>
          <w:rFonts w:ascii="Arial" w:hAnsi="Arial" w:cs="Arial"/>
        </w:rPr>
      </w:pPr>
    </w:p>
    <w:p w:rsidR="00462103" w:rsidRPr="00462103" w:rsidRDefault="00462103" w:rsidP="00462103">
      <w:pPr>
        <w:spacing w:after="0" w:line="240" w:lineRule="auto"/>
        <w:jc w:val="both"/>
        <w:rPr>
          <w:rFonts w:ascii="Arial" w:hAnsi="Arial" w:cs="Arial"/>
        </w:rPr>
      </w:pPr>
      <w:r w:rsidRPr="00462103">
        <w:rPr>
          <w:rFonts w:ascii="Arial" w:hAnsi="Arial" w:cs="Arial"/>
        </w:rPr>
        <w:t>All of the condos were financed through a single long term note</w:t>
      </w:r>
      <w:r w:rsidR="00164267">
        <w:rPr>
          <w:rFonts w:ascii="Arial" w:hAnsi="Arial" w:cs="Arial"/>
        </w:rPr>
        <w:t xml:space="preserve"> (mortgage)</w:t>
      </w:r>
      <w:r w:rsidRPr="00462103">
        <w:rPr>
          <w:rFonts w:ascii="Arial" w:hAnsi="Arial" w:cs="Arial"/>
        </w:rPr>
        <w:t xml:space="preserve"> payable.  The interest</w:t>
      </w:r>
      <w:r w:rsidR="00164267">
        <w:rPr>
          <w:rFonts w:ascii="Arial" w:hAnsi="Arial" w:cs="Arial"/>
        </w:rPr>
        <w:t xml:space="preserve"> (calculated on the principal balance)</w:t>
      </w:r>
      <w:r w:rsidRPr="00462103">
        <w:rPr>
          <w:rFonts w:ascii="Arial" w:hAnsi="Arial" w:cs="Arial"/>
        </w:rPr>
        <w:t xml:space="preserve"> for twelve months is accrued on December 31 of each year.  Gulf Rentals makes a payment of $90,860</w:t>
      </w:r>
      <w:r w:rsidR="00164267">
        <w:rPr>
          <w:rFonts w:ascii="Arial" w:hAnsi="Arial" w:cs="Arial"/>
        </w:rPr>
        <w:t xml:space="preserve"> each year</w:t>
      </w:r>
      <w:r w:rsidRPr="00462103">
        <w:rPr>
          <w:rFonts w:ascii="Arial" w:hAnsi="Arial" w:cs="Arial"/>
        </w:rPr>
        <w:t xml:space="preserve"> on January 1</w:t>
      </w:r>
      <w:r w:rsidR="00164267">
        <w:rPr>
          <w:rFonts w:ascii="Arial" w:hAnsi="Arial" w:cs="Arial"/>
        </w:rPr>
        <w:t>,</w:t>
      </w:r>
      <w:r w:rsidRPr="00462103">
        <w:rPr>
          <w:rFonts w:ascii="Arial" w:hAnsi="Arial" w:cs="Arial"/>
        </w:rPr>
        <w:t xml:space="preserve"> consisting of interest accrued for the previous year plus an amount of principal.  (As the principal balance declines each year, the </w:t>
      </w:r>
      <w:r w:rsidR="00164267">
        <w:rPr>
          <w:rFonts w:ascii="Arial" w:hAnsi="Arial" w:cs="Arial"/>
        </w:rPr>
        <w:t xml:space="preserve">calculated </w:t>
      </w:r>
      <w:r w:rsidRPr="00462103">
        <w:rPr>
          <w:rFonts w:ascii="Arial" w:hAnsi="Arial" w:cs="Arial"/>
        </w:rPr>
        <w:t>interest expense will decrease.)  Regardless of the breakdown between interest and principal, the annual payment is</w:t>
      </w:r>
      <w:r w:rsidR="00164267">
        <w:rPr>
          <w:rFonts w:ascii="Arial" w:hAnsi="Arial" w:cs="Arial"/>
        </w:rPr>
        <w:t xml:space="preserve"> set at</w:t>
      </w:r>
      <w:r w:rsidRPr="00462103">
        <w:rPr>
          <w:rFonts w:ascii="Arial" w:hAnsi="Arial" w:cs="Arial"/>
        </w:rPr>
        <w:t xml:space="preserve"> $90,860.</w:t>
      </w:r>
    </w:p>
    <w:p w:rsidR="00462103" w:rsidRPr="00462103" w:rsidRDefault="00462103" w:rsidP="00462103">
      <w:pPr>
        <w:spacing w:after="0" w:line="240" w:lineRule="auto"/>
        <w:rPr>
          <w:rFonts w:ascii="Arial" w:hAnsi="Arial" w:cs="Arial"/>
        </w:rPr>
      </w:pPr>
    </w:p>
    <w:p w:rsidR="00462103" w:rsidRPr="00462103" w:rsidRDefault="00462103" w:rsidP="00462103">
      <w:pPr>
        <w:spacing w:after="0" w:line="240" w:lineRule="auto"/>
        <w:jc w:val="both"/>
        <w:rPr>
          <w:rFonts w:ascii="Arial" w:hAnsi="Arial" w:cs="Arial"/>
        </w:rPr>
      </w:pPr>
      <w:r w:rsidRPr="00462103">
        <w:rPr>
          <w:rFonts w:ascii="Arial" w:hAnsi="Arial" w:cs="Arial"/>
        </w:rPr>
        <w:t>The company uses the accrual basis of accounting and prepares adjusting and closing entries only at the end of the fiscal year, which is December 31.  Financial statements are prepared annually; therefore the income statement is for twelve months.</w:t>
      </w:r>
    </w:p>
    <w:p w:rsidR="00462103" w:rsidRPr="00462103" w:rsidRDefault="00462103" w:rsidP="00462103">
      <w:pPr>
        <w:spacing w:after="0" w:line="240" w:lineRule="auto"/>
        <w:rPr>
          <w:rFonts w:ascii="Arial" w:hAnsi="Arial" w:cs="Arial"/>
        </w:rPr>
      </w:pPr>
    </w:p>
    <w:p w:rsidR="00462103" w:rsidRPr="00462103" w:rsidRDefault="00462103" w:rsidP="00462103">
      <w:pPr>
        <w:spacing w:after="0" w:line="240" w:lineRule="auto"/>
        <w:jc w:val="both"/>
        <w:rPr>
          <w:rFonts w:ascii="Arial" w:hAnsi="Arial" w:cs="Arial"/>
        </w:rPr>
      </w:pPr>
      <w:r w:rsidRPr="00462103">
        <w:rPr>
          <w:rFonts w:ascii="Arial" w:hAnsi="Arial" w:cs="Arial"/>
        </w:rPr>
        <w:t>Every rental arrangement is made by written contract and first entered into the accounting records as a rental receivable.  Occasionally, customers prepay an amount in order to give a condo rental as a gift to a family member.  The gift prepayment is not recorded by Gulf Rentals as income earned until the gift recipient signs a contract to use the condo.  At contract signing, the prepayment is applied and any balance due is receivable from the gift recipient.</w:t>
      </w:r>
    </w:p>
    <w:p w:rsidR="00462103" w:rsidRPr="00462103" w:rsidRDefault="00462103" w:rsidP="00462103">
      <w:pPr>
        <w:spacing w:after="0" w:line="240" w:lineRule="auto"/>
        <w:rPr>
          <w:rFonts w:ascii="Arial" w:hAnsi="Arial" w:cs="Arial"/>
        </w:rPr>
      </w:pPr>
    </w:p>
    <w:p w:rsidR="00462103" w:rsidRPr="00462103" w:rsidRDefault="00462103" w:rsidP="00462103">
      <w:pPr>
        <w:spacing w:after="0" w:line="240" w:lineRule="auto"/>
        <w:jc w:val="both"/>
        <w:rPr>
          <w:rFonts w:ascii="Arial" w:hAnsi="Arial" w:cs="Arial"/>
        </w:rPr>
      </w:pPr>
      <w:r w:rsidRPr="00462103">
        <w:rPr>
          <w:rFonts w:ascii="Arial" w:hAnsi="Arial" w:cs="Arial"/>
        </w:rPr>
        <w:t>All other operating expenses (such as salaries, utilities, office supplies etc.) in the amount of $47,869 were paid by check.  Regarding this group of expenses, no accrual or deferral entries are necessary at the end of the fiscal year 2012.  They are grouped together for simplicity.  Disregard payroll tax liabilities and expenses.</w:t>
      </w:r>
    </w:p>
    <w:p w:rsidR="00462103" w:rsidRPr="00462103" w:rsidRDefault="00462103" w:rsidP="00462103">
      <w:pPr>
        <w:spacing w:after="0" w:line="240" w:lineRule="auto"/>
        <w:rPr>
          <w:rFonts w:ascii="Arial" w:hAnsi="Arial" w:cs="Arial"/>
        </w:rPr>
      </w:pPr>
    </w:p>
    <w:p w:rsidR="00462103" w:rsidRPr="00462103" w:rsidRDefault="00462103" w:rsidP="00462103">
      <w:pPr>
        <w:spacing w:after="0" w:line="240" w:lineRule="auto"/>
        <w:rPr>
          <w:rFonts w:ascii="Arial" w:hAnsi="Arial" w:cs="Arial"/>
        </w:rPr>
      </w:pPr>
      <w:r w:rsidRPr="00462103">
        <w:rPr>
          <w:rFonts w:ascii="Arial" w:hAnsi="Arial" w:cs="Arial"/>
        </w:rPr>
        <w:t>The following is a portion of the comparative balance sheet for Gulf</w:t>
      </w:r>
      <w:r w:rsidR="004122A7">
        <w:rPr>
          <w:rFonts w:ascii="Arial" w:hAnsi="Arial" w:cs="Arial"/>
        </w:rPr>
        <w:t xml:space="preserve"> Rentals, Inc. (All accounts have normal balances.)</w:t>
      </w:r>
    </w:p>
    <w:p w:rsidR="00462103" w:rsidRPr="00462103" w:rsidRDefault="00462103" w:rsidP="00462103">
      <w:pPr>
        <w:spacing w:after="0" w:line="240" w:lineRule="auto"/>
        <w:rPr>
          <w:rFonts w:ascii="Arial" w:hAnsi="Arial" w:cs="Arial"/>
        </w:rPr>
      </w:pPr>
    </w:p>
    <w:tbl>
      <w:tblPr>
        <w:tblStyle w:val="TableGrid1"/>
        <w:tblW w:w="0" w:type="auto"/>
        <w:tblInd w:w="1458" w:type="dxa"/>
        <w:tblLook w:val="04A0" w:firstRow="1" w:lastRow="0" w:firstColumn="1" w:lastColumn="0" w:noHBand="0" w:noVBand="1"/>
      </w:tblPr>
      <w:tblGrid>
        <w:gridCol w:w="3600"/>
        <w:gridCol w:w="1620"/>
        <w:gridCol w:w="1530"/>
      </w:tblGrid>
      <w:tr w:rsidR="00462103" w:rsidRPr="00462103" w:rsidTr="00164267">
        <w:tc>
          <w:tcPr>
            <w:tcW w:w="3600" w:type="dxa"/>
            <w:tcBorders>
              <w:top w:val="nil"/>
              <w:left w:val="nil"/>
              <w:bottom w:val="nil"/>
            </w:tcBorders>
          </w:tcPr>
          <w:p w:rsidR="00462103" w:rsidRPr="00462103" w:rsidRDefault="00462103" w:rsidP="00462103">
            <w:pPr>
              <w:rPr>
                <w:rFonts w:ascii="Arial" w:hAnsi="Arial" w:cs="Arial"/>
              </w:rPr>
            </w:pPr>
          </w:p>
        </w:tc>
        <w:tc>
          <w:tcPr>
            <w:tcW w:w="3150" w:type="dxa"/>
            <w:gridSpan w:val="2"/>
            <w:shd w:val="clear" w:color="auto" w:fill="BFBFBF" w:themeFill="background1" w:themeFillShade="BF"/>
          </w:tcPr>
          <w:p w:rsidR="00462103" w:rsidRPr="00462103" w:rsidRDefault="00462103" w:rsidP="00462103">
            <w:pPr>
              <w:jc w:val="center"/>
              <w:rPr>
                <w:rFonts w:ascii="Arial" w:hAnsi="Arial" w:cs="Arial"/>
                <w:b/>
              </w:rPr>
            </w:pPr>
            <w:r w:rsidRPr="00462103">
              <w:rPr>
                <w:rFonts w:ascii="Arial" w:hAnsi="Arial" w:cs="Arial"/>
                <w:b/>
              </w:rPr>
              <w:t>December 31</w:t>
            </w:r>
          </w:p>
        </w:tc>
      </w:tr>
      <w:tr w:rsidR="00462103" w:rsidRPr="00462103" w:rsidTr="00164267">
        <w:tc>
          <w:tcPr>
            <w:tcW w:w="3600" w:type="dxa"/>
            <w:tcBorders>
              <w:top w:val="nil"/>
              <w:left w:val="nil"/>
            </w:tcBorders>
          </w:tcPr>
          <w:p w:rsidR="00462103" w:rsidRPr="00462103" w:rsidRDefault="00462103" w:rsidP="00462103">
            <w:pPr>
              <w:rPr>
                <w:rFonts w:ascii="Arial" w:hAnsi="Arial" w:cs="Arial"/>
              </w:rPr>
            </w:pPr>
          </w:p>
        </w:tc>
        <w:tc>
          <w:tcPr>
            <w:tcW w:w="1620" w:type="dxa"/>
            <w:shd w:val="clear" w:color="auto" w:fill="BFBFBF" w:themeFill="background1" w:themeFillShade="BF"/>
          </w:tcPr>
          <w:p w:rsidR="00462103" w:rsidRPr="00462103" w:rsidRDefault="00462103" w:rsidP="00462103">
            <w:pPr>
              <w:jc w:val="center"/>
              <w:rPr>
                <w:rFonts w:ascii="Arial" w:hAnsi="Arial" w:cs="Arial"/>
                <w:b/>
              </w:rPr>
            </w:pPr>
            <w:r w:rsidRPr="00462103">
              <w:rPr>
                <w:rFonts w:ascii="Arial" w:hAnsi="Arial" w:cs="Arial"/>
                <w:b/>
              </w:rPr>
              <w:t>2011</w:t>
            </w:r>
          </w:p>
        </w:tc>
        <w:tc>
          <w:tcPr>
            <w:tcW w:w="1530" w:type="dxa"/>
            <w:shd w:val="clear" w:color="auto" w:fill="BFBFBF" w:themeFill="background1" w:themeFillShade="BF"/>
          </w:tcPr>
          <w:p w:rsidR="00462103" w:rsidRPr="00462103" w:rsidRDefault="00462103" w:rsidP="00462103">
            <w:pPr>
              <w:jc w:val="center"/>
              <w:rPr>
                <w:rFonts w:ascii="Arial" w:hAnsi="Arial" w:cs="Arial"/>
                <w:b/>
              </w:rPr>
            </w:pPr>
            <w:r w:rsidRPr="00462103">
              <w:rPr>
                <w:rFonts w:ascii="Arial" w:hAnsi="Arial" w:cs="Arial"/>
                <w:b/>
              </w:rPr>
              <w:t>2012</w:t>
            </w:r>
          </w:p>
        </w:tc>
      </w:tr>
      <w:tr w:rsidR="00462103" w:rsidRPr="00462103" w:rsidTr="00164267">
        <w:tc>
          <w:tcPr>
            <w:tcW w:w="3600" w:type="dxa"/>
          </w:tcPr>
          <w:p w:rsidR="00462103" w:rsidRPr="00462103" w:rsidRDefault="00462103" w:rsidP="00462103">
            <w:pPr>
              <w:rPr>
                <w:rFonts w:ascii="Arial" w:hAnsi="Arial" w:cs="Arial"/>
              </w:rPr>
            </w:pPr>
            <w:r w:rsidRPr="00462103">
              <w:rPr>
                <w:rFonts w:ascii="Arial" w:hAnsi="Arial" w:cs="Arial"/>
              </w:rPr>
              <w:t>Cash in Bank</w:t>
            </w:r>
          </w:p>
        </w:tc>
        <w:tc>
          <w:tcPr>
            <w:tcW w:w="1620" w:type="dxa"/>
          </w:tcPr>
          <w:p w:rsidR="00462103" w:rsidRPr="00462103" w:rsidRDefault="00462103" w:rsidP="00462103">
            <w:pPr>
              <w:jc w:val="center"/>
              <w:rPr>
                <w:rFonts w:ascii="Arial" w:hAnsi="Arial" w:cs="Arial"/>
              </w:rPr>
            </w:pPr>
            <w:r w:rsidRPr="00462103">
              <w:rPr>
                <w:rFonts w:ascii="Arial" w:hAnsi="Arial" w:cs="Arial"/>
              </w:rPr>
              <w:t>16,240</w:t>
            </w:r>
          </w:p>
        </w:tc>
        <w:tc>
          <w:tcPr>
            <w:tcW w:w="1530" w:type="dxa"/>
          </w:tcPr>
          <w:p w:rsidR="00462103" w:rsidRPr="00462103" w:rsidRDefault="00462103" w:rsidP="00462103">
            <w:pPr>
              <w:jc w:val="center"/>
              <w:rPr>
                <w:rFonts w:ascii="Arial" w:hAnsi="Arial" w:cs="Arial"/>
              </w:rPr>
            </w:pPr>
            <w:r w:rsidRPr="00462103">
              <w:rPr>
                <w:rFonts w:ascii="Arial" w:hAnsi="Arial" w:cs="Arial"/>
              </w:rPr>
              <w:t>??</w:t>
            </w:r>
          </w:p>
        </w:tc>
      </w:tr>
      <w:tr w:rsidR="00462103" w:rsidRPr="00462103" w:rsidTr="00164267">
        <w:tc>
          <w:tcPr>
            <w:tcW w:w="3600" w:type="dxa"/>
          </w:tcPr>
          <w:p w:rsidR="00462103" w:rsidRPr="00462103" w:rsidRDefault="00462103" w:rsidP="00462103">
            <w:pPr>
              <w:rPr>
                <w:rFonts w:ascii="Arial" w:hAnsi="Arial" w:cs="Arial"/>
              </w:rPr>
            </w:pPr>
            <w:r w:rsidRPr="00462103">
              <w:rPr>
                <w:rFonts w:ascii="Arial" w:hAnsi="Arial" w:cs="Arial"/>
              </w:rPr>
              <w:t>Rent Receivable</w:t>
            </w:r>
          </w:p>
        </w:tc>
        <w:tc>
          <w:tcPr>
            <w:tcW w:w="1620" w:type="dxa"/>
          </w:tcPr>
          <w:p w:rsidR="00462103" w:rsidRPr="00462103" w:rsidRDefault="00462103" w:rsidP="00462103">
            <w:pPr>
              <w:jc w:val="center"/>
              <w:rPr>
                <w:rFonts w:ascii="Arial" w:hAnsi="Arial" w:cs="Arial"/>
              </w:rPr>
            </w:pPr>
            <w:r w:rsidRPr="00462103">
              <w:rPr>
                <w:rFonts w:ascii="Arial" w:hAnsi="Arial" w:cs="Arial"/>
              </w:rPr>
              <w:t>3,750</w:t>
            </w:r>
          </w:p>
        </w:tc>
        <w:tc>
          <w:tcPr>
            <w:tcW w:w="1530" w:type="dxa"/>
          </w:tcPr>
          <w:p w:rsidR="00462103" w:rsidRPr="00462103" w:rsidRDefault="00462103" w:rsidP="00462103">
            <w:pPr>
              <w:jc w:val="center"/>
              <w:rPr>
                <w:rFonts w:ascii="Arial" w:hAnsi="Arial" w:cs="Arial"/>
              </w:rPr>
            </w:pPr>
            <w:r w:rsidRPr="00462103">
              <w:rPr>
                <w:rFonts w:ascii="Arial" w:hAnsi="Arial" w:cs="Arial"/>
              </w:rPr>
              <w:t>4,200</w:t>
            </w:r>
          </w:p>
        </w:tc>
      </w:tr>
      <w:tr w:rsidR="00462103" w:rsidRPr="00462103" w:rsidTr="00164267">
        <w:tc>
          <w:tcPr>
            <w:tcW w:w="3600" w:type="dxa"/>
          </w:tcPr>
          <w:p w:rsidR="00462103" w:rsidRPr="00462103" w:rsidRDefault="00462103" w:rsidP="00462103">
            <w:pPr>
              <w:rPr>
                <w:rFonts w:ascii="Arial" w:hAnsi="Arial" w:cs="Arial"/>
              </w:rPr>
            </w:pPr>
            <w:r w:rsidRPr="00462103">
              <w:rPr>
                <w:rFonts w:ascii="Arial" w:hAnsi="Arial" w:cs="Arial"/>
              </w:rPr>
              <w:t>Prepaid Insurance</w:t>
            </w:r>
          </w:p>
        </w:tc>
        <w:tc>
          <w:tcPr>
            <w:tcW w:w="1620" w:type="dxa"/>
          </w:tcPr>
          <w:p w:rsidR="00462103" w:rsidRPr="00462103" w:rsidRDefault="00462103" w:rsidP="00462103">
            <w:pPr>
              <w:jc w:val="center"/>
              <w:rPr>
                <w:rFonts w:ascii="Arial" w:hAnsi="Arial" w:cs="Arial"/>
              </w:rPr>
            </w:pPr>
            <w:r w:rsidRPr="00462103">
              <w:rPr>
                <w:rFonts w:ascii="Arial" w:hAnsi="Arial" w:cs="Arial"/>
              </w:rPr>
              <w:t>2,550</w:t>
            </w:r>
          </w:p>
        </w:tc>
        <w:tc>
          <w:tcPr>
            <w:tcW w:w="1530" w:type="dxa"/>
          </w:tcPr>
          <w:p w:rsidR="00462103" w:rsidRPr="00462103" w:rsidRDefault="00462103" w:rsidP="00462103">
            <w:pPr>
              <w:jc w:val="center"/>
              <w:rPr>
                <w:rFonts w:ascii="Arial" w:hAnsi="Arial" w:cs="Arial"/>
              </w:rPr>
            </w:pPr>
            <w:r w:rsidRPr="00462103">
              <w:rPr>
                <w:rFonts w:ascii="Arial" w:hAnsi="Arial" w:cs="Arial"/>
              </w:rPr>
              <w:t>??</w:t>
            </w:r>
          </w:p>
        </w:tc>
      </w:tr>
      <w:tr w:rsidR="00462103" w:rsidRPr="00462103" w:rsidTr="00164267">
        <w:tc>
          <w:tcPr>
            <w:tcW w:w="3600" w:type="dxa"/>
          </w:tcPr>
          <w:p w:rsidR="00462103" w:rsidRPr="00462103" w:rsidRDefault="00E66399" w:rsidP="00462103">
            <w:pPr>
              <w:rPr>
                <w:rFonts w:ascii="Arial" w:hAnsi="Arial" w:cs="Arial"/>
              </w:rPr>
            </w:pPr>
            <w:r>
              <w:rPr>
                <w:rFonts w:ascii="Arial" w:hAnsi="Arial" w:cs="Arial"/>
              </w:rPr>
              <w:t xml:space="preserve">Mortgage </w:t>
            </w:r>
            <w:r w:rsidR="00462103" w:rsidRPr="00462103">
              <w:rPr>
                <w:rFonts w:ascii="Arial" w:hAnsi="Arial" w:cs="Arial"/>
              </w:rPr>
              <w:t>Interest Payable</w:t>
            </w:r>
          </w:p>
        </w:tc>
        <w:tc>
          <w:tcPr>
            <w:tcW w:w="1620" w:type="dxa"/>
          </w:tcPr>
          <w:p w:rsidR="00462103" w:rsidRPr="00462103" w:rsidRDefault="00462103" w:rsidP="00462103">
            <w:pPr>
              <w:jc w:val="center"/>
              <w:rPr>
                <w:rFonts w:ascii="Arial" w:hAnsi="Arial" w:cs="Arial"/>
              </w:rPr>
            </w:pPr>
            <w:r w:rsidRPr="00462103">
              <w:rPr>
                <w:rFonts w:ascii="Arial" w:hAnsi="Arial" w:cs="Arial"/>
              </w:rPr>
              <w:t>26,550</w:t>
            </w:r>
          </w:p>
        </w:tc>
        <w:tc>
          <w:tcPr>
            <w:tcW w:w="1530" w:type="dxa"/>
          </w:tcPr>
          <w:p w:rsidR="00462103" w:rsidRPr="00462103" w:rsidRDefault="00462103" w:rsidP="00462103">
            <w:pPr>
              <w:jc w:val="center"/>
              <w:rPr>
                <w:rFonts w:ascii="Arial" w:hAnsi="Arial" w:cs="Arial"/>
              </w:rPr>
            </w:pPr>
            <w:r w:rsidRPr="00462103">
              <w:rPr>
                <w:rFonts w:ascii="Arial" w:hAnsi="Arial" w:cs="Arial"/>
              </w:rPr>
              <w:t>24,950</w:t>
            </w:r>
          </w:p>
        </w:tc>
      </w:tr>
      <w:tr w:rsidR="00462103" w:rsidRPr="00462103" w:rsidTr="00164267">
        <w:tc>
          <w:tcPr>
            <w:tcW w:w="3600" w:type="dxa"/>
          </w:tcPr>
          <w:p w:rsidR="00462103" w:rsidRPr="00462103" w:rsidRDefault="00462103" w:rsidP="00462103">
            <w:pPr>
              <w:rPr>
                <w:rFonts w:ascii="Arial" w:hAnsi="Arial" w:cs="Arial"/>
              </w:rPr>
            </w:pPr>
            <w:r w:rsidRPr="00462103">
              <w:rPr>
                <w:rFonts w:ascii="Arial" w:hAnsi="Arial" w:cs="Arial"/>
              </w:rPr>
              <w:t>Property Tax Payable</w:t>
            </w:r>
          </w:p>
        </w:tc>
        <w:tc>
          <w:tcPr>
            <w:tcW w:w="1620" w:type="dxa"/>
          </w:tcPr>
          <w:p w:rsidR="00462103" w:rsidRPr="00462103" w:rsidRDefault="00462103" w:rsidP="00462103">
            <w:pPr>
              <w:jc w:val="center"/>
              <w:rPr>
                <w:rFonts w:ascii="Arial" w:hAnsi="Arial" w:cs="Arial"/>
              </w:rPr>
            </w:pPr>
            <w:r w:rsidRPr="00462103">
              <w:rPr>
                <w:rFonts w:ascii="Arial" w:hAnsi="Arial" w:cs="Arial"/>
              </w:rPr>
              <w:t>21,200</w:t>
            </w:r>
          </w:p>
        </w:tc>
        <w:tc>
          <w:tcPr>
            <w:tcW w:w="1530" w:type="dxa"/>
          </w:tcPr>
          <w:p w:rsidR="00462103" w:rsidRPr="00462103" w:rsidRDefault="00462103" w:rsidP="00462103">
            <w:pPr>
              <w:jc w:val="center"/>
              <w:rPr>
                <w:rFonts w:ascii="Arial" w:hAnsi="Arial" w:cs="Arial"/>
              </w:rPr>
            </w:pPr>
            <w:r w:rsidRPr="00462103">
              <w:rPr>
                <w:rFonts w:ascii="Arial" w:hAnsi="Arial" w:cs="Arial"/>
              </w:rPr>
              <w:t>22,500</w:t>
            </w:r>
          </w:p>
        </w:tc>
      </w:tr>
      <w:tr w:rsidR="00462103" w:rsidRPr="00462103" w:rsidTr="00164267">
        <w:tc>
          <w:tcPr>
            <w:tcW w:w="3600" w:type="dxa"/>
          </w:tcPr>
          <w:p w:rsidR="00462103" w:rsidRPr="00462103" w:rsidRDefault="00462103" w:rsidP="00462103">
            <w:pPr>
              <w:rPr>
                <w:rFonts w:ascii="Arial" w:hAnsi="Arial" w:cs="Arial"/>
              </w:rPr>
            </w:pPr>
            <w:r w:rsidRPr="00462103">
              <w:rPr>
                <w:rFonts w:ascii="Arial" w:hAnsi="Arial" w:cs="Arial"/>
              </w:rPr>
              <w:t>Unearned Rent</w:t>
            </w:r>
          </w:p>
        </w:tc>
        <w:tc>
          <w:tcPr>
            <w:tcW w:w="1620" w:type="dxa"/>
          </w:tcPr>
          <w:p w:rsidR="00462103" w:rsidRPr="00462103" w:rsidRDefault="00462103" w:rsidP="00462103">
            <w:pPr>
              <w:jc w:val="center"/>
              <w:rPr>
                <w:rFonts w:ascii="Arial" w:hAnsi="Arial" w:cs="Arial"/>
              </w:rPr>
            </w:pPr>
            <w:r w:rsidRPr="00462103">
              <w:rPr>
                <w:rFonts w:ascii="Arial" w:hAnsi="Arial" w:cs="Arial"/>
              </w:rPr>
              <w:t>2,250</w:t>
            </w:r>
          </w:p>
        </w:tc>
        <w:tc>
          <w:tcPr>
            <w:tcW w:w="1530" w:type="dxa"/>
          </w:tcPr>
          <w:p w:rsidR="00462103" w:rsidRPr="00462103" w:rsidRDefault="00462103" w:rsidP="00462103">
            <w:pPr>
              <w:jc w:val="center"/>
              <w:rPr>
                <w:rFonts w:ascii="Arial" w:hAnsi="Arial" w:cs="Arial"/>
              </w:rPr>
            </w:pPr>
            <w:r w:rsidRPr="00462103">
              <w:rPr>
                <w:rFonts w:ascii="Arial" w:hAnsi="Arial" w:cs="Arial"/>
              </w:rPr>
              <w:t>2,850</w:t>
            </w:r>
          </w:p>
        </w:tc>
      </w:tr>
      <w:tr w:rsidR="00462103" w:rsidRPr="00462103" w:rsidTr="00164267">
        <w:tc>
          <w:tcPr>
            <w:tcW w:w="3600" w:type="dxa"/>
          </w:tcPr>
          <w:p w:rsidR="00462103" w:rsidRPr="00462103" w:rsidRDefault="00164267" w:rsidP="00462103">
            <w:pPr>
              <w:rPr>
                <w:rFonts w:ascii="Arial" w:hAnsi="Arial" w:cs="Arial"/>
              </w:rPr>
            </w:pPr>
            <w:r>
              <w:rPr>
                <w:rFonts w:ascii="Arial" w:hAnsi="Arial" w:cs="Arial"/>
              </w:rPr>
              <w:t>Mortgage</w:t>
            </w:r>
            <w:r w:rsidR="00462103" w:rsidRPr="00462103">
              <w:rPr>
                <w:rFonts w:ascii="Arial" w:hAnsi="Arial" w:cs="Arial"/>
              </w:rPr>
              <w:t xml:space="preserve"> Payable (principal)</w:t>
            </w:r>
          </w:p>
        </w:tc>
        <w:tc>
          <w:tcPr>
            <w:tcW w:w="1620" w:type="dxa"/>
          </w:tcPr>
          <w:p w:rsidR="00462103" w:rsidRPr="00462103" w:rsidRDefault="00462103" w:rsidP="00462103">
            <w:pPr>
              <w:jc w:val="center"/>
              <w:rPr>
                <w:rFonts w:ascii="Arial" w:hAnsi="Arial" w:cs="Arial"/>
              </w:rPr>
            </w:pPr>
            <w:r w:rsidRPr="00462103">
              <w:rPr>
                <w:rFonts w:ascii="Arial" w:hAnsi="Arial" w:cs="Arial"/>
              </w:rPr>
              <w:t>1,062,260</w:t>
            </w:r>
          </w:p>
        </w:tc>
        <w:tc>
          <w:tcPr>
            <w:tcW w:w="1530" w:type="dxa"/>
          </w:tcPr>
          <w:p w:rsidR="00462103" w:rsidRPr="00462103" w:rsidRDefault="00462103" w:rsidP="00462103">
            <w:pPr>
              <w:jc w:val="center"/>
              <w:rPr>
                <w:rFonts w:ascii="Arial" w:hAnsi="Arial" w:cs="Arial"/>
              </w:rPr>
            </w:pPr>
            <w:r w:rsidRPr="00462103">
              <w:rPr>
                <w:rFonts w:ascii="Arial" w:hAnsi="Arial" w:cs="Arial"/>
              </w:rPr>
              <w:t>??</w:t>
            </w:r>
          </w:p>
        </w:tc>
      </w:tr>
    </w:tbl>
    <w:p w:rsidR="00462103" w:rsidRPr="00462103" w:rsidRDefault="00462103" w:rsidP="00462103">
      <w:pPr>
        <w:spacing w:after="0" w:line="240" w:lineRule="auto"/>
        <w:rPr>
          <w:rFonts w:ascii="Arial" w:hAnsi="Arial" w:cs="Arial"/>
        </w:rPr>
      </w:pPr>
      <w:r w:rsidRPr="00462103">
        <w:rPr>
          <w:rFonts w:ascii="Arial" w:hAnsi="Arial" w:cs="Arial"/>
        </w:rPr>
        <w:t xml:space="preserve"> </w:t>
      </w:r>
    </w:p>
    <w:p w:rsidR="00462103" w:rsidRPr="00462103" w:rsidRDefault="00462103" w:rsidP="00462103">
      <w:pPr>
        <w:spacing w:after="0" w:line="240" w:lineRule="auto"/>
        <w:rPr>
          <w:rFonts w:ascii="Arial" w:hAnsi="Arial" w:cs="Arial"/>
        </w:rPr>
      </w:pPr>
      <w:r w:rsidRPr="00462103">
        <w:rPr>
          <w:rFonts w:ascii="Arial" w:hAnsi="Arial" w:cs="Arial"/>
        </w:rPr>
        <w:t>Gulf’s accounting records provided the following details for the year 2012:</w:t>
      </w:r>
    </w:p>
    <w:p w:rsidR="00462103" w:rsidRPr="00462103" w:rsidRDefault="00462103" w:rsidP="00462103">
      <w:pPr>
        <w:spacing w:after="0" w:line="240" w:lineRule="auto"/>
        <w:rPr>
          <w:rFonts w:ascii="Arial" w:hAnsi="Arial" w:cs="Arial"/>
        </w:rPr>
      </w:pPr>
    </w:p>
    <w:p w:rsidR="00462103" w:rsidRPr="00462103" w:rsidRDefault="00462103" w:rsidP="00462103">
      <w:pPr>
        <w:numPr>
          <w:ilvl w:val="0"/>
          <w:numId w:val="1"/>
        </w:numPr>
        <w:spacing w:after="0" w:line="240" w:lineRule="auto"/>
        <w:rPr>
          <w:rFonts w:ascii="Arial" w:hAnsi="Arial" w:cs="Arial"/>
        </w:rPr>
      </w:pPr>
      <w:r w:rsidRPr="00462103">
        <w:rPr>
          <w:rFonts w:ascii="Arial" w:hAnsi="Arial" w:cs="Arial"/>
        </w:rPr>
        <w:t>The total debits to the Cash in Bank account for the year were $182,400 (consisting of $179,550 for condo rental</w:t>
      </w:r>
      <w:r w:rsidR="00164267">
        <w:rPr>
          <w:rFonts w:ascii="Arial" w:hAnsi="Arial" w:cs="Arial"/>
        </w:rPr>
        <w:t xml:space="preserve"> receivables collected</w:t>
      </w:r>
      <w:r w:rsidRPr="00462103">
        <w:rPr>
          <w:rFonts w:ascii="Arial" w:hAnsi="Arial" w:cs="Arial"/>
        </w:rPr>
        <w:t xml:space="preserve"> and $2,850 for rental gift</w:t>
      </w:r>
      <w:r w:rsidR="00164267">
        <w:rPr>
          <w:rFonts w:ascii="Arial" w:hAnsi="Arial" w:cs="Arial"/>
        </w:rPr>
        <w:t>s</w:t>
      </w:r>
      <w:r w:rsidRPr="00462103">
        <w:rPr>
          <w:rFonts w:ascii="Arial" w:hAnsi="Arial" w:cs="Arial"/>
        </w:rPr>
        <w:t>).</w:t>
      </w:r>
    </w:p>
    <w:p w:rsidR="00462103" w:rsidRPr="00462103" w:rsidRDefault="00462103" w:rsidP="00462103">
      <w:pPr>
        <w:numPr>
          <w:ilvl w:val="0"/>
          <w:numId w:val="1"/>
        </w:numPr>
        <w:spacing w:after="0" w:line="240" w:lineRule="auto"/>
        <w:rPr>
          <w:rFonts w:ascii="Arial" w:hAnsi="Arial" w:cs="Arial"/>
        </w:rPr>
      </w:pPr>
      <w:r w:rsidRPr="00462103">
        <w:rPr>
          <w:rFonts w:ascii="Arial" w:hAnsi="Arial" w:cs="Arial"/>
        </w:rPr>
        <w:t>Cash disbursed to pay the only insurance premium was on April 1, 2012 for $11,100.  (In 2011 there was only one premium paid on April 1, 2011.)</w:t>
      </w:r>
    </w:p>
    <w:p w:rsidR="00462103" w:rsidRPr="00462103" w:rsidRDefault="00462103" w:rsidP="00462103">
      <w:pPr>
        <w:numPr>
          <w:ilvl w:val="0"/>
          <w:numId w:val="1"/>
        </w:numPr>
        <w:spacing w:after="0" w:line="240" w:lineRule="auto"/>
        <w:rPr>
          <w:rFonts w:ascii="Arial" w:hAnsi="Arial" w:cs="Arial"/>
        </w:rPr>
      </w:pPr>
      <w:r w:rsidRPr="00462103">
        <w:rPr>
          <w:rFonts w:ascii="Arial" w:hAnsi="Arial" w:cs="Arial"/>
        </w:rPr>
        <w:t xml:space="preserve">Cash disbursed to pay </w:t>
      </w:r>
      <w:r w:rsidR="00164267">
        <w:rPr>
          <w:rFonts w:ascii="Arial" w:hAnsi="Arial" w:cs="Arial"/>
        </w:rPr>
        <w:t>the mortgage payment</w:t>
      </w:r>
      <w:r w:rsidRPr="00462103">
        <w:rPr>
          <w:rFonts w:ascii="Arial" w:hAnsi="Arial" w:cs="Arial"/>
        </w:rPr>
        <w:t xml:space="preserve"> on January 1, 2012</w:t>
      </w:r>
      <w:r w:rsidR="00164267">
        <w:rPr>
          <w:rFonts w:ascii="Arial" w:hAnsi="Arial" w:cs="Arial"/>
        </w:rPr>
        <w:t xml:space="preserve"> </w:t>
      </w:r>
    </w:p>
    <w:p w:rsidR="00462103" w:rsidRPr="00462103" w:rsidRDefault="00462103" w:rsidP="00462103">
      <w:pPr>
        <w:numPr>
          <w:ilvl w:val="0"/>
          <w:numId w:val="1"/>
        </w:numPr>
        <w:spacing w:after="0" w:line="240" w:lineRule="auto"/>
        <w:rPr>
          <w:rFonts w:ascii="Arial" w:hAnsi="Arial" w:cs="Arial"/>
        </w:rPr>
      </w:pPr>
      <w:r w:rsidRPr="00462103">
        <w:rPr>
          <w:rFonts w:ascii="Arial" w:hAnsi="Arial" w:cs="Arial"/>
        </w:rPr>
        <w:t>Cash disbursed to pay property taxes $21,200.</w:t>
      </w:r>
    </w:p>
    <w:p w:rsidR="00462103" w:rsidRPr="00164267" w:rsidRDefault="00462103" w:rsidP="00164267">
      <w:pPr>
        <w:numPr>
          <w:ilvl w:val="0"/>
          <w:numId w:val="1"/>
        </w:numPr>
        <w:spacing w:after="0" w:line="240" w:lineRule="auto"/>
        <w:rPr>
          <w:rFonts w:ascii="Arial" w:hAnsi="Arial" w:cs="Arial"/>
          <w:b/>
          <w:sz w:val="24"/>
          <w:szCs w:val="24"/>
        </w:rPr>
      </w:pPr>
      <w:r w:rsidRPr="00164267">
        <w:rPr>
          <w:rFonts w:ascii="Arial" w:hAnsi="Arial" w:cs="Arial"/>
        </w:rPr>
        <w:t>Cash disbursed to pay operating expenses $47,869</w:t>
      </w:r>
      <w:r w:rsidRPr="00164267">
        <w:rPr>
          <w:rFonts w:ascii="Arial" w:hAnsi="Arial" w:cs="Arial"/>
          <w:b/>
          <w:sz w:val="24"/>
          <w:szCs w:val="24"/>
        </w:rPr>
        <w:br w:type="page"/>
      </w:r>
    </w:p>
    <w:p w:rsidR="004748AD" w:rsidRPr="004748AD" w:rsidRDefault="004748AD" w:rsidP="004748AD">
      <w:pPr>
        <w:spacing w:after="0" w:line="240" w:lineRule="auto"/>
        <w:jc w:val="center"/>
        <w:rPr>
          <w:rFonts w:ascii="Arial" w:hAnsi="Arial" w:cs="Arial"/>
          <w:b/>
          <w:i/>
          <w:sz w:val="28"/>
          <w:szCs w:val="28"/>
        </w:rPr>
      </w:pPr>
      <w:r w:rsidRPr="004748AD">
        <w:rPr>
          <w:rFonts w:ascii="Arial" w:hAnsi="Arial" w:cs="Arial"/>
          <w:b/>
          <w:i/>
          <w:sz w:val="28"/>
          <w:szCs w:val="28"/>
        </w:rPr>
        <w:lastRenderedPageBreak/>
        <w:t xml:space="preserve">Table </w:t>
      </w:r>
      <w:r>
        <w:rPr>
          <w:rFonts w:ascii="Arial" w:hAnsi="Arial" w:cs="Arial"/>
          <w:b/>
          <w:i/>
          <w:sz w:val="28"/>
          <w:szCs w:val="28"/>
        </w:rPr>
        <w:t>2</w:t>
      </w:r>
    </w:p>
    <w:p w:rsidR="004748AD" w:rsidRPr="004748AD" w:rsidRDefault="004748AD" w:rsidP="004748AD">
      <w:pPr>
        <w:spacing w:after="0" w:line="240" w:lineRule="auto"/>
        <w:jc w:val="center"/>
        <w:rPr>
          <w:rFonts w:ascii="Arial" w:hAnsi="Arial" w:cs="Arial"/>
          <w:b/>
          <w:sz w:val="24"/>
          <w:szCs w:val="24"/>
        </w:rPr>
      </w:pPr>
      <w:r w:rsidRPr="004748AD">
        <w:rPr>
          <w:rFonts w:ascii="Arial" w:hAnsi="Arial" w:cs="Arial"/>
          <w:b/>
          <w:sz w:val="24"/>
          <w:szCs w:val="24"/>
        </w:rPr>
        <w:t>(</w:t>
      </w:r>
      <w:proofErr w:type="gramStart"/>
      <w:r w:rsidRPr="004748AD">
        <w:rPr>
          <w:rFonts w:ascii="Arial" w:hAnsi="Arial" w:cs="Arial"/>
          <w:b/>
          <w:sz w:val="24"/>
          <w:szCs w:val="24"/>
        </w:rPr>
        <w:t>for</w:t>
      </w:r>
      <w:proofErr w:type="gramEnd"/>
      <w:r w:rsidRPr="004748AD">
        <w:rPr>
          <w:rFonts w:ascii="Arial" w:hAnsi="Arial" w:cs="Arial"/>
          <w:b/>
          <w:sz w:val="24"/>
          <w:szCs w:val="24"/>
        </w:rPr>
        <w:t xml:space="preserve"> questions </w:t>
      </w:r>
      <w:r>
        <w:rPr>
          <w:rFonts w:ascii="Arial" w:hAnsi="Arial" w:cs="Arial"/>
          <w:b/>
          <w:sz w:val="24"/>
          <w:szCs w:val="24"/>
        </w:rPr>
        <w:t>64</w:t>
      </w:r>
      <w:r w:rsidRPr="004748AD">
        <w:rPr>
          <w:rFonts w:ascii="Arial" w:hAnsi="Arial" w:cs="Arial"/>
          <w:b/>
          <w:sz w:val="24"/>
          <w:szCs w:val="24"/>
        </w:rPr>
        <w:t xml:space="preserve"> through </w:t>
      </w:r>
      <w:r>
        <w:rPr>
          <w:rFonts w:ascii="Arial" w:hAnsi="Arial" w:cs="Arial"/>
          <w:b/>
          <w:sz w:val="24"/>
          <w:szCs w:val="24"/>
        </w:rPr>
        <w:t>80</w:t>
      </w:r>
      <w:r w:rsidRPr="004748AD">
        <w:rPr>
          <w:rFonts w:ascii="Arial" w:hAnsi="Arial" w:cs="Arial"/>
          <w:b/>
          <w:sz w:val="24"/>
          <w:szCs w:val="24"/>
        </w:rPr>
        <w:t>)</w:t>
      </w:r>
    </w:p>
    <w:p w:rsidR="004748AD" w:rsidRPr="004748AD" w:rsidRDefault="004748AD" w:rsidP="004748AD">
      <w:pPr>
        <w:spacing w:after="0" w:line="240" w:lineRule="auto"/>
        <w:rPr>
          <w:rFonts w:ascii="Arial" w:hAnsi="Arial" w:cs="Arial"/>
          <w:b/>
          <w:sz w:val="24"/>
          <w:szCs w:val="24"/>
          <w:u w:val="single"/>
        </w:rPr>
      </w:pPr>
    </w:p>
    <w:p w:rsidR="004748AD" w:rsidRPr="004748AD" w:rsidRDefault="004748AD" w:rsidP="004748AD">
      <w:pPr>
        <w:spacing w:after="0" w:line="240" w:lineRule="auto"/>
        <w:jc w:val="both"/>
        <w:rPr>
          <w:rFonts w:ascii="Arial" w:eastAsia="Times New Roman" w:hAnsi="Arial" w:cs="Times New Roman"/>
          <w:b/>
          <w:bCs/>
          <w:sz w:val="24"/>
          <w:szCs w:val="24"/>
        </w:rPr>
      </w:pPr>
      <w:r w:rsidRPr="004748AD">
        <w:rPr>
          <w:rFonts w:ascii="Arial" w:eastAsia="Times New Roman" w:hAnsi="Arial" w:cs="Times New Roman"/>
          <w:b/>
          <w:bCs/>
          <w:sz w:val="24"/>
          <w:szCs w:val="24"/>
        </w:rPr>
        <w:t xml:space="preserve">Duck Empire, Inc. sells hunting merchandise.  The company uses the accrual basis of accounting and records adjusting and closing entries only at the end of the fiscal year, which is December 31.   The partially completed balance sheet is correct.  </w:t>
      </w:r>
    </w:p>
    <w:p w:rsidR="004748AD" w:rsidRPr="004748AD" w:rsidRDefault="004748AD" w:rsidP="004748AD">
      <w:pPr>
        <w:spacing w:after="0" w:line="240" w:lineRule="auto"/>
        <w:jc w:val="both"/>
        <w:rPr>
          <w:rFonts w:ascii="Arial" w:eastAsia="Times New Roman" w:hAnsi="Arial" w:cs="Times New Roman"/>
          <w:b/>
          <w:bCs/>
          <w:sz w:val="24"/>
          <w:szCs w:val="24"/>
        </w:rPr>
      </w:pPr>
    </w:p>
    <w:p w:rsidR="004748AD" w:rsidRPr="004748AD" w:rsidRDefault="004748AD" w:rsidP="004748AD">
      <w:pPr>
        <w:spacing w:after="0" w:line="240" w:lineRule="auto"/>
        <w:rPr>
          <w:rFonts w:ascii="Arial" w:hAnsi="Arial" w:cs="Arial"/>
          <w:sz w:val="24"/>
          <w:szCs w:val="24"/>
        </w:rPr>
      </w:pPr>
    </w:p>
    <w:p w:rsidR="004748AD" w:rsidRPr="004748AD" w:rsidRDefault="004748AD" w:rsidP="004748AD">
      <w:pPr>
        <w:spacing w:after="0" w:line="240" w:lineRule="auto"/>
        <w:rPr>
          <w:rFonts w:ascii="Arial" w:hAnsi="Arial" w:cs="Arial"/>
          <w:b/>
          <w:sz w:val="24"/>
          <w:szCs w:val="24"/>
          <w:u w:val="single"/>
        </w:rPr>
      </w:pPr>
      <w:r w:rsidRPr="004748AD">
        <w:rPr>
          <w:rFonts w:ascii="Arial" w:hAnsi="Arial" w:cs="Arial"/>
          <w:b/>
          <w:sz w:val="24"/>
          <w:szCs w:val="24"/>
          <w:u w:val="single"/>
        </w:rPr>
        <w:t>Additional Information:</w:t>
      </w:r>
    </w:p>
    <w:p w:rsidR="004748AD" w:rsidRPr="004748AD" w:rsidRDefault="004748AD" w:rsidP="004748AD">
      <w:pPr>
        <w:spacing w:after="0" w:line="240" w:lineRule="auto"/>
        <w:rPr>
          <w:rFonts w:ascii="Arial" w:hAnsi="Arial" w:cs="Arial"/>
          <w:sz w:val="24"/>
          <w:szCs w:val="24"/>
        </w:rPr>
      </w:pPr>
    </w:p>
    <w:p w:rsidR="004748AD" w:rsidRPr="004748AD" w:rsidRDefault="004748AD" w:rsidP="004748AD">
      <w:pPr>
        <w:numPr>
          <w:ilvl w:val="0"/>
          <w:numId w:val="2"/>
        </w:numPr>
        <w:spacing w:after="0" w:line="240" w:lineRule="auto"/>
        <w:rPr>
          <w:rFonts w:ascii="Arial" w:hAnsi="Arial" w:cs="Arial"/>
          <w:sz w:val="24"/>
          <w:szCs w:val="24"/>
        </w:rPr>
      </w:pPr>
      <w:r w:rsidRPr="004748AD">
        <w:rPr>
          <w:rFonts w:ascii="Arial" w:hAnsi="Arial" w:cs="Arial"/>
          <w:sz w:val="24"/>
          <w:szCs w:val="24"/>
        </w:rPr>
        <w:t>On October 30, 2012, Duck Empire sold $15,000 of merchandise on account to Brass Brothers.  Brass Brothers was unable to pay by the invoice due date.  Duck Empire received and accepted a promissory note dated December 1 from Brass Brothers to settle the account receivable.  The face of the note stated it was for $15,000 at 6% for 60 days.  Duck Empire uses the banker’s year in any calculations regarding promissory notes and rounds to the nearest dollar.  The accounts Receivable balance on 12-31-12 was $8,415 and all accounts are considered collectible.</w:t>
      </w:r>
    </w:p>
    <w:p w:rsidR="004748AD" w:rsidRPr="004748AD" w:rsidRDefault="004748AD" w:rsidP="004748AD">
      <w:pPr>
        <w:numPr>
          <w:ilvl w:val="0"/>
          <w:numId w:val="2"/>
        </w:numPr>
        <w:spacing w:after="0" w:line="240" w:lineRule="auto"/>
        <w:rPr>
          <w:rFonts w:ascii="Arial" w:hAnsi="Arial" w:cs="Arial"/>
          <w:sz w:val="24"/>
          <w:szCs w:val="24"/>
        </w:rPr>
      </w:pPr>
      <w:r w:rsidRPr="004748AD">
        <w:rPr>
          <w:rFonts w:ascii="Arial" w:hAnsi="Arial" w:cs="Arial"/>
          <w:sz w:val="24"/>
          <w:szCs w:val="24"/>
        </w:rPr>
        <w:t>The amount of merchandise inventory as of 12-31-11 was $62,780.  On 12-31-12 one of the adjusting entries included a debit to Income Summary for $960.</w:t>
      </w:r>
    </w:p>
    <w:p w:rsidR="004748AD" w:rsidRPr="004748AD" w:rsidRDefault="004748AD" w:rsidP="004748AD">
      <w:pPr>
        <w:numPr>
          <w:ilvl w:val="0"/>
          <w:numId w:val="2"/>
        </w:numPr>
        <w:spacing w:after="0" w:line="240" w:lineRule="auto"/>
        <w:rPr>
          <w:rFonts w:ascii="Arial" w:hAnsi="Arial" w:cs="Arial"/>
          <w:sz w:val="24"/>
          <w:szCs w:val="24"/>
        </w:rPr>
      </w:pPr>
      <w:r w:rsidRPr="004748AD">
        <w:rPr>
          <w:rFonts w:ascii="Arial" w:hAnsi="Arial" w:cs="Arial"/>
          <w:sz w:val="24"/>
          <w:szCs w:val="24"/>
        </w:rPr>
        <w:t>Supplies Expense for 2012 was $11,640.  Supplies inventory as of 12-31-11 was $2,890.  During the year Duck Empire purchased $11,910 in supplies, which were all debited to a prepaid expense account.</w:t>
      </w:r>
    </w:p>
    <w:p w:rsidR="004748AD" w:rsidRPr="004748AD" w:rsidRDefault="004748AD" w:rsidP="004748AD">
      <w:pPr>
        <w:numPr>
          <w:ilvl w:val="0"/>
          <w:numId w:val="2"/>
        </w:numPr>
        <w:spacing w:after="0" w:line="240" w:lineRule="auto"/>
        <w:rPr>
          <w:rFonts w:ascii="Arial" w:hAnsi="Arial" w:cs="Arial"/>
          <w:sz w:val="24"/>
          <w:szCs w:val="24"/>
        </w:rPr>
      </w:pPr>
      <w:r w:rsidRPr="004748AD">
        <w:rPr>
          <w:rFonts w:ascii="Arial" w:hAnsi="Arial" w:cs="Arial"/>
          <w:sz w:val="24"/>
          <w:szCs w:val="24"/>
        </w:rPr>
        <w:t>Duck Empire has insurance that combines all types of coverage in a single policy that renews annually on September 1.  In the year 2011, the premium was $4,620 and in 2012 the premium was $4,860.  The adjusting entry for insurance made on 12-</w:t>
      </w:r>
      <w:r w:rsidR="002E4034">
        <w:rPr>
          <w:rFonts w:ascii="Arial" w:hAnsi="Arial" w:cs="Arial"/>
          <w:sz w:val="24"/>
          <w:szCs w:val="24"/>
        </w:rPr>
        <w:t>3</w:t>
      </w:r>
      <w:bookmarkStart w:id="0" w:name="_GoBack"/>
      <w:bookmarkEnd w:id="0"/>
      <w:r w:rsidRPr="004748AD">
        <w:rPr>
          <w:rFonts w:ascii="Arial" w:hAnsi="Arial" w:cs="Arial"/>
          <w:sz w:val="24"/>
          <w:szCs w:val="24"/>
        </w:rPr>
        <w:t>1-11 was calculated correctly.</w:t>
      </w:r>
    </w:p>
    <w:p w:rsidR="004748AD" w:rsidRPr="004748AD" w:rsidRDefault="004748AD" w:rsidP="004748AD">
      <w:pPr>
        <w:numPr>
          <w:ilvl w:val="0"/>
          <w:numId w:val="2"/>
        </w:numPr>
        <w:spacing w:after="0" w:line="240" w:lineRule="auto"/>
        <w:rPr>
          <w:rFonts w:ascii="Arial" w:hAnsi="Arial" w:cs="Arial"/>
          <w:sz w:val="24"/>
          <w:szCs w:val="24"/>
        </w:rPr>
      </w:pPr>
      <w:r w:rsidRPr="004748AD">
        <w:rPr>
          <w:rFonts w:ascii="Arial" w:hAnsi="Arial" w:cs="Arial"/>
          <w:sz w:val="24"/>
          <w:szCs w:val="24"/>
        </w:rPr>
        <w:t>Duck Empire has three plant assets that were posted to the Equipment account with the following details:</w:t>
      </w:r>
      <w:r w:rsidR="004B394B">
        <w:rPr>
          <w:rFonts w:ascii="Arial" w:hAnsi="Arial" w:cs="Arial"/>
          <w:sz w:val="24"/>
          <w:szCs w:val="24"/>
        </w:rPr>
        <w:t xml:space="preserve"> (If necessary, round computations to the nearest dollar.)</w:t>
      </w:r>
    </w:p>
    <w:p w:rsidR="004748AD" w:rsidRPr="004748AD" w:rsidRDefault="004748AD" w:rsidP="004748AD">
      <w:pPr>
        <w:spacing w:after="0" w:line="240" w:lineRule="auto"/>
        <w:ind w:left="360"/>
        <w:rPr>
          <w:rFonts w:ascii="Arial" w:hAnsi="Arial" w:cs="Arial"/>
          <w:sz w:val="24"/>
          <w:szCs w:val="24"/>
        </w:rPr>
      </w:pPr>
    </w:p>
    <w:tbl>
      <w:tblPr>
        <w:tblStyle w:val="TableGrid2"/>
        <w:tblW w:w="0" w:type="auto"/>
        <w:tblInd w:w="648" w:type="dxa"/>
        <w:tblLook w:val="04A0" w:firstRow="1" w:lastRow="0" w:firstColumn="1" w:lastColumn="0" w:noHBand="0" w:noVBand="1"/>
      </w:tblPr>
      <w:tblGrid>
        <w:gridCol w:w="1364"/>
        <w:gridCol w:w="2520"/>
        <w:gridCol w:w="1170"/>
        <w:gridCol w:w="1084"/>
        <w:gridCol w:w="1166"/>
        <w:gridCol w:w="1284"/>
      </w:tblGrid>
      <w:tr w:rsidR="004748AD" w:rsidRPr="004748AD" w:rsidTr="00164267">
        <w:tc>
          <w:tcPr>
            <w:tcW w:w="1350" w:type="dxa"/>
            <w:shd w:val="clear" w:color="auto" w:fill="BFBFBF" w:themeFill="background1" w:themeFillShade="BF"/>
          </w:tcPr>
          <w:p w:rsidR="004748AD" w:rsidRPr="004748AD" w:rsidRDefault="004748AD" w:rsidP="004748AD">
            <w:pPr>
              <w:jc w:val="center"/>
              <w:rPr>
                <w:rFonts w:ascii="Arial" w:hAnsi="Arial" w:cs="Arial"/>
                <w:sz w:val="24"/>
                <w:szCs w:val="24"/>
              </w:rPr>
            </w:pPr>
            <w:r w:rsidRPr="004748AD">
              <w:rPr>
                <w:rFonts w:ascii="Arial" w:hAnsi="Arial" w:cs="Arial"/>
                <w:sz w:val="24"/>
                <w:szCs w:val="24"/>
              </w:rPr>
              <w:t>Date Purchased</w:t>
            </w:r>
          </w:p>
        </w:tc>
        <w:tc>
          <w:tcPr>
            <w:tcW w:w="2520" w:type="dxa"/>
            <w:shd w:val="clear" w:color="auto" w:fill="BFBFBF" w:themeFill="background1" w:themeFillShade="BF"/>
          </w:tcPr>
          <w:p w:rsidR="004748AD" w:rsidRPr="004748AD" w:rsidRDefault="004748AD" w:rsidP="004748AD">
            <w:pPr>
              <w:jc w:val="center"/>
              <w:rPr>
                <w:rFonts w:ascii="Arial" w:hAnsi="Arial" w:cs="Arial"/>
                <w:sz w:val="24"/>
                <w:szCs w:val="24"/>
              </w:rPr>
            </w:pPr>
          </w:p>
          <w:p w:rsidR="004748AD" w:rsidRPr="004748AD" w:rsidRDefault="004748AD" w:rsidP="004748AD">
            <w:pPr>
              <w:jc w:val="center"/>
              <w:rPr>
                <w:rFonts w:ascii="Arial" w:hAnsi="Arial" w:cs="Arial"/>
                <w:sz w:val="24"/>
                <w:szCs w:val="24"/>
              </w:rPr>
            </w:pPr>
            <w:r w:rsidRPr="004748AD">
              <w:rPr>
                <w:rFonts w:ascii="Arial" w:hAnsi="Arial" w:cs="Arial"/>
                <w:sz w:val="24"/>
                <w:szCs w:val="24"/>
              </w:rPr>
              <w:t>Description</w:t>
            </w:r>
          </w:p>
        </w:tc>
        <w:tc>
          <w:tcPr>
            <w:tcW w:w="1170" w:type="dxa"/>
            <w:shd w:val="clear" w:color="auto" w:fill="BFBFBF" w:themeFill="background1" w:themeFillShade="BF"/>
          </w:tcPr>
          <w:p w:rsidR="004748AD" w:rsidRPr="004748AD" w:rsidRDefault="004748AD" w:rsidP="004748AD">
            <w:pPr>
              <w:jc w:val="center"/>
              <w:rPr>
                <w:rFonts w:ascii="Arial" w:hAnsi="Arial" w:cs="Arial"/>
                <w:sz w:val="24"/>
                <w:szCs w:val="24"/>
              </w:rPr>
            </w:pPr>
            <w:r w:rsidRPr="004748AD">
              <w:rPr>
                <w:rFonts w:ascii="Arial" w:hAnsi="Arial" w:cs="Arial"/>
                <w:sz w:val="24"/>
                <w:szCs w:val="24"/>
              </w:rPr>
              <w:t>Original</w:t>
            </w:r>
          </w:p>
          <w:p w:rsidR="004748AD" w:rsidRPr="004748AD" w:rsidRDefault="004748AD" w:rsidP="004748AD">
            <w:pPr>
              <w:jc w:val="center"/>
              <w:rPr>
                <w:rFonts w:ascii="Arial" w:hAnsi="Arial" w:cs="Arial"/>
                <w:sz w:val="24"/>
                <w:szCs w:val="24"/>
              </w:rPr>
            </w:pPr>
            <w:r w:rsidRPr="004748AD">
              <w:rPr>
                <w:rFonts w:ascii="Arial" w:hAnsi="Arial" w:cs="Arial"/>
                <w:sz w:val="24"/>
                <w:szCs w:val="24"/>
              </w:rPr>
              <w:t>Cost</w:t>
            </w:r>
          </w:p>
        </w:tc>
        <w:tc>
          <w:tcPr>
            <w:tcW w:w="1084" w:type="dxa"/>
            <w:shd w:val="clear" w:color="auto" w:fill="BFBFBF" w:themeFill="background1" w:themeFillShade="BF"/>
          </w:tcPr>
          <w:p w:rsidR="004748AD" w:rsidRPr="004748AD" w:rsidRDefault="004748AD" w:rsidP="004748AD">
            <w:pPr>
              <w:jc w:val="center"/>
              <w:rPr>
                <w:rFonts w:ascii="Arial" w:hAnsi="Arial" w:cs="Arial"/>
                <w:sz w:val="24"/>
                <w:szCs w:val="24"/>
              </w:rPr>
            </w:pPr>
            <w:r w:rsidRPr="004748AD">
              <w:rPr>
                <w:rFonts w:ascii="Arial" w:hAnsi="Arial" w:cs="Arial"/>
                <w:sz w:val="24"/>
                <w:szCs w:val="24"/>
              </w:rPr>
              <w:t>Salvage Value</w:t>
            </w:r>
          </w:p>
        </w:tc>
        <w:tc>
          <w:tcPr>
            <w:tcW w:w="1166" w:type="dxa"/>
            <w:shd w:val="clear" w:color="auto" w:fill="BFBFBF" w:themeFill="background1" w:themeFillShade="BF"/>
          </w:tcPr>
          <w:p w:rsidR="004748AD" w:rsidRPr="004748AD" w:rsidRDefault="004748AD" w:rsidP="004748AD">
            <w:pPr>
              <w:jc w:val="center"/>
              <w:rPr>
                <w:rFonts w:ascii="Arial" w:hAnsi="Arial" w:cs="Arial"/>
                <w:sz w:val="24"/>
                <w:szCs w:val="24"/>
              </w:rPr>
            </w:pPr>
            <w:proofErr w:type="spellStart"/>
            <w:r w:rsidRPr="004748AD">
              <w:rPr>
                <w:rFonts w:ascii="Arial" w:hAnsi="Arial" w:cs="Arial"/>
                <w:sz w:val="24"/>
                <w:szCs w:val="24"/>
              </w:rPr>
              <w:t>Depr</w:t>
            </w:r>
            <w:proofErr w:type="spellEnd"/>
            <w:r w:rsidRPr="004748AD">
              <w:rPr>
                <w:rFonts w:ascii="Arial" w:hAnsi="Arial" w:cs="Arial"/>
                <w:sz w:val="24"/>
                <w:szCs w:val="24"/>
              </w:rPr>
              <w:t>.</w:t>
            </w:r>
          </w:p>
          <w:p w:rsidR="004748AD" w:rsidRPr="004748AD" w:rsidRDefault="004748AD" w:rsidP="004748AD">
            <w:pPr>
              <w:jc w:val="center"/>
              <w:rPr>
                <w:rFonts w:ascii="Arial" w:hAnsi="Arial" w:cs="Arial"/>
                <w:sz w:val="24"/>
                <w:szCs w:val="24"/>
              </w:rPr>
            </w:pPr>
            <w:r w:rsidRPr="004748AD">
              <w:rPr>
                <w:rFonts w:ascii="Arial" w:hAnsi="Arial" w:cs="Arial"/>
                <w:sz w:val="24"/>
                <w:szCs w:val="24"/>
              </w:rPr>
              <w:t>Method</w:t>
            </w:r>
          </w:p>
        </w:tc>
        <w:tc>
          <w:tcPr>
            <w:tcW w:w="1170" w:type="dxa"/>
            <w:shd w:val="clear" w:color="auto" w:fill="BFBFBF" w:themeFill="background1" w:themeFillShade="BF"/>
          </w:tcPr>
          <w:p w:rsidR="004748AD" w:rsidRPr="004748AD" w:rsidRDefault="004748AD" w:rsidP="004748AD">
            <w:pPr>
              <w:jc w:val="center"/>
              <w:rPr>
                <w:rFonts w:ascii="Arial" w:hAnsi="Arial" w:cs="Arial"/>
                <w:sz w:val="24"/>
                <w:szCs w:val="24"/>
              </w:rPr>
            </w:pPr>
            <w:r w:rsidRPr="004748AD">
              <w:rPr>
                <w:rFonts w:ascii="Arial" w:hAnsi="Arial" w:cs="Arial"/>
                <w:sz w:val="24"/>
                <w:szCs w:val="24"/>
              </w:rPr>
              <w:t>Estimated Life</w:t>
            </w:r>
          </w:p>
        </w:tc>
      </w:tr>
      <w:tr w:rsidR="004748AD" w:rsidRPr="004748AD" w:rsidTr="00164267">
        <w:tc>
          <w:tcPr>
            <w:tcW w:w="1350"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01-04-10</w:t>
            </w:r>
          </w:p>
        </w:tc>
        <w:tc>
          <w:tcPr>
            <w:tcW w:w="2520" w:type="dxa"/>
          </w:tcPr>
          <w:p w:rsidR="004748AD" w:rsidRPr="004748AD" w:rsidRDefault="004748AD" w:rsidP="004748AD">
            <w:pPr>
              <w:rPr>
                <w:rFonts w:ascii="Arial" w:hAnsi="Arial" w:cs="Arial"/>
                <w:sz w:val="24"/>
                <w:szCs w:val="24"/>
              </w:rPr>
            </w:pPr>
            <w:r w:rsidRPr="004748AD">
              <w:rPr>
                <w:rFonts w:ascii="Arial" w:hAnsi="Arial" w:cs="Arial"/>
                <w:sz w:val="24"/>
                <w:szCs w:val="24"/>
              </w:rPr>
              <w:t>Warehouse Shelving</w:t>
            </w:r>
          </w:p>
        </w:tc>
        <w:tc>
          <w:tcPr>
            <w:tcW w:w="1170" w:type="dxa"/>
          </w:tcPr>
          <w:p w:rsidR="004748AD" w:rsidRPr="004748AD" w:rsidRDefault="004748AD" w:rsidP="004748AD">
            <w:pPr>
              <w:jc w:val="right"/>
              <w:rPr>
                <w:rFonts w:ascii="Arial" w:hAnsi="Arial" w:cs="Arial"/>
                <w:sz w:val="24"/>
                <w:szCs w:val="24"/>
              </w:rPr>
            </w:pPr>
            <w:r w:rsidRPr="004748AD">
              <w:rPr>
                <w:rFonts w:ascii="Arial" w:hAnsi="Arial" w:cs="Arial"/>
                <w:sz w:val="24"/>
                <w:szCs w:val="24"/>
              </w:rPr>
              <w:t>120,000</w:t>
            </w:r>
          </w:p>
        </w:tc>
        <w:tc>
          <w:tcPr>
            <w:tcW w:w="1084" w:type="dxa"/>
          </w:tcPr>
          <w:p w:rsidR="004748AD" w:rsidRPr="004748AD" w:rsidRDefault="004748AD" w:rsidP="004748AD">
            <w:pPr>
              <w:jc w:val="right"/>
              <w:rPr>
                <w:rFonts w:ascii="Arial" w:hAnsi="Arial" w:cs="Arial"/>
                <w:sz w:val="24"/>
                <w:szCs w:val="24"/>
              </w:rPr>
            </w:pPr>
            <w:r w:rsidRPr="004748AD">
              <w:rPr>
                <w:rFonts w:ascii="Arial" w:hAnsi="Arial" w:cs="Arial"/>
                <w:sz w:val="24"/>
                <w:szCs w:val="24"/>
              </w:rPr>
              <w:t>3,000</w:t>
            </w:r>
          </w:p>
        </w:tc>
        <w:tc>
          <w:tcPr>
            <w:tcW w:w="1166"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SL</w:t>
            </w:r>
          </w:p>
        </w:tc>
        <w:tc>
          <w:tcPr>
            <w:tcW w:w="1170"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15</w:t>
            </w:r>
          </w:p>
        </w:tc>
      </w:tr>
      <w:tr w:rsidR="004748AD" w:rsidRPr="004748AD" w:rsidTr="00164267">
        <w:tc>
          <w:tcPr>
            <w:tcW w:w="1350"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01-01-10</w:t>
            </w:r>
          </w:p>
        </w:tc>
        <w:tc>
          <w:tcPr>
            <w:tcW w:w="2520" w:type="dxa"/>
          </w:tcPr>
          <w:p w:rsidR="004748AD" w:rsidRPr="004748AD" w:rsidRDefault="004748AD" w:rsidP="004748AD">
            <w:pPr>
              <w:rPr>
                <w:rFonts w:ascii="Arial" w:hAnsi="Arial" w:cs="Arial"/>
                <w:sz w:val="24"/>
                <w:szCs w:val="24"/>
              </w:rPr>
            </w:pPr>
            <w:r w:rsidRPr="004748AD">
              <w:rPr>
                <w:rFonts w:ascii="Arial" w:hAnsi="Arial" w:cs="Arial"/>
                <w:sz w:val="24"/>
                <w:szCs w:val="24"/>
              </w:rPr>
              <w:t>Delivery Truck</w:t>
            </w:r>
          </w:p>
        </w:tc>
        <w:tc>
          <w:tcPr>
            <w:tcW w:w="1170" w:type="dxa"/>
          </w:tcPr>
          <w:p w:rsidR="004748AD" w:rsidRPr="004748AD" w:rsidRDefault="004748AD" w:rsidP="004748AD">
            <w:pPr>
              <w:jc w:val="right"/>
              <w:rPr>
                <w:rFonts w:ascii="Arial" w:hAnsi="Arial" w:cs="Arial"/>
                <w:sz w:val="24"/>
                <w:szCs w:val="24"/>
              </w:rPr>
            </w:pPr>
            <w:r w:rsidRPr="004748AD">
              <w:rPr>
                <w:rFonts w:ascii="Arial" w:hAnsi="Arial" w:cs="Arial"/>
                <w:sz w:val="24"/>
                <w:szCs w:val="24"/>
              </w:rPr>
              <w:t>30,000</w:t>
            </w:r>
          </w:p>
        </w:tc>
        <w:tc>
          <w:tcPr>
            <w:tcW w:w="1084" w:type="dxa"/>
          </w:tcPr>
          <w:p w:rsidR="004748AD" w:rsidRPr="004748AD" w:rsidRDefault="004748AD" w:rsidP="004748AD">
            <w:pPr>
              <w:jc w:val="right"/>
              <w:rPr>
                <w:rFonts w:ascii="Arial" w:hAnsi="Arial" w:cs="Arial"/>
                <w:sz w:val="24"/>
                <w:szCs w:val="24"/>
              </w:rPr>
            </w:pPr>
            <w:r w:rsidRPr="004748AD">
              <w:rPr>
                <w:rFonts w:ascii="Arial" w:hAnsi="Arial" w:cs="Arial"/>
                <w:sz w:val="24"/>
                <w:szCs w:val="24"/>
              </w:rPr>
              <w:t>2,500</w:t>
            </w:r>
          </w:p>
        </w:tc>
        <w:tc>
          <w:tcPr>
            <w:tcW w:w="1166"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DDB</w:t>
            </w:r>
          </w:p>
        </w:tc>
        <w:tc>
          <w:tcPr>
            <w:tcW w:w="1170"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5</w:t>
            </w:r>
          </w:p>
        </w:tc>
      </w:tr>
      <w:tr w:rsidR="004748AD" w:rsidRPr="004748AD" w:rsidTr="00164267">
        <w:tc>
          <w:tcPr>
            <w:tcW w:w="1350"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06-02-11</w:t>
            </w:r>
          </w:p>
        </w:tc>
        <w:tc>
          <w:tcPr>
            <w:tcW w:w="2520" w:type="dxa"/>
          </w:tcPr>
          <w:p w:rsidR="004748AD" w:rsidRPr="004748AD" w:rsidRDefault="004748AD" w:rsidP="004748AD">
            <w:pPr>
              <w:rPr>
                <w:rFonts w:ascii="Arial" w:hAnsi="Arial" w:cs="Arial"/>
                <w:sz w:val="24"/>
                <w:szCs w:val="24"/>
              </w:rPr>
            </w:pPr>
            <w:r w:rsidRPr="004748AD">
              <w:rPr>
                <w:rFonts w:ascii="Arial" w:hAnsi="Arial" w:cs="Arial"/>
                <w:sz w:val="24"/>
                <w:szCs w:val="24"/>
              </w:rPr>
              <w:t>Forklift</w:t>
            </w:r>
          </w:p>
        </w:tc>
        <w:tc>
          <w:tcPr>
            <w:tcW w:w="1170" w:type="dxa"/>
          </w:tcPr>
          <w:p w:rsidR="004748AD" w:rsidRPr="004748AD" w:rsidRDefault="004748AD" w:rsidP="004748AD">
            <w:pPr>
              <w:jc w:val="right"/>
              <w:rPr>
                <w:rFonts w:ascii="Arial" w:hAnsi="Arial" w:cs="Arial"/>
                <w:sz w:val="24"/>
                <w:szCs w:val="24"/>
              </w:rPr>
            </w:pPr>
            <w:r w:rsidRPr="004748AD">
              <w:rPr>
                <w:rFonts w:ascii="Arial" w:hAnsi="Arial" w:cs="Arial"/>
                <w:sz w:val="24"/>
                <w:szCs w:val="24"/>
              </w:rPr>
              <w:t>63,120</w:t>
            </w:r>
          </w:p>
        </w:tc>
        <w:tc>
          <w:tcPr>
            <w:tcW w:w="1084" w:type="dxa"/>
          </w:tcPr>
          <w:p w:rsidR="004748AD" w:rsidRPr="004748AD" w:rsidRDefault="004748AD" w:rsidP="004748AD">
            <w:pPr>
              <w:jc w:val="right"/>
              <w:rPr>
                <w:rFonts w:ascii="Arial" w:hAnsi="Arial" w:cs="Arial"/>
                <w:sz w:val="24"/>
                <w:szCs w:val="24"/>
              </w:rPr>
            </w:pPr>
            <w:r w:rsidRPr="004748AD">
              <w:rPr>
                <w:rFonts w:ascii="Arial" w:hAnsi="Arial" w:cs="Arial"/>
                <w:sz w:val="24"/>
                <w:szCs w:val="24"/>
              </w:rPr>
              <w:t>6,000</w:t>
            </w:r>
          </w:p>
        </w:tc>
        <w:tc>
          <w:tcPr>
            <w:tcW w:w="1166"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SL</w:t>
            </w:r>
          </w:p>
        </w:tc>
        <w:tc>
          <w:tcPr>
            <w:tcW w:w="1170"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7</w:t>
            </w:r>
          </w:p>
        </w:tc>
      </w:tr>
    </w:tbl>
    <w:p w:rsidR="004748AD" w:rsidRPr="004748AD" w:rsidRDefault="004748AD" w:rsidP="004748AD">
      <w:pPr>
        <w:spacing w:after="0" w:line="240" w:lineRule="auto"/>
        <w:rPr>
          <w:rFonts w:ascii="Arial" w:hAnsi="Arial" w:cs="Arial"/>
          <w:sz w:val="24"/>
          <w:szCs w:val="24"/>
        </w:rPr>
      </w:pPr>
    </w:p>
    <w:p w:rsidR="004748AD" w:rsidRPr="004748AD" w:rsidRDefault="004748AD" w:rsidP="004748AD">
      <w:pPr>
        <w:numPr>
          <w:ilvl w:val="0"/>
          <w:numId w:val="2"/>
        </w:numPr>
        <w:spacing w:after="0" w:line="240" w:lineRule="auto"/>
        <w:rPr>
          <w:rFonts w:ascii="Arial" w:hAnsi="Arial" w:cs="Arial"/>
          <w:sz w:val="24"/>
          <w:szCs w:val="24"/>
        </w:rPr>
      </w:pPr>
      <w:r w:rsidRPr="004748AD">
        <w:rPr>
          <w:rFonts w:ascii="Arial" w:hAnsi="Arial" w:cs="Arial"/>
          <w:sz w:val="24"/>
          <w:szCs w:val="24"/>
        </w:rPr>
        <w:t>The company has three employees who never work overtime and never work on weekends.  They are paid to work Monday through Friday with the following daily gross pay amounts:</w:t>
      </w:r>
    </w:p>
    <w:p w:rsidR="004748AD" w:rsidRPr="004748AD" w:rsidRDefault="004748AD" w:rsidP="004748AD">
      <w:pPr>
        <w:spacing w:after="0" w:line="240" w:lineRule="auto"/>
        <w:rPr>
          <w:rFonts w:ascii="Arial" w:hAnsi="Arial" w:cs="Arial"/>
          <w:sz w:val="24"/>
          <w:szCs w:val="24"/>
        </w:rPr>
      </w:pPr>
      <w:r w:rsidRPr="004748AD">
        <w:rPr>
          <w:rFonts w:ascii="Arial" w:hAnsi="Arial" w:cs="Arial"/>
          <w:noProof/>
          <w:sz w:val="24"/>
          <w:szCs w:val="24"/>
        </w:rPr>
        <mc:AlternateContent>
          <mc:Choice Requires="wps">
            <w:drawing>
              <wp:anchor distT="0" distB="0" distL="114300" distR="114300" simplePos="0" relativeHeight="251659264" behindDoc="0" locked="0" layoutInCell="1" allowOverlap="1" wp14:anchorId="6A5A978B" wp14:editId="3074A4AF">
                <wp:simplePos x="0" y="0"/>
                <wp:positionH relativeFrom="column">
                  <wp:posOffset>2613660</wp:posOffset>
                </wp:positionH>
                <wp:positionV relativeFrom="paragraph">
                  <wp:posOffset>10160</wp:posOffset>
                </wp:positionV>
                <wp:extent cx="2461260" cy="9448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944880"/>
                        </a:xfrm>
                        <a:prstGeom prst="rect">
                          <a:avLst/>
                        </a:prstGeom>
                        <a:solidFill>
                          <a:srgbClr val="FFFFFF"/>
                        </a:solidFill>
                        <a:ln w="9525">
                          <a:noFill/>
                          <a:miter lim="800000"/>
                          <a:headEnd/>
                          <a:tailEnd/>
                        </a:ln>
                      </wps:spPr>
                      <wps:txbx>
                        <w:txbxContent>
                          <w:tbl>
                            <w:tblPr>
                              <w:tblStyle w:val="TableGrid1"/>
                              <w:tblW w:w="0" w:type="auto"/>
                              <w:tblLook w:val="04A0" w:firstRow="1" w:lastRow="0" w:firstColumn="1" w:lastColumn="0" w:noHBand="0" w:noVBand="1"/>
                            </w:tblPr>
                            <w:tblGrid>
                              <w:gridCol w:w="542"/>
                              <w:gridCol w:w="542"/>
                              <w:gridCol w:w="541"/>
                              <w:gridCol w:w="541"/>
                              <w:gridCol w:w="541"/>
                              <w:gridCol w:w="541"/>
                              <w:gridCol w:w="541"/>
                            </w:tblGrid>
                            <w:tr w:rsidR="00164267" w:rsidRPr="00C96824" w:rsidTr="00164267">
                              <w:trPr>
                                <w:trHeight w:val="257"/>
                              </w:trPr>
                              <w:tc>
                                <w:tcPr>
                                  <w:tcW w:w="4241" w:type="dxa"/>
                                  <w:gridSpan w:val="7"/>
                                </w:tcPr>
                                <w:p w:rsidR="00164267" w:rsidRPr="00C96824" w:rsidRDefault="00164267" w:rsidP="00164267">
                                  <w:pPr>
                                    <w:jc w:val="center"/>
                                    <w:rPr>
                                      <w:b/>
                                      <w:i/>
                                      <w:iCs/>
                                    </w:rPr>
                                  </w:pPr>
                                  <w:r w:rsidRPr="00C96824">
                                    <w:rPr>
                                      <w:b/>
                                      <w:i/>
                                      <w:iCs/>
                                    </w:rPr>
                                    <w:t>DECEMBER</w:t>
                                  </w:r>
                                  <w:r w:rsidR="00FD5DA6">
                                    <w:rPr>
                                      <w:b/>
                                      <w:i/>
                                      <w:iCs/>
                                    </w:rPr>
                                    <w:t xml:space="preserve"> 2012</w:t>
                                  </w:r>
                                </w:p>
                              </w:tc>
                            </w:tr>
                            <w:tr w:rsidR="00164267" w:rsidRPr="00C96824" w:rsidTr="00164267">
                              <w:tc>
                                <w:tcPr>
                                  <w:tcW w:w="605" w:type="dxa"/>
                                </w:tcPr>
                                <w:p w:rsidR="00164267" w:rsidRPr="00C96824" w:rsidRDefault="00164267" w:rsidP="00164267">
                                  <w:pPr>
                                    <w:rPr>
                                      <w:sz w:val="20"/>
                                      <w:szCs w:val="20"/>
                                    </w:rPr>
                                  </w:pPr>
                                  <w:r w:rsidRPr="00C96824">
                                    <w:rPr>
                                      <w:sz w:val="20"/>
                                      <w:szCs w:val="20"/>
                                    </w:rPr>
                                    <w:t>M</w:t>
                                  </w:r>
                                </w:p>
                              </w:tc>
                              <w:tc>
                                <w:tcPr>
                                  <w:tcW w:w="606" w:type="dxa"/>
                                </w:tcPr>
                                <w:p w:rsidR="00164267" w:rsidRPr="00C96824" w:rsidRDefault="00164267" w:rsidP="00164267">
                                  <w:pPr>
                                    <w:rPr>
                                      <w:sz w:val="20"/>
                                      <w:szCs w:val="20"/>
                                    </w:rPr>
                                  </w:pPr>
                                  <w:r w:rsidRPr="00C96824">
                                    <w:rPr>
                                      <w:sz w:val="20"/>
                                      <w:szCs w:val="20"/>
                                    </w:rPr>
                                    <w:t>T</w:t>
                                  </w:r>
                                </w:p>
                              </w:tc>
                              <w:tc>
                                <w:tcPr>
                                  <w:tcW w:w="606" w:type="dxa"/>
                                </w:tcPr>
                                <w:p w:rsidR="00164267" w:rsidRPr="00C96824" w:rsidRDefault="00164267" w:rsidP="00164267">
                                  <w:pPr>
                                    <w:rPr>
                                      <w:sz w:val="20"/>
                                      <w:szCs w:val="20"/>
                                    </w:rPr>
                                  </w:pPr>
                                  <w:r w:rsidRPr="00C96824">
                                    <w:rPr>
                                      <w:sz w:val="20"/>
                                      <w:szCs w:val="20"/>
                                    </w:rPr>
                                    <w:t>W</w:t>
                                  </w:r>
                                </w:p>
                              </w:tc>
                              <w:tc>
                                <w:tcPr>
                                  <w:tcW w:w="606" w:type="dxa"/>
                                </w:tcPr>
                                <w:p w:rsidR="00164267" w:rsidRPr="00C96824" w:rsidRDefault="00164267" w:rsidP="00164267">
                                  <w:pPr>
                                    <w:rPr>
                                      <w:sz w:val="20"/>
                                      <w:szCs w:val="20"/>
                                    </w:rPr>
                                  </w:pPr>
                                  <w:r w:rsidRPr="00C96824">
                                    <w:rPr>
                                      <w:sz w:val="20"/>
                                      <w:szCs w:val="20"/>
                                    </w:rPr>
                                    <w:t>T</w:t>
                                  </w:r>
                                </w:p>
                              </w:tc>
                              <w:tc>
                                <w:tcPr>
                                  <w:tcW w:w="606" w:type="dxa"/>
                                </w:tcPr>
                                <w:p w:rsidR="00164267" w:rsidRPr="00C96824" w:rsidRDefault="00164267" w:rsidP="00164267">
                                  <w:pPr>
                                    <w:rPr>
                                      <w:sz w:val="20"/>
                                      <w:szCs w:val="20"/>
                                    </w:rPr>
                                  </w:pPr>
                                  <w:r w:rsidRPr="00C96824">
                                    <w:rPr>
                                      <w:sz w:val="20"/>
                                      <w:szCs w:val="20"/>
                                    </w:rPr>
                                    <w:t>F</w:t>
                                  </w:r>
                                </w:p>
                              </w:tc>
                              <w:tc>
                                <w:tcPr>
                                  <w:tcW w:w="606" w:type="dxa"/>
                                </w:tcPr>
                                <w:p w:rsidR="00164267" w:rsidRPr="00C96824" w:rsidRDefault="00164267" w:rsidP="00164267">
                                  <w:pPr>
                                    <w:rPr>
                                      <w:sz w:val="20"/>
                                      <w:szCs w:val="20"/>
                                    </w:rPr>
                                  </w:pPr>
                                  <w:r w:rsidRPr="00C96824">
                                    <w:rPr>
                                      <w:sz w:val="20"/>
                                      <w:szCs w:val="20"/>
                                    </w:rPr>
                                    <w:t>S</w:t>
                                  </w:r>
                                </w:p>
                              </w:tc>
                              <w:tc>
                                <w:tcPr>
                                  <w:tcW w:w="606" w:type="dxa"/>
                                </w:tcPr>
                                <w:p w:rsidR="00164267" w:rsidRPr="00C96824" w:rsidRDefault="00164267" w:rsidP="00164267">
                                  <w:pPr>
                                    <w:tabs>
                                      <w:tab w:val="center" w:pos="252"/>
                                    </w:tabs>
                                    <w:rPr>
                                      <w:sz w:val="20"/>
                                      <w:szCs w:val="20"/>
                                    </w:rPr>
                                  </w:pPr>
                                  <w:r w:rsidRPr="00C96824">
                                    <w:rPr>
                                      <w:sz w:val="20"/>
                                      <w:szCs w:val="20"/>
                                    </w:rPr>
                                    <w:t>S</w:t>
                                  </w:r>
                                </w:p>
                              </w:tc>
                            </w:tr>
                            <w:tr w:rsidR="00164267" w:rsidRPr="00C96824" w:rsidTr="00164267">
                              <w:tc>
                                <w:tcPr>
                                  <w:tcW w:w="605" w:type="dxa"/>
                                </w:tcPr>
                                <w:p w:rsidR="00164267" w:rsidRPr="00C96824" w:rsidRDefault="00164267" w:rsidP="00164267">
                                  <w:pPr>
                                    <w:rPr>
                                      <w:sz w:val="20"/>
                                      <w:szCs w:val="20"/>
                                    </w:rPr>
                                  </w:pPr>
                                  <w:r w:rsidRPr="00C96824">
                                    <w:rPr>
                                      <w:sz w:val="20"/>
                                      <w:szCs w:val="20"/>
                                    </w:rPr>
                                    <w:t>17</w:t>
                                  </w:r>
                                </w:p>
                              </w:tc>
                              <w:tc>
                                <w:tcPr>
                                  <w:tcW w:w="606" w:type="dxa"/>
                                </w:tcPr>
                                <w:p w:rsidR="00164267" w:rsidRPr="00C96824" w:rsidRDefault="00164267" w:rsidP="00164267">
                                  <w:pPr>
                                    <w:rPr>
                                      <w:sz w:val="20"/>
                                      <w:szCs w:val="20"/>
                                    </w:rPr>
                                  </w:pPr>
                                  <w:r w:rsidRPr="00C96824">
                                    <w:rPr>
                                      <w:sz w:val="20"/>
                                      <w:szCs w:val="20"/>
                                    </w:rPr>
                                    <w:t>18</w:t>
                                  </w:r>
                                </w:p>
                              </w:tc>
                              <w:tc>
                                <w:tcPr>
                                  <w:tcW w:w="606" w:type="dxa"/>
                                </w:tcPr>
                                <w:p w:rsidR="00164267" w:rsidRPr="00C96824" w:rsidRDefault="00164267" w:rsidP="00164267">
                                  <w:pPr>
                                    <w:rPr>
                                      <w:sz w:val="20"/>
                                      <w:szCs w:val="20"/>
                                    </w:rPr>
                                  </w:pPr>
                                  <w:r w:rsidRPr="00C96824">
                                    <w:rPr>
                                      <w:sz w:val="20"/>
                                      <w:szCs w:val="20"/>
                                    </w:rPr>
                                    <w:t>19</w:t>
                                  </w:r>
                                </w:p>
                              </w:tc>
                              <w:tc>
                                <w:tcPr>
                                  <w:tcW w:w="606" w:type="dxa"/>
                                </w:tcPr>
                                <w:p w:rsidR="00164267" w:rsidRPr="00C96824" w:rsidRDefault="00164267" w:rsidP="00164267">
                                  <w:pPr>
                                    <w:rPr>
                                      <w:sz w:val="20"/>
                                      <w:szCs w:val="20"/>
                                    </w:rPr>
                                  </w:pPr>
                                  <w:r w:rsidRPr="00C96824">
                                    <w:rPr>
                                      <w:sz w:val="20"/>
                                      <w:szCs w:val="20"/>
                                    </w:rPr>
                                    <w:t>20</w:t>
                                  </w:r>
                                </w:p>
                              </w:tc>
                              <w:tc>
                                <w:tcPr>
                                  <w:tcW w:w="606" w:type="dxa"/>
                                  <w:shd w:val="clear" w:color="auto" w:fill="BFBFBF" w:themeFill="background1" w:themeFillShade="BF"/>
                                </w:tcPr>
                                <w:p w:rsidR="00164267" w:rsidRPr="00C96824" w:rsidRDefault="00164267" w:rsidP="00164267">
                                  <w:pPr>
                                    <w:rPr>
                                      <w:sz w:val="20"/>
                                      <w:szCs w:val="20"/>
                                    </w:rPr>
                                  </w:pPr>
                                  <w:r w:rsidRPr="00C96824">
                                    <w:rPr>
                                      <w:sz w:val="20"/>
                                      <w:szCs w:val="20"/>
                                    </w:rPr>
                                    <w:t>21</w:t>
                                  </w:r>
                                </w:p>
                              </w:tc>
                              <w:tc>
                                <w:tcPr>
                                  <w:tcW w:w="606" w:type="dxa"/>
                                </w:tcPr>
                                <w:p w:rsidR="00164267" w:rsidRPr="00C96824" w:rsidRDefault="00164267" w:rsidP="00164267">
                                  <w:pPr>
                                    <w:rPr>
                                      <w:sz w:val="20"/>
                                      <w:szCs w:val="20"/>
                                    </w:rPr>
                                  </w:pPr>
                                  <w:r w:rsidRPr="00C96824">
                                    <w:rPr>
                                      <w:sz w:val="20"/>
                                      <w:szCs w:val="20"/>
                                    </w:rPr>
                                    <w:t>22</w:t>
                                  </w:r>
                                </w:p>
                              </w:tc>
                              <w:tc>
                                <w:tcPr>
                                  <w:tcW w:w="606" w:type="dxa"/>
                                </w:tcPr>
                                <w:p w:rsidR="00164267" w:rsidRPr="00C96824" w:rsidRDefault="00164267" w:rsidP="00164267">
                                  <w:pPr>
                                    <w:rPr>
                                      <w:sz w:val="20"/>
                                      <w:szCs w:val="20"/>
                                    </w:rPr>
                                  </w:pPr>
                                  <w:r w:rsidRPr="00C96824">
                                    <w:rPr>
                                      <w:sz w:val="20"/>
                                      <w:szCs w:val="20"/>
                                    </w:rPr>
                                    <w:t>23</w:t>
                                  </w:r>
                                </w:p>
                              </w:tc>
                            </w:tr>
                            <w:tr w:rsidR="00164267" w:rsidRPr="00C96824" w:rsidTr="00164267">
                              <w:tc>
                                <w:tcPr>
                                  <w:tcW w:w="605" w:type="dxa"/>
                                </w:tcPr>
                                <w:p w:rsidR="00164267" w:rsidRPr="00C96824" w:rsidRDefault="00164267" w:rsidP="00164267">
                                  <w:pPr>
                                    <w:rPr>
                                      <w:sz w:val="20"/>
                                      <w:szCs w:val="20"/>
                                    </w:rPr>
                                  </w:pPr>
                                  <w:r w:rsidRPr="00C96824">
                                    <w:rPr>
                                      <w:sz w:val="20"/>
                                      <w:szCs w:val="20"/>
                                    </w:rPr>
                                    <w:t>24</w:t>
                                  </w:r>
                                </w:p>
                              </w:tc>
                              <w:tc>
                                <w:tcPr>
                                  <w:tcW w:w="606" w:type="dxa"/>
                                </w:tcPr>
                                <w:p w:rsidR="00164267" w:rsidRPr="00C96824" w:rsidRDefault="00164267" w:rsidP="00164267">
                                  <w:pPr>
                                    <w:rPr>
                                      <w:sz w:val="20"/>
                                      <w:szCs w:val="20"/>
                                    </w:rPr>
                                  </w:pPr>
                                  <w:r w:rsidRPr="00C96824">
                                    <w:rPr>
                                      <w:sz w:val="20"/>
                                      <w:szCs w:val="20"/>
                                    </w:rPr>
                                    <w:t>25</w:t>
                                  </w:r>
                                </w:p>
                              </w:tc>
                              <w:tc>
                                <w:tcPr>
                                  <w:tcW w:w="606" w:type="dxa"/>
                                </w:tcPr>
                                <w:p w:rsidR="00164267" w:rsidRPr="00C96824" w:rsidRDefault="00164267" w:rsidP="00164267">
                                  <w:pPr>
                                    <w:rPr>
                                      <w:sz w:val="20"/>
                                      <w:szCs w:val="20"/>
                                    </w:rPr>
                                  </w:pPr>
                                  <w:r w:rsidRPr="00C96824">
                                    <w:rPr>
                                      <w:sz w:val="20"/>
                                      <w:szCs w:val="20"/>
                                    </w:rPr>
                                    <w:t>26</w:t>
                                  </w:r>
                                </w:p>
                              </w:tc>
                              <w:tc>
                                <w:tcPr>
                                  <w:tcW w:w="606" w:type="dxa"/>
                                </w:tcPr>
                                <w:p w:rsidR="00164267" w:rsidRPr="00C96824" w:rsidRDefault="00164267" w:rsidP="00164267">
                                  <w:pPr>
                                    <w:rPr>
                                      <w:sz w:val="20"/>
                                      <w:szCs w:val="20"/>
                                    </w:rPr>
                                  </w:pPr>
                                  <w:r w:rsidRPr="00C96824">
                                    <w:rPr>
                                      <w:sz w:val="20"/>
                                      <w:szCs w:val="20"/>
                                    </w:rPr>
                                    <w:t>27</w:t>
                                  </w:r>
                                </w:p>
                              </w:tc>
                              <w:tc>
                                <w:tcPr>
                                  <w:tcW w:w="606" w:type="dxa"/>
                                </w:tcPr>
                                <w:p w:rsidR="00164267" w:rsidRPr="00C96824" w:rsidRDefault="00164267" w:rsidP="00164267">
                                  <w:pPr>
                                    <w:rPr>
                                      <w:sz w:val="20"/>
                                      <w:szCs w:val="20"/>
                                    </w:rPr>
                                  </w:pPr>
                                  <w:r w:rsidRPr="00C96824">
                                    <w:rPr>
                                      <w:sz w:val="20"/>
                                      <w:szCs w:val="20"/>
                                    </w:rPr>
                                    <w:t>28</w:t>
                                  </w:r>
                                </w:p>
                              </w:tc>
                              <w:tc>
                                <w:tcPr>
                                  <w:tcW w:w="606" w:type="dxa"/>
                                </w:tcPr>
                                <w:p w:rsidR="00164267" w:rsidRPr="00C96824" w:rsidRDefault="00164267" w:rsidP="00164267">
                                  <w:pPr>
                                    <w:rPr>
                                      <w:sz w:val="20"/>
                                      <w:szCs w:val="20"/>
                                    </w:rPr>
                                  </w:pPr>
                                  <w:r w:rsidRPr="00C96824">
                                    <w:rPr>
                                      <w:sz w:val="20"/>
                                      <w:szCs w:val="20"/>
                                    </w:rPr>
                                    <w:t>29</w:t>
                                  </w:r>
                                </w:p>
                              </w:tc>
                              <w:tc>
                                <w:tcPr>
                                  <w:tcW w:w="606" w:type="dxa"/>
                                </w:tcPr>
                                <w:p w:rsidR="00164267" w:rsidRPr="00C96824" w:rsidRDefault="00164267" w:rsidP="00164267">
                                  <w:pPr>
                                    <w:rPr>
                                      <w:sz w:val="20"/>
                                      <w:szCs w:val="20"/>
                                    </w:rPr>
                                  </w:pPr>
                                  <w:r w:rsidRPr="00C96824">
                                    <w:rPr>
                                      <w:sz w:val="20"/>
                                      <w:szCs w:val="20"/>
                                    </w:rPr>
                                    <w:t>30</w:t>
                                  </w:r>
                                </w:p>
                              </w:tc>
                            </w:tr>
                            <w:tr w:rsidR="00164267" w:rsidRPr="00C96824" w:rsidTr="00164267">
                              <w:tc>
                                <w:tcPr>
                                  <w:tcW w:w="605" w:type="dxa"/>
                                  <w:shd w:val="clear" w:color="auto" w:fill="auto"/>
                                </w:tcPr>
                                <w:p w:rsidR="00164267" w:rsidRPr="00C96824" w:rsidRDefault="00164267" w:rsidP="00164267">
                                  <w:pPr>
                                    <w:rPr>
                                      <w:sz w:val="20"/>
                                      <w:szCs w:val="20"/>
                                    </w:rPr>
                                  </w:pPr>
                                  <w:r w:rsidRPr="00C96824">
                                    <w:rPr>
                                      <w:sz w:val="20"/>
                                      <w:szCs w:val="20"/>
                                    </w:rPr>
                                    <w:t>31</w:t>
                                  </w:r>
                                </w:p>
                              </w:tc>
                              <w:tc>
                                <w:tcPr>
                                  <w:tcW w:w="606" w:type="dxa"/>
                                  <w:shd w:val="clear" w:color="auto" w:fill="auto"/>
                                </w:tcPr>
                                <w:p w:rsidR="00164267" w:rsidRPr="00C96824" w:rsidRDefault="00164267" w:rsidP="00164267">
                                  <w:pPr>
                                    <w:rPr>
                                      <w:sz w:val="20"/>
                                      <w:szCs w:val="20"/>
                                    </w:rPr>
                                  </w:pPr>
                                  <w:r w:rsidRPr="00C96824">
                                    <w:rPr>
                                      <w:sz w:val="20"/>
                                      <w:szCs w:val="20"/>
                                    </w:rPr>
                                    <w:t>1</w:t>
                                  </w:r>
                                </w:p>
                              </w:tc>
                              <w:tc>
                                <w:tcPr>
                                  <w:tcW w:w="606" w:type="dxa"/>
                                  <w:shd w:val="clear" w:color="auto" w:fill="auto"/>
                                </w:tcPr>
                                <w:p w:rsidR="00164267" w:rsidRPr="00C96824" w:rsidRDefault="00164267" w:rsidP="00164267">
                                  <w:pPr>
                                    <w:rPr>
                                      <w:sz w:val="20"/>
                                      <w:szCs w:val="20"/>
                                    </w:rPr>
                                  </w:pPr>
                                  <w:r w:rsidRPr="00C96824">
                                    <w:rPr>
                                      <w:sz w:val="20"/>
                                      <w:szCs w:val="20"/>
                                    </w:rPr>
                                    <w:t>2</w:t>
                                  </w:r>
                                </w:p>
                              </w:tc>
                              <w:tc>
                                <w:tcPr>
                                  <w:tcW w:w="606" w:type="dxa"/>
                                </w:tcPr>
                                <w:p w:rsidR="00164267" w:rsidRPr="00C96824" w:rsidRDefault="00164267" w:rsidP="00164267">
                                  <w:pPr>
                                    <w:rPr>
                                      <w:sz w:val="20"/>
                                      <w:szCs w:val="20"/>
                                    </w:rPr>
                                  </w:pPr>
                                  <w:r w:rsidRPr="00C96824">
                                    <w:rPr>
                                      <w:sz w:val="20"/>
                                      <w:szCs w:val="20"/>
                                    </w:rPr>
                                    <w:t>3</w:t>
                                  </w:r>
                                </w:p>
                              </w:tc>
                              <w:tc>
                                <w:tcPr>
                                  <w:tcW w:w="606" w:type="dxa"/>
                                  <w:shd w:val="clear" w:color="auto" w:fill="BFBFBF" w:themeFill="background1" w:themeFillShade="BF"/>
                                </w:tcPr>
                                <w:p w:rsidR="00164267" w:rsidRPr="00C96824" w:rsidRDefault="00164267" w:rsidP="00164267">
                                  <w:pPr>
                                    <w:rPr>
                                      <w:sz w:val="20"/>
                                      <w:szCs w:val="20"/>
                                    </w:rPr>
                                  </w:pPr>
                                  <w:r w:rsidRPr="00C96824">
                                    <w:rPr>
                                      <w:sz w:val="20"/>
                                      <w:szCs w:val="20"/>
                                    </w:rPr>
                                    <w:t>4</w:t>
                                  </w:r>
                                </w:p>
                              </w:tc>
                              <w:tc>
                                <w:tcPr>
                                  <w:tcW w:w="606" w:type="dxa"/>
                                </w:tcPr>
                                <w:p w:rsidR="00164267" w:rsidRPr="00C96824" w:rsidRDefault="00164267" w:rsidP="00164267">
                                  <w:pPr>
                                    <w:rPr>
                                      <w:sz w:val="20"/>
                                      <w:szCs w:val="20"/>
                                    </w:rPr>
                                  </w:pPr>
                                  <w:r w:rsidRPr="00C96824">
                                    <w:rPr>
                                      <w:sz w:val="20"/>
                                      <w:szCs w:val="20"/>
                                    </w:rPr>
                                    <w:t>5</w:t>
                                  </w:r>
                                </w:p>
                              </w:tc>
                              <w:tc>
                                <w:tcPr>
                                  <w:tcW w:w="606" w:type="dxa"/>
                                </w:tcPr>
                                <w:p w:rsidR="00164267" w:rsidRPr="00C96824" w:rsidRDefault="00164267" w:rsidP="00164267">
                                  <w:pPr>
                                    <w:rPr>
                                      <w:sz w:val="20"/>
                                      <w:szCs w:val="20"/>
                                    </w:rPr>
                                  </w:pPr>
                                  <w:r w:rsidRPr="00C96824">
                                    <w:rPr>
                                      <w:sz w:val="20"/>
                                      <w:szCs w:val="20"/>
                                    </w:rPr>
                                    <w:t>6</w:t>
                                  </w:r>
                                </w:p>
                              </w:tc>
                            </w:tr>
                          </w:tbl>
                          <w:p w:rsidR="00164267" w:rsidRDefault="00164267" w:rsidP="00474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8pt;margin-top:.8pt;width:193.8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" stroked="f">
                <v:textbox>
                  <w:txbxContent>
                    <w:tbl>
                      <w:tblPr>
                        <w:tblStyle w:val="TableGrid1"/>
                        <w:tblW w:w="0" w:type="auto"/>
                        <w:tblLook w:val="04A0" w:firstRow="1" w:lastRow="0" w:firstColumn="1" w:lastColumn="0" w:noHBand="0" w:noVBand="1"/>
                      </w:tblPr>
                      <w:tblGrid>
                        <w:gridCol w:w="542"/>
                        <w:gridCol w:w="542"/>
                        <w:gridCol w:w="541"/>
                        <w:gridCol w:w="541"/>
                        <w:gridCol w:w="541"/>
                        <w:gridCol w:w="541"/>
                        <w:gridCol w:w="541"/>
                      </w:tblGrid>
                      <w:tr w:rsidR="00164267" w:rsidRPr="00C96824" w:rsidTr="00164267">
                        <w:trPr>
                          <w:trHeight w:val="257"/>
                        </w:trPr>
                        <w:tc>
                          <w:tcPr>
                            <w:tcW w:w="4241" w:type="dxa"/>
                            <w:gridSpan w:val="7"/>
                          </w:tcPr>
                          <w:p w:rsidR="00164267" w:rsidRPr="00C96824" w:rsidRDefault="00164267" w:rsidP="00164267">
                            <w:pPr>
                              <w:jc w:val="center"/>
                              <w:rPr>
                                <w:b/>
                                <w:i/>
                                <w:iCs/>
                              </w:rPr>
                            </w:pPr>
                            <w:r w:rsidRPr="00C96824">
                              <w:rPr>
                                <w:b/>
                                <w:i/>
                                <w:iCs/>
                              </w:rPr>
                              <w:t>DECEMBER</w:t>
                            </w:r>
                            <w:r w:rsidR="00FD5DA6">
                              <w:rPr>
                                <w:b/>
                                <w:i/>
                                <w:iCs/>
                              </w:rPr>
                              <w:t xml:space="preserve"> 2012</w:t>
                            </w:r>
                          </w:p>
                        </w:tc>
                      </w:tr>
                      <w:tr w:rsidR="00164267" w:rsidRPr="00C96824" w:rsidTr="00164267">
                        <w:tc>
                          <w:tcPr>
                            <w:tcW w:w="605" w:type="dxa"/>
                          </w:tcPr>
                          <w:p w:rsidR="00164267" w:rsidRPr="00C96824" w:rsidRDefault="00164267" w:rsidP="00164267">
                            <w:pPr>
                              <w:rPr>
                                <w:sz w:val="20"/>
                                <w:szCs w:val="20"/>
                              </w:rPr>
                            </w:pPr>
                            <w:r w:rsidRPr="00C96824">
                              <w:rPr>
                                <w:sz w:val="20"/>
                                <w:szCs w:val="20"/>
                              </w:rPr>
                              <w:t>M</w:t>
                            </w:r>
                          </w:p>
                        </w:tc>
                        <w:tc>
                          <w:tcPr>
                            <w:tcW w:w="606" w:type="dxa"/>
                          </w:tcPr>
                          <w:p w:rsidR="00164267" w:rsidRPr="00C96824" w:rsidRDefault="00164267" w:rsidP="00164267">
                            <w:pPr>
                              <w:rPr>
                                <w:sz w:val="20"/>
                                <w:szCs w:val="20"/>
                              </w:rPr>
                            </w:pPr>
                            <w:r w:rsidRPr="00C96824">
                              <w:rPr>
                                <w:sz w:val="20"/>
                                <w:szCs w:val="20"/>
                              </w:rPr>
                              <w:t>T</w:t>
                            </w:r>
                          </w:p>
                        </w:tc>
                        <w:tc>
                          <w:tcPr>
                            <w:tcW w:w="606" w:type="dxa"/>
                          </w:tcPr>
                          <w:p w:rsidR="00164267" w:rsidRPr="00C96824" w:rsidRDefault="00164267" w:rsidP="00164267">
                            <w:pPr>
                              <w:rPr>
                                <w:sz w:val="20"/>
                                <w:szCs w:val="20"/>
                              </w:rPr>
                            </w:pPr>
                            <w:r w:rsidRPr="00C96824">
                              <w:rPr>
                                <w:sz w:val="20"/>
                                <w:szCs w:val="20"/>
                              </w:rPr>
                              <w:t>W</w:t>
                            </w:r>
                          </w:p>
                        </w:tc>
                        <w:tc>
                          <w:tcPr>
                            <w:tcW w:w="606" w:type="dxa"/>
                          </w:tcPr>
                          <w:p w:rsidR="00164267" w:rsidRPr="00C96824" w:rsidRDefault="00164267" w:rsidP="00164267">
                            <w:pPr>
                              <w:rPr>
                                <w:sz w:val="20"/>
                                <w:szCs w:val="20"/>
                              </w:rPr>
                            </w:pPr>
                            <w:r w:rsidRPr="00C96824">
                              <w:rPr>
                                <w:sz w:val="20"/>
                                <w:szCs w:val="20"/>
                              </w:rPr>
                              <w:t>T</w:t>
                            </w:r>
                          </w:p>
                        </w:tc>
                        <w:tc>
                          <w:tcPr>
                            <w:tcW w:w="606" w:type="dxa"/>
                          </w:tcPr>
                          <w:p w:rsidR="00164267" w:rsidRPr="00C96824" w:rsidRDefault="00164267" w:rsidP="00164267">
                            <w:pPr>
                              <w:rPr>
                                <w:sz w:val="20"/>
                                <w:szCs w:val="20"/>
                              </w:rPr>
                            </w:pPr>
                            <w:r w:rsidRPr="00C96824">
                              <w:rPr>
                                <w:sz w:val="20"/>
                                <w:szCs w:val="20"/>
                              </w:rPr>
                              <w:t>F</w:t>
                            </w:r>
                          </w:p>
                        </w:tc>
                        <w:tc>
                          <w:tcPr>
                            <w:tcW w:w="606" w:type="dxa"/>
                          </w:tcPr>
                          <w:p w:rsidR="00164267" w:rsidRPr="00C96824" w:rsidRDefault="00164267" w:rsidP="00164267">
                            <w:pPr>
                              <w:rPr>
                                <w:sz w:val="20"/>
                                <w:szCs w:val="20"/>
                              </w:rPr>
                            </w:pPr>
                            <w:r w:rsidRPr="00C96824">
                              <w:rPr>
                                <w:sz w:val="20"/>
                                <w:szCs w:val="20"/>
                              </w:rPr>
                              <w:t>S</w:t>
                            </w:r>
                          </w:p>
                        </w:tc>
                        <w:tc>
                          <w:tcPr>
                            <w:tcW w:w="606" w:type="dxa"/>
                          </w:tcPr>
                          <w:p w:rsidR="00164267" w:rsidRPr="00C96824" w:rsidRDefault="00164267" w:rsidP="00164267">
                            <w:pPr>
                              <w:tabs>
                                <w:tab w:val="center" w:pos="252"/>
                              </w:tabs>
                              <w:rPr>
                                <w:sz w:val="20"/>
                                <w:szCs w:val="20"/>
                              </w:rPr>
                            </w:pPr>
                            <w:r w:rsidRPr="00C96824">
                              <w:rPr>
                                <w:sz w:val="20"/>
                                <w:szCs w:val="20"/>
                              </w:rPr>
                              <w:t>S</w:t>
                            </w:r>
                          </w:p>
                        </w:tc>
                      </w:tr>
                      <w:tr w:rsidR="00164267" w:rsidRPr="00C96824" w:rsidTr="00164267">
                        <w:tc>
                          <w:tcPr>
                            <w:tcW w:w="605" w:type="dxa"/>
                          </w:tcPr>
                          <w:p w:rsidR="00164267" w:rsidRPr="00C96824" w:rsidRDefault="00164267" w:rsidP="00164267">
                            <w:pPr>
                              <w:rPr>
                                <w:sz w:val="20"/>
                                <w:szCs w:val="20"/>
                              </w:rPr>
                            </w:pPr>
                            <w:r w:rsidRPr="00C96824">
                              <w:rPr>
                                <w:sz w:val="20"/>
                                <w:szCs w:val="20"/>
                              </w:rPr>
                              <w:t>17</w:t>
                            </w:r>
                          </w:p>
                        </w:tc>
                        <w:tc>
                          <w:tcPr>
                            <w:tcW w:w="606" w:type="dxa"/>
                          </w:tcPr>
                          <w:p w:rsidR="00164267" w:rsidRPr="00C96824" w:rsidRDefault="00164267" w:rsidP="00164267">
                            <w:pPr>
                              <w:rPr>
                                <w:sz w:val="20"/>
                                <w:szCs w:val="20"/>
                              </w:rPr>
                            </w:pPr>
                            <w:r w:rsidRPr="00C96824">
                              <w:rPr>
                                <w:sz w:val="20"/>
                                <w:szCs w:val="20"/>
                              </w:rPr>
                              <w:t>18</w:t>
                            </w:r>
                          </w:p>
                        </w:tc>
                        <w:tc>
                          <w:tcPr>
                            <w:tcW w:w="606" w:type="dxa"/>
                          </w:tcPr>
                          <w:p w:rsidR="00164267" w:rsidRPr="00C96824" w:rsidRDefault="00164267" w:rsidP="00164267">
                            <w:pPr>
                              <w:rPr>
                                <w:sz w:val="20"/>
                                <w:szCs w:val="20"/>
                              </w:rPr>
                            </w:pPr>
                            <w:r w:rsidRPr="00C96824">
                              <w:rPr>
                                <w:sz w:val="20"/>
                                <w:szCs w:val="20"/>
                              </w:rPr>
                              <w:t>19</w:t>
                            </w:r>
                          </w:p>
                        </w:tc>
                        <w:tc>
                          <w:tcPr>
                            <w:tcW w:w="606" w:type="dxa"/>
                          </w:tcPr>
                          <w:p w:rsidR="00164267" w:rsidRPr="00C96824" w:rsidRDefault="00164267" w:rsidP="00164267">
                            <w:pPr>
                              <w:rPr>
                                <w:sz w:val="20"/>
                                <w:szCs w:val="20"/>
                              </w:rPr>
                            </w:pPr>
                            <w:r w:rsidRPr="00C96824">
                              <w:rPr>
                                <w:sz w:val="20"/>
                                <w:szCs w:val="20"/>
                              </w:rPr>
                              <w:t>20</w:t>
                            </w:r>
                          </w:p>
                        </w:tc>
                        <w:tc>
                          <w:tcPr>
                            <w:tcW w:w="606" w:type="dxa"/>
                            <w:shd w:val="clear" w:color="auto" w:fill="BFBFBF" w:themeFill="background1" w:themeFillShade="BF"/>
                          </w:tcPr>
                          <w:p w:rsidR="00164267" w:rsidRPr="00C96824" w:rsidRDefault="00164267" w:rsidP="00164267">
                            <w:pPr>
                              <w:rPr>
                                <w:sz w:val="20"/>
                                <w:szCs w:val="20"/>
                              </w:rPr>
                            </w:pPr>
                            <w:r w:rsidRPr="00C96824">
                              <w:rPr>
                                <w:sz w:val="20"/>
                                <w:szCs w:val="20"/>
                              </w:rPr>
                              <w:t>21</w:t>
                            </w:r>
                          </w:p>
                        </w:tc>
                        <w:tc>
                          <w:tcPr>
                            <w:tcW w:w="606" w:type="dxa"/>
                          </w:tcPr>
                          <w:p w:rsidR="00164267" w:rsidRPr="00C96824" w:rsidRDefault="00164267" w:rsidP="00164267">
                            <w:pPr>
                              <w:rPr>
                                <w:sz w:val="20"/>
                                <w:szCs w:val="20"/>
                              </w:rPr>
                            </w:pPr>
                            <w:r w:rsidRPr="00C96824">
                              <w:rPr>
                                <w:sz w:val="20"/>
                                <w:szCs w:val="20"/>
                              </w:rPr>
                              <w:t>22</w:t>
                            </w:r>
                          </w:p>
                        </w:tc>
                        <w:tc>
                          <w:tcPr>
                            <w:tcW w:w="606" w:type="dxa"/>
                          </w:tcPr>
                          <w:p w:rsidR="00164267" w:rsidRPr="00C96824" w:rsidRDefault="00164267" w:rsidP="00164267">
                            <w:pPr>
                              <w:rPr>
                                <w:sz w:val="20"/>
                                <w:szCs w:val="20"/>
                              </w:rPr>
                            </w:pPr>
                            <w:r w:rsidRPr="00C96824">
                              <w:rPr>
                                <w:sz w:val="20"/>
                                <w:szCs w:val="20"/>
                              </w:rPr>
                              <w:t>23</w:t>
                            </w:r>
                          </w:p>
                        </w:tc>
                      </w:tr>
                      <w:tr w:rsidR="00164267" w:rsidRPr="00C96824" w:rsidTr="00164267">
                        <w:tc>
                          <w:tcPr>
                            <w:tcW w:w="605" w:type="dxa"/>
                          </w:tcPr>
                          <w:p w:rsidR="00164267" w:rsidRPr="00C96824" w:rsidRDefault="00164267" w:rsidP="00164267">
                            <w:pPr>
                              <w:rPr>
                                <w:sz w:val="20"/>
                                <w:szCs w:val="20"/>
                              </w:rPr>
                            </w:pPr>
                            <w:r w:rsidRPr="00C96824">
                              <w:rPr>
                                <w:sz w:val="20"/>
                                <w:szCs w:val="20"/>
                              </w:rPr>
                              <w:t>24</w:t>
                            </w:r>
                          </w:p>
                        </w:tc>
                        <w:tc>
                          <w:tcPr>
                            <w:tcW w:w="606" w:type="dxa"/>
                          </w:tcPr>
                          <w:p w:rsidR="00164267" w:rsidRPr="00C96824" w:rsidRDefault="00164267" w:rsidP="00164267">
                            <w:pPr>
                              <w:rPr>
                                <w:sz w:val="20"/>
                                <w:szCs w:val="20"/>
                              </w:rPr>
                            </w:pPr>
                            <w:r w:rsidRPr="00C96824">
                              <w:rPr>
                                <w:sz w:val="20"/>
                                <w:szCs w:val="20"/>
                              </w:rPr>
                              <w:t>25</w:t>
                            </w:r>
                          </w:p>
                        </w:tc>
                        <w:tc>
                          <w:tcPr>
                            <w:tcW w:w="606" w:type="dxa"/>
                          </w:tcPr>
                          <w:p w:rsidR="00164267" w:rsidRPr="00C96824" w:rsidRDefault="00164267" w:rsidP="00164267">
                            <w:pPr>
                              <w:rPr>
                                <w:sz w:val="20"/>
                                <w:szCs w:val="20"/>
                              </w:rPr>
                            </w:pPr>
                            <w:r w:rsidRPr="00C96824">
                              <w:rPr>
                                <w:sz w:val="20"/>
                                <w:szCs w:val="20"/>
                              </w:rPr>
                              <w:t>26</w:t>
                            </w:r>
                          </w:p>
                        </w:tc>
                        <w:tc>
                          <w:tcPr>
                            <w:tcW w:w="606" w:type="dxa"/>
                          </w:tcPr>
                          <w:p w:rsidR="00164267" w:rsidRPr="00C96824" w:rsidRDefault="00164267" w:rsidP="00164267">
                            <w:pPr>
                              <w:rPr>
                                <w:sz w:val="20"/>
                                <w:szCs w:val="20"/>
                              </w:rPr>
                            </w:pPr>
                            <w:r w:rsidRPr="00C96824">
                              <w:rPr>
                                <w:sz w:val="20"/>
                                <w:szCs w:val="20"/>
                              </w:rPr>
                              <w:t>27</w:t>
                            </w:r>
                          </w:p>
                        </w:tc>
                        <w:tc>
                          <w:tcPr>
                            <w:tcW w:w="606" w:type="dxa"/>
                          </w:tcPr>
                          <w:p w:rsidR="00164267" w:rsidRPr="00C96824" w:rsidRDefault="00164267" w:rsidP="00164267">
                            <w:pPr>
                              <w:rPr>
                                <w:sz w:val="20"/>
                                <w:szCs w:val="20"/>
                              </w:rPr>
                            </w:pPr>
                            <w:r w:rsidRPr="00C96824">
                              <w:rPr>
                                <w:sz w:val="20"/>
                                <w:szCs w:val="20"/>
                              </w:rPr>
                              <w:t>28</w:t>
                            </w:r>
                          </w:p>
                        </w:tc>
                        <w:tc>
                          <w:tcPr>
                            <w:tcW w:w="606" w:type="dxa"/>
                          </w:tcPr>
                          <w:p w:rsidR="00164267" w:rsidRPr="00C96824" w:rsidRDefault="00164267" w:rsidP="00164267">
                            <w:pPr>
                              <w:rPr>
                                <w:sz w:val="20"/>
                                <w:szCs w:val="20"/>
                              </w:rPr>
                            </w:pPr>
                            <w:r w:rsidRPr="00C96824">
                              <w:rPr>
                                <w:sz w:val="20"/>
                                <w:szCs w:val="20"/>
                              </w:rPr>
                              <w:t>29</w:t>
                            </w:r>
                          </w:p>
                        </w:tc>
                        <w:tc>
                          <w:tcPr>
                            <w:tcW w:w="606" w:type="dxa"/>
                          </w:tcPr>
                          <w:p w:rsidR="00164267" w:rsidRPr="00C96824" w:rsidRDefault="00164267" w:rsidP="00164267">
                            <w:pPr>
                              <w:rPr>
                                <w:sz w:val="20"/>
                                <w:szCs w:val="20"/>
                              </w:rPr>
                            </w:pPr>
                            <w:r w:rsidRPr="00C96824">
                              <w:rPr>
                                <w:sz w:val="20"/>
                                <w:szCs w:val="20"/>
                              </w:rPr>
                              <w:t>30</w:t>
                            </w:r>
                          </w:p>
                        </w:tc>
                      </w:tr>
                      <w:tr w:rsidR="00164267" w:rsidRPr="00C96824" w:rsidTr="00164267">
                        <w:tc>
                          <w:tcPr>
                            <w:tcW w:w="605" w:type="dxa"/>
                            <w:shd w:val="clear" w:color="auto" w:fill="auto"/>
                          </w:tcPr>
                          <w:p w:rsidR="00164267" w:rsidRPr="00C96824" w:rsidRDefault="00164267" w:rsidP="00164267">
                            <w:pPr>
                              <w:rPr>
                                <w:sz w:val="20"/>
                                <w:szCs w:val="20"/>
                              </w:rPr>
                            </w:pPr>
                            <w:r w:rsidRPr="00C96824">
                              <w:rPr>
                                <w:sz w:val="20"/>
                                <w:szCs w:val="20"/>
                              </w:rPr>
                              <w:t>31</w:t>
                            </w:r>
                          </w:p>
                        </w:tc>
                        <w:tc>
                          <w:tcPr>
                            <w:tcW w:w="606" w:type="dxa"/>
                            <w:shd w:val="clear" w:color="auto" w:fill="auto"/>
                          </w:tcPr>
                          <w:p w:rsidR="00164267" w:rsidRPr="00C96824" w:rsidRDefault="00164267" w:rsidP="00164267">
                            <w:pPr>
                              <w:rPr>
                                <w:sz w:val="20"/>
                                <w:szCs w:val="20"/>
                              </w:rPr>
                            </w:pPr>
                            <w:r w:rsidRPr="00C96824">
                              <w:rPr>
                                <w:sz w:val="20"/>
                                <w:szCs w:val="20"/>
                              </w:rPr>
                              <w:t>1</w:t>
                            </w:r>
                          </w:p>
                        </w:tc>
                        <w:tc>
                          <w:tcPr>
                            <w:tcW w:w="606" w:type="dxa"/>
                            <w:shd w:val="clear" w:color="auto" w:fill="auto"/>
                          </w:tcPr>
                          <w:p w:rsidR="00164267" w:rsidRPr="00C96824" w:rsidRDefault="00164267" w:rsidP="00164267">
                            <w:pPr>
                              <w:rPr>
                                <w:sz w:val="20"/>
                                <w:szCs w:val="20"/>
                              </w:rPr>
                            </w:pPr>
                            <w:r w:rsidRPr="00C96824">
                              <w:rPr>
                                <w:sz w:val="20"/>
                                <w:szCs w:val="20"/>
                              </w:rPr>
                              <w:t>2</w:t>
                            </w:r>
                          </w:p>
                        </w:tc>
                        <w:tc>
                          <w:tcPr>
                            <w:tcW w:w="606" w:type="dxa"/>
                          </w:tcPr>
                          <w:p w:rsidR="00164267" w:rsidRPr="00C96824" w:rsidRDefault="00164267" w:rsidP="00164267">
                            <w:pPr>
                              <w:rPr>
                                <w:sz w:val="20"/>
                                <w:szCs w:val="20"/>
                              </w:rPr>
                            </w:pPr>
                            <w:r w:rsidRPr="00C96824">
                              <w:rPr>
                                <w:sz w:val="20"/>
                                <w:szCs w:val="20"/>
                              </w:rPr>
                              <w:t>3</w:t>
                            </w:r>
                          </w:p>
                        </w:tc>
                        <w:tc>
                          <w:tcPr>
                            <w:tcW w:w="606" w:type="dxa"/>
                            <w:shd w:val="clear" w:color="auto" w:fill="BFBFBF" w:themeFill="background1" w:themeFillShade="BF"/>
                          </w:tcPr>
                          <w:p w:rsidR="00164267" w:rsidRPr="00C96824" w:rsidRDefault="00164267" w:rsidP="00164267">
                            <w:pPr>
                              <w:rPr>
                                <w:sz w:val="20"/>
                                <w:szCs w:val="20"/>
                              </w:rPr>
                            </w:pPr>
                            <w:r w:rsidRPr="00C96824">
                              <w:rPr>
                                <w:sz w:val="20"/>
                                <w:szCs w:val="20"/>
                              </w:rPr>
                              <w:t>4</w:t>
                            </w:r>
                          </w:p>
                        </w:tc>
                        <w:tc>
                          <w:tcPr>
                            <w:tcW w:w="606" w:type="dxa"/>
                          </w:tcPr>
                          <w:p w:rsidR="00164267" w:rsidRPr="00C96824" w:rsidRDefault="00164267" w:rsidP="00164267">
                            <w:pPr>
                              <w:rPr>
                                <w:sz w:val="20"/>
                                <w:szCs w:val="20"/>
                              </w:rPr>
                            </w:pPr>
                            <w:r w:rsidRPr="00C96824">
                              <w:rPr>
                                <w:sz w:val="20"/>
                                <w:szCs w:val="20"/>
                              </w:rPr>
                              <w:t>5</w:t>
                            </w:r>
                          </w:p>
                        </w:tc>
                        <w:tc>
                          <w:tcPr>
                            <w:tcW w:w="606" w:type="dxa"/>
                          </w:tcPr>
                          <w:p w:rsidR="00164267" w:rsidRPr="00C96824" w:rsidRDefault="00164267" w:rsidP="00164267">
                            <w:pPr>
                              <w:rPr>
                                <w:sz w:val="20"/>
                                <w:szCs w:val="20"/>
                              </w:rPr>
                            </w:pPr>
                            <w:r w:rsidRPr="00C96824">
                              <w:rPr>
                                <w:sz w:val="20"/>
                                <w:szCs w:val="20"/>
                              </w:rPr>
                              <w:t>6</w:t>
                            </w:r>
                          </w:p>
                        </w:tc>
                      </w:tr>
                    </w:tbl>
                    <w:p w:rsidR="00164267" w:rsidRDefault="00164267" w:rsidP="004748AD"/>
                  </w:txbxContent>
                </v:textbox>
              </v:shape>
            </w:pict>
          </mc:Fallback>
        </mc:AlternateContent>
      </w:r>
    </w:p>
    <w:tbl>
      <w:tblPr>
        <w:tblStyle w:val="TableGrid2"/>
        <w:tblW w:w="0" w:type="auto"/>
        <w:tblInd w:w="738" w:type="dxa"/>
        <w:tblLook w:val="04A0" w:firstRow="1" w:lastRow="0" w:firstColumn="1" w:lastColumn="0" w:noHBand="0" w:noVBand="1"/>
      </w:tblPr>
      <w:tblGrid>
        <w:gridCol w:w="900"/>
        <w:gridCol w:w="2340"/>
      </w:tblGrid>
      <w:tr w:rsidR="004748AD" w:rsidRPr="004748AD" w:rsidTr="00164267">
        <w:tc>
          <w:tcPr>
            <w:tcW w:w="900" w:type="dxa"/>
          </w:tcPr>
          <w:p w:rsidR="004748AD" w:rsidRPr="004748AD" w:rsidRDefault="004748AD" w:rsidP="004748AD">
            <w:pPr>
              <w:rPr>
                <w:rFonts w:ascii="Arial" w:hAnsi="Arial" w:cs="Arial"/>
                <w:sz w:val="24"/>
                <w:szCs w:val="24"/>
              </w:rPr>
            </w:pPr>
            <w:proofErr w:type="spellStart"/>
            <w:r w:rsidRPr="004748AD">
              <w:rPr>
                <w:rFonts w:ascii="Arial" w:hAnsi="Arial" w:cs="Arial"/>
                <w:sz w:val="24"/>
                <w:szCs w:val="24"/>
              </w:rPr>
              <w:t>Jase</w:t>
            </w:r>
            <w:proofErr w:type="spellEnd"/>
          </w:p>
        </w:tc>
        <w:tc>
          <w:tcPr>
            <w:tcW w:w="2340" w:type="dxa"/>
          </w:tcPr>
          <w:p w:rsidR="004748AD" w:rsidRPr="004748AD" w:rsidRDefault="004748AD" w:rsidP="004748AD">
            <w:pPr>
              <w:rPr>
                <w:rFonts w:ascii="Arial" w:hAnsi="Arial" w:cs="Arial"/>
                <w:sz w:val="24"/>
                <w:szCs w:val="24"/>
              </w:rPr>
            </w:pPr>
            <w:r w:rsidRPr="004748AD">
              <w:rPr>
                <w:rFonts w:ascii="Arial" w:hAnsi="Arial" w:cs="Arial"/>
                <w:sz w:val="24"/>
                <w:szCs w:val="24"/>
              </w:rPr>
              <w:t>$145 per work day</w:t>
            </w:r>
          </w:p>
        </w:tc>
      </w:tr>
      <w:tr w:rsidR="004748AD" w:rsidRPr="004748AD" w:rsidTr="00164267">
        <w:tc>
          <w:tcPr>
            <w:tcW w:w="900" w:type="dxa"/>
          </w:tcPr>
          <w:p w:rsidR="004748AD" w:rsidRPr="004748AD" w:rsidRDefault="004748AD" w:rsidP="004748AD">
            <w:pPr>
              <w:rPr>
                <w:rFonts w:ascii="Arial" w:hAnsi="Arial" w:cs="Arial"/>
                <w:sz w:val="24"/>
                <w:szCs w:val="24"/>
              </w:rPr>
            </w:pPr>
            <w:r w:rsidRPr="004748AD">
              <w:rPr>
                <w:rFonts w:ascii="Arial" w:hAnsi="Arial" w:cs="Arial"/>
                <w:sz w:val="24"/>
                <w:szCs w:val="24"/>
              </w:rPr>
              <w:t xml:space="preserve"> Phil</w:t>
            </w:r>
          </w:p>
        </w:tc>
        <w:tc>
          <w:tcPr>
            <w:tcW w:w="2340" w:type="dxa"/>
          </w:tcPr>
          <w:p w:rsidR="004748AD" w:rsidRPr="004748AD" w:rsidRDefault="004748AD" w:rsidP="004748AD">
            <w:pPr>
              <w:rPr>
                <w:rFonts w:ascii="Arial" w:hAnsi="Arial" w:cs="Arial"/>
                <w:sz w:val="24"/>
                <w:szCs w:val="24"/>
              </w:rPr>
            </w:pPr>
            <w:r w:rsidRPr="004748AD">
              <w:rPr>
                <w:rFonts w:ascii="Arial" w:hAnsi="Arial" w:cs="Arial"/>
                <w:sz w:val="24"/>
                <w:szCs w:val="24"/>
              </w:rPr>
              <w:t>$165 per work day</w:t>
            </w:r>
          </w:p>
        </w:tc>
      </w:tr>
      <w:tr w:rsidR="004748AD" w:rsidRPr="004748AD" w:rsidTr="00164267">
        <w:tc>
          <w:tcPr>
            <w:tcW w:w="900" w:type="dxa"/>
          </w:tcPr>
          <w:p w:rsidR="004748AD" w:rsidRPr="004748AD" w:rsidRDefault="004748AD" w:rsidP="004748AD">
            <w:pPr>
              <w:rPr>
                <w:rFonts w:ascii="Arial" w:hAnsi="Arial" w:cs="Arial"/>
                <w:sz w:val="24"/>
                <w:szCs w:val="24"/>
              </w:rPr>
            </w:pPr>
            <w:r w:rsidRPr="004748AD">
              <w:rPr>
                <w:rFonts w:ascii="Arial" w:hAnsi="Arial" w:cs="Arial"/>
                <w:sz w:val="24"/>
                <w:szCs w:val="24"/>
              </w:rPr>
              <w:t>Willie</w:t>
            </w:r>
          </w:p>
        </w:tc>
        <w:tc>
          <w:tcPr>
            <w:tcW w:w="2340" w:type="dxa"/>
          </w:tcPr>
          <w:p w:rsidR="004748AD" w:rsidRPr="004748AD" w:rsidRDefault="004748AD" w:rsidP="004748AD">
            <w:pPr>
              <w:rPr>
                <w:rFonts w:ascii="Arial" w:hAnsi="Arial" w:cs="Arial"/>
                <w:sz w:val="24"/>
                <w:szCs w:val="24"/>
              </w:rPr>
            </w:pPr>
            <w:r w:rsidRPr="004748AD">
              <w:rPr>
                <w:rFonts w:ascii="Arial" w:hAnsi="Arial" w:cs="Arial"/>
                <w:sz w:val="24"/>
                <w:szCs w:val="24"/>
              </w:rPr>
              <w:t>$200 per work day</w:t>
            </w:r>
          </w:p>
        </w:tc>
      </w:tr>
    </w:tbl>
    <w:p w:rsidR="004748AD" w:rsidRPr="004748AD" w:rsidRDefault="004748AD" w:rsidP="004748AD">
      <w:pPr>
        <w:spacing w:after="0" w:line="240" w:lineRule="auto"/>
        <w:rPr>
          <w:rFonts w:ascii="Arial" w:hAnsi="Arial" w:cs="Arial"/>
          <w:sz w:val="24"/>
          <w:szCs w:val="24"/>
        </w:rPr>
      </w:pPr>
    </w:p>
    <w:p w:rsidR="004748AD" w:rsidRPr="004748AD" w:rsidRDefault="004748AD" w:rsidP="004748AD">
      <w:pPr>
        <w:spacing w:after="0" w:line="240" w:lineRule="auto"/>
        <w:rPr>
          <w:rFonts w:ascii="Arial" w:hAnsi="Arial" w:cs="Arial"/>
          <w:sz w:val="24"/>
          <w:szCs w:val="24"/>
        </w:rPr>
      </w:pPr>
    </w:p>
    <w:p w:rsidR="004748AD" w:rsidRPr="004748AD" w:rsidRDefault="004748AD" w:rsidP="004748AD">
      <w:pPr>
        <w:spacing w:after="0" w:line="240" w:lineRule="auto"/>
        <w:rPr>
          <w:rFonts w:ascii="Arial" w:hAnsi="Arial" w:cs="Arial"/>
          <w:sz w:val="24"/>
          <w:szCs w:val="24"/>
        </w:rPr>
      </w:pPr>
      <w:r w:rsidRPr="004748AD">
        <w:rPr>
          <w:rFonts w:ascii="Arial" w:hAnsi="Arial" w:cs="Arial"/>
          <w:sz w:val="24"/>
          <w:szCs w:val="24"/>
        </w:rPr>
        <w:tab/>
        <w:t xml:space="preserve">The next pay day in 2013 will be on January 4.  This payroll will include the days </w:t>
      </w:r>
    </w:p>
    <w:p w:rsidR="004748AD" w:rsidRPr="004748AD" w:rsidRDefault="004748AD" w:rsidP="004748AD">
      <w:pPr>
        <w:spacing w:after="0" w:line="240" w:lineRule="auto"/>
        <w:rPr>
          <w:rFonts w:ascii="Arial" w:hAnsi="Arial" w:cs="Arial"/>
          <w:sz w:val="24"/>
          <w:szCs w:val="24"/>
        </w:rPr>
      </w:pPr>
      <w:r w:rsidRPr="004748AD">
        <w:rPr>
          <w:rFonts w:ascii="Arial" w:hAnsi="Arial" w:cs="Arial"/>
          <w:sz w:val="24"/>
          <w:szCs w:val="24"/>
        </w:rPr>
        <w:tab/>
      </w:r>
      <w:proofErr w:type="gramStart"/>
      <w:r w:rsidRPr="004748AD">
        <w:rPr>
          <w:rFonts w:ascii="Arial" w:hAnsi="Arial" w:cs="Arial"/>
          <w:sz w:val="24"/>
          <w:szCs w:val="24"/>
        </w:rPr>
        <w:t>worked</w:t>
      </w:r>
      <w:proofErr w:type="gramEnd"/>
      <w:r w:rsidRPr="004748AD">
        <w:rPr>
          <w:rFonts w:ascii="Arial" w:hAnsi="Arial" w:cs="Arial"/>
          <w:sz w:val="24"/>
          <w:szCs w:val="24"/>
        </w:rPr>
        <w:t xml:space="preserve"> (and any paid holidays) for December 24 through January 4.</w:t>
      </w:r>
    </w:p>
    <w:p w:rsidR="004748AD" w:rsidRPr="004748AD" w:rsidRDefault="004748AD" w:rsidP="004748AD">
      <w:pPr>
        <w:spacing w:after="0" w:line="240" w:lineRule="auto"/>
        <w:rPr>
          <w:rFonts w:ascii="Arial" w:hAnsi="Arial" w:cs="Arial"/>
          <w:sz w:val="24"/>
          <w:szCs w:val="24"/>
        </w:rPr>
      </w:pPr>
    </w:p>
    <w:p w:rsidR="004748AD" w:rsidRPr="004748AD" w:rsidRDefault="004748AD" w:rsidP="004748AD">
      <w:pPr>
        <w:spacing w:after="0" w:line="240" w:lineRule="auto"/>
        <w:jc w:val="center"/>
        <w:rPr>
          <w:rFonts w:ascii="Arial" w:hAnsi="Arial" w:cs="Arial"/>
          <w:b/>
          <w:i/>
          <w:sz w:val="28"/>
          <w:szCs w:val="28"/>
        </w:rPr>
      </w:pPr>
      <w:r w:rsidRPr="004748AD">
        <w:rPr>
          <w:rFonts w:ascii="Arial" w:hAnsi="Arial" w:cs="Arial"/>
          <w:b/>
          <w:i/>
          <w:sz w:val="28"/>
          <w:szCs w:val="28"/>
        </w:rPr>
        <w:t xml:space="preserve">Table </w:t>
      </w:r>
      <w:r>
        <w:rPr>
          <w:rFonts w:ascii="Arial" w:hAnsi="Arial" w:cs="Arial"/>
          <w:b/>
          <w:i/>
          <w:sz w:val="28"/>
          <w:szCs w:val="28"/>
        </w:rPr>
        <w:t>2</w:t>
      </w:r>
      <w:r w:rsidRPr="004748AD">
        <w:rPr>
          <w:rFonts w:ascii="Arial" w:hAnsi="Arial" w:cs="Arial"/>
          <w:b/>
          <w:i/>
          <w:sz w:val="28"/>
          <w:szCs w:val="28"/>
        </w:rPr>
        <w:t xml:space="preserve"> continued</w:t>
      </w:r>
    </w:p>
    <w:p w:rsidR="004748AD" w:rsidRPr="004748AD" w:rsidRDefault="004748AD" w:rsidP="004748AD">
      <w:pPr>
        <w:spacing w:after="0" w:line="240" w:lineRule="auto"/>
        <w:rPr>
          <w:rFonts w:ascii="Arial" w:hAnsi="Arial" w:cs="Arial"/>
          <w:sz w:val="24"/>
          <w:szCs w:val="24"/>
        </w:rPr>
      </w:pPr>
    </w:p>
    <w:p w:rsidR="004748AD" w:rsidRPr="004748AD" w:rsidRDefault="004748AD" w:rsidP="004748AD">
      <w:pPr>
        <w:spacing w:after="0" w:line="240" w:lineRule="auto"/>
        <w:rPr>
          <w:rFonts w:ascii="Arial" w:hAnsi="Arial" w:cs="Arial"/>
          <w:sz w:val="24"/>
          <w:szCs w:val="24"/>
        </w:rPr>
      </w:pPr>
    </w:p>
    <w:p w:rsidR="004748AD" w:rsidRPr="004748AD" w:rsidRDefault="004748AD" w:rsidP="004748AD">
      <w:pPr>
        <w:numPr>
          <w:ilvl w:val="0"/>
          <w:numId w:val="2"/>
        </w:numPr>
        <w:spacing w:after="0" w:line="240" w:lineRule="auto"/>
        <w:rPr>
          <w:rFonts w:ascii="Arial" w:hAnsi="Arial" w:cs="Arial"/>
          <w:sz w:val="24"/>
          <w:szCs w:val="24"/>
        </w:rPr>
      </w:pPr>
      <w:r w:rsidRPr="004748AD">
        <w:rPr>
          <w:rFonts w:ascii="Arial" w:hAnsi="Arial" w:cs="Arial"/>
          <w:sz w:val="24"/>
          <w:szCs w:val="24"/>
        </w:rPr>
        <w:t>Duck Empire is a closely held corporation that was originally formed on December 1, 2009 when Duck Empire issued the following shares of $10 par value common stock at $10 per share.</w:t>
      </w:r>
    </w:p>
    <w:p w:rsidR="004748AD" w:rsidRPr="004748AD" w:rsidRDefault="004748AD" w:rsidP="004748AD">
      <w:pPr>
        <w:spacing w:after="0" w:line="240" w:lineRule="auto"/>
        <w:rPr>
          <w:rFonts w:ascii="Arial" w:hAnsi="Arial" w:cs="Arial"/>
          <w:sz w:val="24"/>
          <w:szCs w:val="24"/>
        </w:rPr>
      </w:pPr>
      <w:r w:rsidRPr="004748AD">
        <w:rPr>
          <w:rFonts w:ascii="Arial" w:hAnsi="Arial" w:cs="Arial"/>
          <w:sz w:val="24"/>
          <w:szCs w:val="24"/>
        </w:rPr>
        <w:tab/>
      </w:r>
    </w:p>
    <w:tbl>
      <w:tblPr>
        <w:tblStyle w:val="TableGrid2"/>
        <w:tblW w:w="0" w:type="auto"/>
        <w:tblInd w:w="2448" w:type="dxa"/>
        <w:tblLook w:val="04A0" w:firstRow="1" w:lastRow="0" w:firstColumn="1" w:lastColumn="0" w:noHBand="0" w:noVBand="1"/>
      </w:tblPr>
      <w:tblGrid>
        <w:gridCol w:w="1170"/>
        <w:gridCol w:w="990"/>
      </w:tblGrid>
      <w:tr w:rsidR="004748AD" w:rsidRPr="004748AD" w:rsidTr="00164267">
        <w:tc>
          <w:tcPr>
            <w:tcW w:w="1170" w:type="dxa"/>
          </w:tcPr>
          <w:p w:rsidR="004748AD" w:rsidRPr="004748AD" w:rsidRDefault="004748AD" w:rsidP="004748AD">
            <w:pPr>
              <w:rPr>
                <w:rFonts w:ascii="Arial" w:hAnsi="Arial" w:cs="Arial"/>
                <w:sz w:val="24"/>
                <w:szCs w:val="24"/>
              </w:rPr>
            </w:pPr>
            <w:r w:rsidRPr="004748AD">
              <w:rPr>
                <w:rFonts w:ascii="Arial" w:hAnsi="Arial" w:cs="Arial"/>
                <w:sz w:val="24"/>
                <w:szCs w:val="24"/>
              </w:rPr>
              <w:t>Phil</w:t>
            </w:r>
          </w:p>
        </w:tc>
        <w:tc>
          <w:tcPr>
            <w:tcW w:w="990" w:type="dxa"/>
          </w:tcPr>
          <w:p w:rsidR="004748AD" w:rsidRPr="004748AD" w:rsidRDefault="004748AD" w:rsidP="004748AD">
            <w:pPr>
              <w:rPr>
                <w:rFonts w:ascii="Arial" w:hAnsi="Arial" w:cs="Arial"/>
                <w:sz w:val="24"/>
                <w:szCs w:val="24"/>
              </w:rPr>
            </w:pPr>
            <w:r w:rsidRPr="004748AD">
              <w:rPr>
                <w:rFonts w:ascii="Arial" w:hAnsi="Arial" w:cs="Arial"/>
                <w:sz w:val="24"/>
                <w:szCs w:val="24"/>
              </w:rPr>
              <w:t>1,000</w:t>
            </w:r>
          </w:p>
        </w:tc>
      </w:tr>
      <w:tr w:rsidR="004748AD" w:rsidRPr="004748AD" w:rsidTr="00164267">
        <w:tc>
          <w:tcPr>
            <w:tcW w:w="1170" w:type="dxa"/>
          </w:tcPr>
          <w:p w:rsidR="004748AD" w:rsidRPr="004748AD" w:rsidRDefault="004748AD" w:rsidP="004748AD">
            <w:pPr>
              <w:rPr>
                <w:rFonts w:ascii="Arial" w:hAnsi="Arial" w:cs="Arial"/>
                <w:sz w:val="24"/>
                <w:szCs w:val="24"/>
              </w:rPr>
            </w:pPr>
            <w:r w:rsidRPr="004748AD">
              <w:rPr>
                <w:rFonts w:ascii="Arial" w:hAnsi="Arial" w:cs="Arial"/>
                <w:sz w:val="24"/>
                <w:szCs w:val="24"/>
              </w:rPr>
              <w:t>Kay</w:t>
            </w:r>
          </w:p>
        </w:tc>
        <w:tc>
          <w:tcPr>
            <w:tcW w:w="990" w:type="dxa"/>
          </w:tcPr>
          <w:p w:rsidR="004748AD" w:rsidRPr="004748AD" w:rsidRDefault="004748AD" w:rsidP="004748AD">
            <w:pPr>
              <w:rPr>
                <w:rFonts w:ascii="Arial" w:hAnsi="Arial" w:cs="Arial"/>
                <w:sz w:val="24"/>
                <w:szCs w:val="24"/>
              </w:rPr>
            </w:pPr>
            <w:r w:rsidRPr="004748AD">
              <w:rPr>
                <w:rFonts w:ascii="Arial" w:hAnsi="Arial" w:cs="Arial"/>
                <w:sz w:val="24"/>
                <w:szCs w:val="24"/>
              </w:rPr>
              <w:t>1,000</w:t>
            </w:r>
          </w:p>
        </w:tc>
      </w:tr>
      <w:tr w:rsidR="004748AD" w:rsidRPr="004748AD" w:rsidTr="00164267">
        <w:tc>
          <w:tcPr>
            <w:tcW w:w="1170" w:type="dxa"/>
          </w:tcPr>
          <w:p w:rsidR="004748AD" w:rsidRPr="004748AD" w:rsidRDefault="004748AD" w:rsidP="004748AD">
            <w:pPr>
              <w:rPr>
                <w:rFonts w:ascii="Arial" w:hAnsi="Arial" w:cs="Arial"/>
                <w:sz w:val="24"/>
                <w:szCs w:val="24"/>
              </w:rPr>
            </w:pPr>
            <w:proofErr w:type="spellStart"/>
            <w:r w:rsidRPr="004748AD">
              <w:rPr>
                <w:rFonts w:ascii="Arial" w:hAnsi="Arial" w:cs="Arial"/>
                <w:sz w:val="24"/>
                <w:szCs w:val="24"/>
              </w:rPr>
              <w:t>Jase</w:t>
            </w:r>
            <w:proofErr w:type="spellEnd"/>
          </w:p>
        </w:tc>
        <w:tc>
          <w:tcPr>
            <w:tcW w:w="990" w:type="dxa"/>
          </w:tcPr>
          <w:p w:rsidR="004748AD" w:rsidRPr="004748AD" w:rsidRDefault="004748AD" w:rsidP="004748AD">
            <w:pPr>
              <w:rPr>
                <w:rFonts w:ascii="Arial" w:hAnsi="Arial" w:cs="Arial"/>
                <w:sz w:val="24"/>
                <w:szCs w:val="24"/>
              </w:rPr>
            </w:pPr>
            <w:r w:rsidRPr="004748AD">
              <w:rPr>
                <w:rFonts w:ascii="Arial" w:hAnsi="Arial" w:cs="Arial"/>
                <w:sz w:val="24"/>
                <w:szCs w:val="24"/>
              </w:rPr>
              <w:t>1,000</w:t>
            </w:r>
          </w:p>
        </w:tc>
      </w:tr>
      <w:tr w:rsidR="004748AD" w:rsidRPr="004748AD" w:rsidTr="00164267">
        <w:tc>
          <w:tcPr>
            <w:tcW w:w="1170" w:type="dxa"/>
          </w:tcPr>
          <w:p w:rsidR="004748AD" w:rsidRPr="004748AD" w:rsidRDefault="004748AD" w:rsidP="004748AD">
            <w:pPr>
              <w:rPr>
                <w:rFonts w:ascii="Arial" w:hAnsi="Arial" w:cs="Arial"/>
                <w:sz w:val="24"/>
                <w:szCs w:val="24"/>
              </w:rPr>
            </w:pPr>
            <w:r w:rsidRPr="004748AD">
              <w:rPr>
                <w:rFonts w:ascii="Arial" w:hAnsi="Arial" w:cs="Arial"/>
                <w:sz w:val="24"/>
                <w:szCs w:val="24"/>
              </w:rPr>
              <w:t>Willie</w:t>
            </w:r>
          </w:p>
        </w:tc>
        <w:tc>
          <w:tcPr>
            <w:tcW w:w="990" w:type="dxa"/>
          </w:tcPr>
          <w:p w:rsidR="004748AD" w:rsidRPr="004748AD" w:rsidRDefault="004748AD" w:rsidP="004748AD">
            <w:pPr>
              <w:rPr>
                <w:rFonts w:ascii="Arial" w:hAnsi="Arial" w:cs="Arial"/>
                <w:sz w:val="24"/>
                <w:szCs w:val="24"/>
              </w:rPr>
            </w:pPr>
            <w:r w:rsidRPr="004748AD">
              <w:rPr>
                <w:rFonts w:ascii="Arial" w:hAnsi="Arial" w:cs="Arial"/>
                <w:sz w:val="24"/>
                <w:szCs w:val="24"/>
              </w:rPr>
              <w:t>1,000</w:t>
            </w:r>
          </w:p>
        </w:tc>
      </w:tr>
      <w:tr w:rsidR="004748AD" w:rsidRPr="004748AD" w:rsidTr="00164267">
        <w:tc>
          <w:tcPr>
            <w:tcW w:w="1170" w:type="dxa"/>
          </w:tcPr>
          <w:p w:rsidR="004748AD" w:rsidRPr="004748AD" w:rsidRDefault="004748AD" w:rsidP="004748AD">
            <w:pPr>
              <w:rPr>
                <w:rFonts w:ascii="Arial" w:hAnsi="Arial" w:cs="Arial"/>
                <w:sz w:val="24"/>
                <w:szCs w:val="24"/>
              </w:rPr>
            </w:pPr>
            <w:proofErr w:type="spellStart"/>
            <w:r w:rsidRPr="004748AD">
              <w:rPr>
                <w:rFonts w:ascii="Arial" w:hAnsi="Arial" w:cs="Arial"/>
                <w:sz w:val="24"/>
                <w:szCs w:val="24"/>
              </w:rPr>
              <w:t>Jep</w:t>
            </w:r>
            <w:proofErr w:type="spellEnd"/>
          </w:p>
        </w:tc>
        <w:tc>
          <w:tcPr>
            <w:tcW w:w="990" w:type="dxa"/>
          </w:tcPr>
          <w:p w:rsidR="004748AD" w:rsidRPr="004748AD" w:rsidRDefault="004748AD" w:rsidP="004748AD">
            <w:pPr>
              <w:rPr>
                <w:rFonts w:ascii="Arial" w:hAnsi="Arial" w:cs="Arial"/>
                <w:sz w:val="24"/>
                <w:szCs w:val="24"/>
              </w:rPr>
            </w:pPr>
            <w:r w:rsidRPr="004748AD">
              <w:rPr>
                <w:rFonts w:ascii="Arial" w:hAnsi="Arial" w:cs="Arial"/>
                <w:sz w:val="24"/>
                <w:szCs w:val="24"/>
              </w:rPr>
              <w:t>1,000</w:t>
            </w:r>
          </w:p>
        </w:tc>
      </w:tr>
    </w:tbl>
    <w:p w:rsidR="004748AD" w:rsidRPr="004748AD" w:rsidRDefault="004748AD" w:rsidP="004748AD">
      <w:pPr>
        <w:spacing w:after="0" w:line="240" w:lineRule="auto"/>
        <w:rPr>
          <w:rFonts w:ascii="Arial" w:hAnsi="Arial" w:cs="Arial"/>
          <w:sz w:val="24"/>
          <w:szCs w:val="24"/>
        </w:rPr>
      </w:pPr>
    </w:p>
    <w:p w:rsidR="004748AD" w:rsidRPr="004748AD" w:rsidRDefault="004748AD" w:rsidP="004748AD">
      <w:pPr>
        <w:spacing w:after="0" w:line="240" w:lineRule="auto"/>
        <w:ind w:left="360"/>
        <w:rPr>
          <w:rFonts w:ascii="Arial" w:hAnsi="Arial" w:cs="Arial"/>
          <w:sz w:val="24"/>
          <w:szCs w:val="24"/>
        </w:rPr>
      </w:pPr>
      <w:r w:rsidRPr="004748AD">
        <w:rPr>
          <w:rFonts w:ascii="Arial" w:hAnsi="Arial" w:cs="Arial"/>
          <w:sz w:val="24"/>
          <w:szCs w:val="24"/>
        </w:rPr>
        <w:t>In 2009, Si was skeptical that the company would be profitable.  So he did not invest in the company until March 15, 2012.  On this date Duck Empire issued 500 shares of $10 par value common stock at $25 per share.</w:t>
      </w:r>
    </w:p>
    <w:p w:rsidR="004748AD" w:rsidRPr="004748AD" w:rsidRDefault="004748AD" w:rsidP="004748AD">
      <w:pPr>
        <w:spacing w:after="0" w:line="240" w:lineRule="auto"/>
        <w:ind w:left="360"/>
        <w:rPr>
          <w:rFonts w:ascii="Arial" w:hAnsi="Arial" w:cs="Arial"/>
          <w:sz w:val="24"/>
          <w:szCs w:val="24"/>
        </w:rPr>
      </w:pPr>
    </w:p>
    <w:p w:rsidR="004748AD" w:rsidRPr="004748AD" w:rsidRDefault="004748AD" w:rsidP="004748AD">
      <w:pPr>
        <w:numPr>
          <w:ilvl w:val="0"/>
          <w:numId w:val="2"/>
        </w:numPr>
        <w:spacing w:after="0" w:line="240" w:lineRule="auto"/>
        <w:rPr>
          <w:rFonts w:ascii="Arial" w:hAnsi="Arial" w:cs="Arial"/>
          <w:sz w:val="24"/>
          <w:szCs w:val="24"/>
        </w:rPr>
      </w:pPr>
      <w:r w:rsidRPr="004748AD">
        <w:rPr>
          <w:rFonts w:ascii="Arial" w:hAnsi="Arial" w:cs="Arial"/>
          <w:sz w:val="24"/>
          <w:szCs w:val="24"/>
        </w:rPr>
        <w:t>Duck Empire reported the following performance.  Cash dividends (if declared in a given year) are declared on December 15 to shareholders of record on December 1 of that year.  The dividends are subsequently paid in January of the following year.</w:t>
      </w:r>
    </w:p>
    <w:p w:rsidR="004748AD" w:rsidRPr="004748AD" w:rsidRDefault="004748AD" w:rsidP="004748AD">
      <w:pPr>
        <w:spacing w:after="0" w:line="240" w:lineRule="auto"/>
        <w:rPr>
          <w:rFonts w:ascii="Arial" w:hAnsi="Arial" w:cs="Arial"/>
          <w:sz w:val="24"/>
          <w:szCs w:val="24"/>
        </w:rPr>
      </w:pPr>
    </w:p>
    <w:tbl>
      <w:tblPr>
        <w:tblStyle w:val="TableGrid2"/>
        <w:tblW w:w="0" w:type="auto"/>
        <w:tblInd w:w="648" w:type="dxa"/>
        <w:tblLook w:val="04A0" w:firstRow="1" w:lastRow="0" w:firstColumn="1" w:lastColumn="0" w:noHBand="0" w:noVBand="1"/>
      </w:tblPr>
      <w:tblGrid>
        <w:gridCol w:w="1080"/>
        <w:gridCol w:w="1710"/>
        <w:gridCol w:w="1710"/>
      </w:tblGrid>
      <w:tr w:rsidR="004748AD" w:rsidRPr="004748AD" w:rsidTr="00164267">
        <w:tc>
          <w:tcPr>
            <w:tcW w:w="1080" w:type="dxa"/>
            <w:shd w:val="clear" w:color="auto" w:fill="BFBFBF" w:themeFill="background1" w:themeFillShade="BF"/>
          </w:tcPr>
          <w:p w:rsidR="004748AD" w:rsidRPr="004748AD" w:rsidRDefault="004748AD" w:rsidP="004748AD">
            <w:pPr>
              <w:jc w:val="center"/>
              <w:rPr>
                <w:rFonts w:ascii="Arial" w:hAnsi="Arial" w:cs="Arial"/>
                <w:b/>
                <w:sz w:val="24"/>
                <w:szCs w:val="24"/>
              </w:rPr>
            </w:pPr>
          </w:p>
          <w:p w:rsidR="004748AD" w:rsidRPr="004748AD" w:rsidRDefault="004748AD" w:rsidP="004748AD">
            <w:pPr>
              <w:jc w:val="center"/>
              <w:rPr>
                <w:rFonts w:ascii="Arial" w:hAnsi="Arial" w:cs="Arial"/>
                <w:b/>
                <w:sz w:val="24"/>
                <w:szCs w:val="24"/>
              </w:rPr>
            </w:pPr>
            <w:r w:rsidRPr="004748AD">
              <w:rPr>
                <w:rFonts w:ascii="Arial" w:hAnsi="Arial" w:cs="Arial"/>
                <w:b/>
                <w:sz w:val="24"/>
                <w:szCs w:val="24"/>
              </w:rPr>
              <w:t>Year</w:t>
            </w:r>
          </w:p>
        </w:tc>
        <w:tc>
          <w:tcPr>
            <w:tcW w:w="1710" w:type="dxa"/>
            <w:shd w:val="clear" w:color="auto" w:fill="BFBFBF" w:themeFill="background1" w:themeFillShade="BF"/>
          </w:tcPr>
          <w:p w:rsidR="004748AD" w:rsidRPr="004748AD" w:rsidRDefault="004748AD" w:rsidP="004748AD">
            <w:pPr>
              <w:jc w:val="center"/>
              <w:rPr>
                <w:rFonts w:ascii="Arial" w:hAnsi="Arial" w:cs="Arial"/>
                <w:b/>
                <w:sz w:val="24"/>
                <w:szCs w:val="24"/>
              </w:rPr>
            </w:pPr>
            <w:r w:rsidRPr="004748AD">
              <w:rPr>
                <w:rFonts w:ascii="Arial" w:hAnsi="Arial" w:cs="Arial"/>
                <w:b/>
                <w:sz w:val="24"/>
                <w:szCs w:val="24"/>
              </w:rPr>
              <w:t>Net Income &lt;Net Loss&gt;</w:t>
            </w:r>
          </w:p>
        </w:tc>
        <w:tc>
          <w:tcPr>
            <w:tcW w:w="1710" w:type="dxa"/>
            <w:shd w:val="clear" w:color="auto" w:fill="BFBFBF" w:themeFill="background1" w:themeFillShade="BF"/>
          </w:tcPr>
          <w:p w:rsidR="004748AD" w:rsidRPr="004748AD" w:rsidRDefault="004748AD" w:rsidP="004748AD">
            <w:pPr>
              <w:jc w:val="center"/>
              <w:rPr>
                <w:rFonts w:ascii="Arial" w:hAnsi="Arial" w:cs="Arial"/>
                <w:b/>
                <w:sz w:val="24"/>
                <w:szCs w:val="24"/>
              </w:rPr>
            </w:pPr>
            <w:r w:rsidRPr="004748AD">
              <w:rPr>
                <w:rFonts w:ascii="Arial" w:hAnsi="Arial" w:cs="Arial"/>
                <w:b/>
                <w:sz w:val="24"/>
                <w:szCs w:val="24"/>
              </w:rPr>
              <w:t>Dividends Declared</w:t>
            </w:r>
          </w:p>
        </w:tc>
      </w:tr>
      <w:tr w:rsidR="004748AD" w:rsidRPr="004748AD" w:rsidTr="00164267">
        <w:tc>
          <w:tcPr>
            <w:tcW w:w="1080"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2009</w:t>
            </w:r>
          </w:p>
        </w:tc>
        <w:tc>
          <w:tcPr>
            <w:tcW w:w="1710"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&lt;3,240&gt;</w:t>
            </w:r>
          </w:p>
        </w:tc>
        <w:tc>
          <w:tcPr>
            <w:tcW w:w="1710" w:type="dxa"/>
          </w:tcPr>
          <w:p w:rsidR="004748AD" w:rsidRPr="004748AD" w:rsidRDefault="004748AD" w:rsidP="004748AD">
            <w:pPr>
              <w:rPr>
                <w:rFonts w:ascii="Arial" w:hAnsi="Arial" w:cs="Arial"/>
                <w:sz w:val="24"/>
                <w:szCs w:val="24"/>
              </w:rPr>
            </w:pPr>
            <w:r w:rsidRPr="004748AD">
              <w:rPr>
                <w:rFonts w:ascii="Arial" w:hAnsi="Arial" w:cs="Arial"/>
                <w:sz w:val="24"/>
                <w:szCs w:val="24"/>
              </w:rPr>
              <w:t>none</w:t>
            </w:r>
          </w:p>
        </w:tc>
      </w:tr>
      <w:tr w:rsidR="004748AD" w:rsidRPr="004748AD" w:rsidTr="00164267">
        <w:tc>
          <w:tcPr>
            <w:tcW w:w="1080"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2010</w:t>
            </w:r>
          </w:p>
        </w:tc>
        <w:tc>
          <w:tcPr>
            <w:tcW w:w="1710"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82,915</w:t>
            </w:r>
          </w:p>
        </w:tc>
        <w:tc>
          <w:tcPr>
            <w:tcW w:w="1710" w:type="dxa"/>
          </w:tcPr>
          <w:p w:rsidR="004748AD" w:rsidRPr="004748AD" w:rsidRDefault="004748AD" w:rsidP="004748AD">
            <w:pPr>
              <w:rPr>
                <w:rFonts w:ascii="Arial" w:hAnsi="Arial" w:cs="Arial"/>
                <w:sz w:val="24"/>
                <w:szCs w:val="24"/>
              </w:rPr>
            </w:pPr>
            <w:r w:rsidRPr="004748AD">
              <w:rPr>
                <w:rFonts w:ascii="Arial" w:hAnsi="Arial" w:cs="Arial"/>
                <w:sz w:val="24"/>
                <w:szCs w:val="24"/>
              </w:rPr>
              <w:t>$2 per share</w:t>
            </w:r>
          </w:p>
        </w:tc>
      </w:tr>
      <w:tr w:rsidR="004748AD" w:rsidRPr="004748AD" w:rsidTr="00164267">
        <w:tc>
          <w:tcPr>
            <w:tcW w:w="1080"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2011</w:t>
            </w:r>
          </w:p>
        </w:tc>
        <w:tc>
          <w:tcPr>
            <w:tcW w:w="1710"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394,630</w:t>
            </w:r>
          </w:p>
        </w:tc>
        <w:tc>
          <w:tcPr>
            <w:tcW w:w="1710" w:type="dxa"/>
          </w:tcPr>
          <w:p w:rsidR="004748AD" w:rsidRPr="004748AD" w:rsidRDefault="004748AD" w:rsidP="004748AD">
            <w:pPr>
              <w:rPr>
                <w:rFonts w:ascii="Arial" w:hAnsi="Arial" w:cs="Arial"/>
                <w:sz w:val="24"/>
                <w:szCs w:val="24"/>
              </w:rPr>
            </w:pPr>
            <w:r w:rsidRPr="004748AD">
              <w:rPr>
                <w:rFonts w:ascii="Arial" w:hAnsi="Arial" w:cs="Arial"/>
                <w:sz w:val="24"/>
                <w:szCs w:val="24"/>
              </w:rPr>
              <w:t>$50 per share</w:t>
            </w:r>
          </w:p>
        </w:tc>
      </w:tr>
      <w:tr w:rsidR="004748AD" w:rsidRPr="004748AD" w:rsidTr="00164267">
        <w:tc>
          <w:tcPr>
            <w:tcW w:w="1080"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2012</w:t>
            </w:r>
          </w:p>
        </w:tc>
        <w:tc>
          <w:tcPr>
            <w:tcW w:w="1710" w:type="dxa"/>
          </w:tcPr>
          <w:p w:rsidR="004748AD" w:rsidRPr="004748AD" w:rsidRDefault="004748AD" w:rsidP="004748AD">
            <w:pPr>
              <w:jc w:val="center"/>
              <w:rPr>
                <w:rFonts w:ascii="Arial" w:hAnsi="Arial" w:cs="Arial"/>
                <w:sz w:val="24"/>
                <w:szCs w:val="24"/>
              </w:rPr>
            </w:pPr>
            <w:r w:rsidRPr="004748AD">
              <w:rPr>
                <w:rFonts w:ascii="Arial" w:hAnsi="Arial" w:cs="Arial"/>
                <w:sz w:val="24"/>
                <w:szCs w:val="24"/>
              </w:rPr>
              <w:t>418,995</w:t>
            </w:r>
          </w:p>
        </w:tc>
        <w:tc>
          <w:tcPr>
            <w:tcW w:w="1710" w:type="dxa"/>
          </w:tcPr>
          <w:p w:rsidR="004748AD" w:rsidRPr="004748AD" w:rsidRDefault="004748AD" w:rsidP="004748AD">
            <w:pPr>
              <w:rPr>
                <w:rFonts w:ascii="Arial" w:hAnsi="Arial" w:cs="Arial"/>
                <w:sz w:val="24"/>
                <w:szCs w:val="24"/>
              </w:rPr>
            </w:pPr>
            <w:r w:rsidRPr="004748AD">
              <w:rPr>
                <w:rFonts w:ascii="Arial" w:hAnsi="Arial" w:cs="Arial"/>
                <w:sz w:val="24"/>
                <w:szCs w:val="24"/>
              </w:rPr>
              <w:t>$75 per share</w:t>
            </w:r>
          </w:p>
        </w:tc>
      </w:tr>
    </w:tbl>
    <w:p w:rsidR="004748AD" w:rsidRPr="004748AD" w:rsidRDefault="004748AD" w:rsidP="004748AD">
      <w:pPr>
        <w:spacing w:after="0" w:line="240" w:lineRule="auto"/>
        <w:ind w:left="360"/>
        <w:rPr>
          <w:rFonts w:ascii="Arial" w:hAnsi="Arial" w:cs="Arial"/>
          <w:sz w:val="24"/>
          <w:szCs w:val="24"/>
        </w:rPr>
      </w:pPr>
    </w:p>
    <w:p w:rsidR="0083566C" w:rsidRPr="0093244E" w:rsidRDefault="0083566C" w:rsidP="0083566C">
      <w:pPr>
        <w:spacing w:after="0" w:line="240" w:lineRule="auto"/>
        <w:rPr>
          <w:rFonts w:ascii="Arial" w:hAnsi="Arial" w:cs="Arial"/>
          <w:b/>
          <w:sz w:val="24"/>
          <w:szCs w:val="24"/>
        </w:rPr>
      </w:pPr>
    </w:p>
    <w:sectPr w:rsidR="0083566C" w:rsidRPr="0093244E" w:rsidSect="004605CA">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5B" w:rsidRDefault="00E1285B" w:rsidP="004605CA">
      <w:pPr>
        <w:spacing w:after="0" w:line="240" w:lineRule="auto"/>
      </w:pPr>
      <w:r>
        <w:separator/>
      </w:r>
    </w:p>
  </w:endnote>
  <w:endnote w:type="continuationSeparator" w:id="0">
    <w:p w:rsidR="00E1285B" w:rsidRDefault="00E1285B" w:rsidP="0046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5B" w:rsidRDefault="00E1285B" w:rsidP="004605CA">
      <w:pPr>
        <w:spacing w:after="0" w:line="240" w:lineRule="auto"/>
      </w:pPr>
      <w:r>
        <w:separator/>
      </w:r>
    </w:p>
  </w:footnote>
  <w:footnote w:type="continuationSeparator" w:id="0">
    <w:p w:rsidR="00E1285B" w:rsidRDefault="00E1285B" w:rsidP="00460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267" w:rsidRPr="00306E8F" w:rsidRDefault="00164267">
    <w:pPr>
      <w:pStyle w:val="Header"/>
      <w:jc w:val="right"/>
      <w:rPr>
        <w:rFonts w:ascii="Arial" w:hAnsi="Arial" w:cs="Arial"/>
        <w:b/>
      </w:rPr>
    </w:pPr>
    <w:r>
      <w:rPr>
        <w:rFonts w:ascii="Arial" w:hAnsi="Arial" w:cs="Arial"/>
        <w:b/>
      </w:rPr>
      <w:t>UIL Accounting State 2013-S</w:t>
    </w:r>
    <w:r>
      <w:rPr>
        <w:rFonts w:ascii="Arial" w:hAnsi="Arial" w:cs="Arial"/>
        <w:b/>
      </w:rPr>
      <w:tab/>
    </w:r>
    <w:r>
      <w:rPr>
        <w:rFonts w:ascii="Arial" w:hAnsi="Arial" w:cs="Arial"/>
        <w:b/>
      </w:rPr>
      <w:tab/>
    </w:r>
    <w:r w:rsidRPr="00306E8F">
      <w:rPr>
        <w:rFonts w:ascii="Arial" w:hAnsi="Arial" w:cs="Arial"/>
        <w:b/>
      </w:rPr>
      <w:t>-</w:t>
    </w:r>
    <w:sdt>
      <w:sdtPr>
        <w:rPr>
          <w:rFonts w:ascii="Arial" w:hAnsi="Arial" w:cs="Arial"/>
          <w:b/>
        </w:rPr>
        <w:id w:val="1302193711"/>
        <w:docPartObj>
          <w:docPartGallery w:val="Page Numbers (Top of Page)"/>
          <w:docPartUnique/>
        </w:docPartObj>
      </w:sdtPr>
      <w:sdtEndPr>
        <w:rPr>
          <w:noProof/>
        </w:rPr>
      </w:sdtEndPr>
      <w:sdtContent>
        <w:r w:rsidRPr="00306E8F">
          <w:rPr>
            <w:rFonts w:ascii="Arial" w:hAnsi="Arial" w:cs="Arial"/>
            <w:b/>
          </w:rPr>
          <w:fldChar w:fldCharType="begin"/>
        </w:r>
        <w:r w:rsidRPr="00306E8F">
          <w:rPr>
            <w:rFonts w:ascii="Arial" w:hAnsi="Arial" w:cs="Arial"/>
            <w:b/>
          </w:rPr>
          <w:instrText xml:space="preserve"> PAGE   \* MERGEFORMAT </w:instrText>
        </w:r>
        <w:r w:rsidRPr="00306E8F">
          <w:rPr>
            <w:rFonts w:ascii="Arial" w:hAnsi="Arial" w:cs="Arial"/>
            <w:b/>
          </w:rPr>
          <w:fldChar w:fldCharType="separate"/>
        </w:r>
        <w:r w:rsidR="002E4034">
          <w:rPr>
            <w:rFonts w:ascii="Arial" w:hAnsi="Arial" w:cs="Arial"/>
            <w:b/>
            <w:noProof/>
          </w:rPr>
          <w:t>9</w:t>
        </w:r>
        <w:r w:rsidRPr="00306E8F">
          <w:rPr>
            <w:rFonts w:ascii="Arial" w:hAnsi="Arial" w:cs="Arial"/>
            <w:b/>
            <w:noProof/>
          </w:rPr>
          <w:fldChar w:fldCharType="end"/>
        </w:r>
        <w:r w:rsidRPr="00306E8F">
          <w:rPr>
            <w:rFonts w:ascii="Arial" w:hAnsi="Arial" w:cs="Arial"/>
            <w:b/>
            <w:noProof/>
          </w:rPr>
          <w:t>-</w:t>
        </w:r>
      </w:sdtContent>
    </w:sdt>
  </w:p>
  <w:p w:rsidR="00164267" w:rsidRDefault="00164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90B96"/>
    <w:multiLevelType w:val="hybridMultilevel"/>
    <w:tmpl w:val="C5062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D1D19F2"/>
    <w:multiLevelType w:val="hybridMultilevel"/>
    <w:tmpl w:val="061E09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E3"/>
    <w:rsid w:val="0005302E"/>
    <w:rsid w:val="000538E3"/>
    <w:rsid w:val="00081BBF"/>
    <w:rsid w:val="000D4AFD"/>
    <w:rsid w:val="00164267"/>
    <w:rsid w:val="001E363D"/>
    <w:rsid w:val="001E419A"/>
    <w:rsid w:val="002E4034"/>
    <w:rsid w:val="00306E8F"/>
    <w:rsid w:val="003F02CE"/>
    <w:rsid w:val="004122A7"/>
    <w:rsid w:val="004202F5"/>
    <w:rsid w:val="004605CA"/>
    <w:rsid w:val="00462103"/>
    <w:rsid w:val="0046725E"/>
    <w:rsid w:val="004748AD"/>
    <w:rsid w:val="004B394B"/>
    <w:rsid w:val="00614836"/>
    <w:rsid w:val="008350E1"/>
    <w:rsid w:val="0083566C"/>
    <w:rsid w:val="00847AE3"/>
    <w:rsid w:val="008A6815"/>
    <w:rsid w:val="008D065F"/>
    <w:rsid w:val="0093244E"/>
    <w:rsid w:val="009F7ACF"/>
    <w:rsid w:val="00A33654"/>
    <w:rsid w:val="00A506A3"/>
    <w:rsid w:val="00B9002D"/>
    <w:rsid w:val="00C02F9F"/>
    <w:rsid w:val="00C65296"/>
    <w:rsid w:val="00D1193B"/>
    <w:rsid w:val="00E1285B"/>
    <w:rsid w:val="00E55D1E"/>
    <w:rsid w:val="00E66399"/>
    <w:rsid w:val="00E96390"/>
    <w:rsid w:val="00FD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460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CA"/>
  </w:style>
  <w:style w:type="paragraph" w:styleId="Footer">
    <w:name w:val="footer"/>
    <w:basedOn w:val="Normal"/>
    <w:link w:val="FooterChar"/>
    <w:uiPriority w:val="99"/>
    <w:unhideWhenUsed/>
    <w:rsid w:val="00460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CA"/>
  </w:style>
  <w:style w:type="paragraph" w:styleId="BalloonText">
    <w:name w:val="Balloon Text"/>
    <w:basedOn w:val="Normal"/>
    <w:link w:val="BalloonTextChar"/>
    <w:uiPriority w:val="99"/>
    <w:semiHidden/>
    <w:unhideWhenUsed/>
    <w:rsid w:val="0046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CA"/>
    <w:rPr>
      <w:rFonts w:ascii="Tahoma" w:hAnsi="Tahoma" w:cs="Tahoma"/>
      <w:sz w:val="16"/>
      <w:szCs w:val="16"/>
    </w:rPr>
  </w:style>
  <w:style w:type="table" w:styleId="TableGrid">
    <w:name w:val="Table Grid"/>
    <w:basedOn w:val="TableNormal"/>
    <w:rsid w:val="00847A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62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7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460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CA"/>
  </w:style>
  <w:style w:type="paragraph" w:styleId="Footer">
    <w:name w:val="footer"/>
    <w:basedOn w:val="Normal"/>
    <w:link w:val="FooterChar"/>
    <w:uiPriority w:val="99"/>
    <w:unhideWhenUsed/>
    <w:rsid w:val="00460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CA"/>
  </w:style>
  <w:style w:type="paragraph" w:styleId="BalloonText">
    <w:name w:val="Balloon Text"/>
    <w:basedOn w:val="Normal"/>
    <w:link w:val="BalloonTextChar"/>
    <w:uiPriority w:val="99"/>
    <w:semiHidden/>
    <w:unhideWhenUsed/>
    <w:rsid w:val="0046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CA"/>
    <w:rPr>
      <w:rFonts w:ascii="Tahoma" w:hAnsi="Tahoma" w:cs="Tahoma"/>
      <w:sz w:val="16"/>
      <w:szCs w:val="16"/>
    </w:rPr>
  </w:style>
  <w:style w:type="table" w:styleId="TableGrid">
    <w:name w:val="Table Grid"/>
    <w:basedOn w:val="TableNormal"/>
    <w:rsid w:val="00847A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62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7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10</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2013-04-13T12:25:00Z</cp:lastPrinted>
  <dcterms:created xsi:type="dcterms:W3CDTF">2013-04-13T13:11:00Z</dcterms:created>
  <dcterms:modified xsi:type="dcterms:W3CDTF">2013-04-13T13:11:00Z</dcterms:modified>
</cp:coreProperties>
</file>