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C65EB4" w:rsidP="00C65EB4">
      <w:pPr>
        <w:pStyle w:val="NoSpacing"/>
        <w:jc w:val="center"/>
        <w:rPr>
          <w:rFonts w:ascii="Arial" w:hAnsi="Arial" w:cs="Arial"/>
          <w:b/>
          <w:sz w:val="28"/>
          <w:szCs w:val="28"/>
        </w:rPr>
      </w:pPr>
      <w:r>
        <w:rPr>
          <w:rFonts w:ascii="Arial" w:hAnsi="Arial" w:cs="Arial"/>
          <w:b/>
          <w:sz w:val="28"/>
          <w:szCs w:val="28"/>
        </w:rPr>
        <w:t>UIL ACCOUNTING</w:t>
      </w:r>
    </w:p>
    <w:p w:rsidR="00C65EB4" w:rsidRDefault="00C65EB4" w:rsidP="00C65EB4">
      <w:pPr>
        <w:pStyle w:val="NoSpacing"/>
        <w:jc w:val="center"/>
        <w:rPr>
          <w:rFonts w:ascii="Arial" w:hAnsi="Arial" w:cs="Arial"/>
          <w:b/>
          <w:sz w:val="24"/>
          <w:szCs w:val="24"/>
        </w:rPr>
      </w:pPr>
      <w:r>
        <w:rPr>
          <w:rFonts w:ascii="Arial" w:hAnsi="Arial" w:cs="Arial"/>
          <w:b/>
          <w:sz w:val="24"/>
          <w:szCs w:val="24"/>
        </w:rPr>
        <w:t>District 2014-D2</w:t>
      </w:r>
    </w:p>
    <w:p w:rsidR="00C65EB4" w:rsidRDefault="00C65EB4" w:rsidP="00C65EB4">
      <w:pPr>
        <w:pStyle w:val="NoSpacing"/>
        <w:rPr>
          <w:rFonts w:ascii="Arial" w:hAnsi="Arial" w:cs="Arial"/>
          <w:b/>
          <w:sz w:val="24"/>
          <w:szCs w:val="24"/>
        </w:rPr>
      </w:pPr>
    </w:p>
    <w:p w:rsidR="00C65EB4" w:rsidRPr="00973216" w:rsidRDefault="00C65EB4" w:rsidP="00C65EB4">
      <w:pPr>
        <w:pStyle w:val="NoSpacing"/>
        <w:rPr>
          <w:rFonts w:ascii="Arial" w:hAnsi="Arial" w:cs="Arial"/>
          <w:b/>
          <w:sz w:val="24"/>
          <w:szCs w:val="24"/>
          <w:u w:val="single"/>
        </w:rPr>
      </w:pPr>
      <w:r w:rsidRPr="00973216">
        <w:rPr>
          <w:rFonts w:ascii="Arial" w:hAnsi="Arial" w:cs="Arial"/>
          <w:b/>
          <w:sz w:val="24"/>
          <w:szCs w:val="24"/>
          <w:u w:val="single"/>
        </w:rPr>
        <w:t>Group 1</w:t>
      </w:r>
    </w:p>
    <w:p w:rsidR="00973216" w:rsidRPr="00014C1A" w:rsidRDefault="00973216" w:rsidP="00973216">
      <w:pPr>
        <w:tabs>
          <w:tab w:val="left" w:pos="432"/>
        </w:tabs>
        <w:jc w:val="both"/>
        <w:rPr>
          <w:b/>
        </w:rPr>
      </w:pPr>
      <w:r w:rsidRPr="00014C1A">
        <w:rPr>
          <w:b/>
        </w:rPr>
        <w:t>Determine whether each of the following is a debit or credit using this code:  DR=debit; CR=credit.   Mark the correct answer on your answer sheet.</w:t>
      </w:r>
    </w:p>
    <w:p w:rsidR="00973216" w:rsidRPr="00F8161C" w:rsidRDefault="00973216" w:rsidP="00973216">
      <w:pPr>
        <w:tabs>
          <w:tab w:val="left" w:pos="432"/>
        </w:tabs>
        <w:rPr>
          <w:b/>
          <w:sz w:val="16"/>
          <w:szCs w:val="16"/>
        </w:rPr>
      </w:pPr>
    </w:p>
    <w:p w:rsidR="00973216" w:rsidRDefault="00973216" w:rsidP="00973216">
      <w:pPr>
        <w:tabs>
          <w:tab w:val="left" w:pos="432"/>
        </w:tabs>
      </w:pPr>
      <w:r>
        <w:t>1. The balance side of Cash in Bank</w:t>
      </w:r>
    </w:p>
    <w:p w:rsidR="00973216" w:rsidRPr="00014C1A" w:rsidRDefault="00973216" w:rsidP="00973216">
      <w:pPr>
        <w:tabs>
          <w:tab w:val="left" w:pos="432"/>
        </w:tabs>
      </w:pPr>
      <w:r>
        <w:t xml:space="preserve">2. </w:t>
      </w:r>
      <w:r w:rsidRPr="00014C1A">
        <w:t xml:space="preserve">The </w:t>
      </w:r>
      <w:r>
        <w:t>decrease side of Miscellaneous Expense</w:t>
      </w:r>
    </w:p>
    <w:p w:rsidR="00973216" w:rsidRPr="00014C1A" w:rsidRDefault="00973216" w:rsidP="00973216">
      <w:pPr>
        <w:tabs>
          <w:tab w:val="left" w:pos="432"/>
        </w:tabs>
      </w:pPr>
      <w:r>
        <w:t xml:space="preserve">3. </w:t>
      </w:r>
      <w:r w:rsidRPr="00014C1A">
        <w:t xml:space="preserve">The increase side of </w:t>
      </w:r>
      <w:r>
        <w:t>Purchases</w:t>
      </w:r>
      <w:r w:rsidRPr="00014C1A">
        <w:t xml:space="preserve"> Returns &amp; Allowances</w:t>
      </w:r>
    </w:p>
    <w:p w:rsidR="00973216" w:rsidRPr="00014C1A" w:rsidRDefault="00973216" w:rsidP="00973216">
      <w:pPr>
        <w:tabs>
          <w:tab w:val="left" w:pos="432"/>
        </w:tabs>
      </w:pPr>
      <w:r>
        <w:t xml:space="preserve">4. </w:t>
      </w:r>
      <w:r w:rsidRPr="00014C1A">
        <w:t xml:space="preserve">The </w:t>
      </w:r>
      <w:r>
        <w:t>de</w:t>
      </w:r>
      <w:r w:rsidRPr="00014C1A">
        <w:t>crease side of Sales Taxes Payable</w:t>
      </w:r>
    </w:p>
    <w:p w:rsidR="00973216" w:rsidRDefault="00973216" w:rsidP="00973216">
      <w:pPr>
        <w:tabs>
          <w:tab w:val="left" w:pos="432"/>
        </w:tabs>
      </w:pPr>
      <w:r>
        <w:t xml:space="preserve">5. </w:t>
      </w:r>
      <w:r w:rsidRPr="00014C1A">
        <w:t xml:space="preserve">The decrease side of </w:t>
      </w:r>
      <w:r>
        <w:t>Dan Baker</w:t>
      </w:r>
      <w:r w:rsidRPr="00014C1A">
        <w:t>, Capital</w:t>
      </w:r>
    </w:p>
    <w:p w:rsidR="00973216" w:rsidRPr="00014C1A" w:rsidRDefault="00973216" w:rsidP="00973216">
      <w:pPr>
        <w:tabs>
          <w:tab w:val="left" w:pos="432"/>
        </w:tabs>
      </w:pPr>
      <w:r>
        <w:t xml:space="preserve">6. </w:t>
      </w:r>
      <w:r w:rsidRPr="00014C1A">
        <w:t>The balance side of Sales</w:t>
      </w:r>
    </w:p>
    <w:p w:rsidR="00973216" w:rsidRDefault="00973216" w:rsidP="00973216">
      <w:pPr>
        <w:tabs>
          <w:tab w:val="left" w:pos="432"/>
        </w:tabs>
      </w:pPr>
      <w:r>
        <w:t xml:space="preserve">7. </w:t>
      </w:r>
      <w:r w:rsidRPr="00014C1A">
        <w:t xml:space="preserve">The </w:t>
      </w:r>
      <w:r>
        <w:t>decrease</w:t>
      </w:r>
      <w:r w:rsidRPr="00014C1A">
        <w:t xml:space="preserve"> side of </w:t>
      </w:r>
      <w:r>
        <w:t>Prepaid Insurance</w:t>
      </w:r>
    </w:p>
    <w:p w:rsidR="00973216" w:rsidRDefault="00973216" w:rsidP="00973216">
      <w:pPr>
        <w:tabs>
          <w:tab w:val="left" w:pos="432"/>
        </w:tabs>
      </w:pPr>
    </w:p>
    <w:p w:rsidR="00973216" w:rsidRPr="00F8161C" w:rsidRDefault="00973216" w:rsidP="00973216">
      <w:pPr>
        <w:tabs>
          <w:tab w:val="left" w:pos="432"/>
        </w:tabs>
        <w:rPr>
          <w:b/>
          <w:u w:val="single"/>
        </w:rPr>
      </w:pPr>
      <w:r w:rsidRPr="00F8161C">
        <w:rPr>
          <w:b/>
          <w:u w:val="single"/>
        </w:rPr>
        <w:t>Group 2</w:t>
      </w:r>
    </w:p>
    <w:p w:rsidR="00F8161C" w:rsidRPr="00C918FF" w:rsidRDefault="00F8161C" w:rsidP="00F8161C">
      <w:pPr>
        <w:tabs>
          <w:tab w:val="left" w:pos="432"/>
        </w:tabs>
        <w:jc w:val="both"/>
        <w:rPr>
          <w:b/>
          <w:bCs/>
          <w:szCs w:val="20"/>
        </w:rPr>
      </w:pPr>
      <w:r w:rsidRPr="00C918FF">
        <w:rPr>
          <w:b/>
          <w:bCs/>
          <w:szCs w:val="20"/>
        </w:rPr>
        <w:t xml:space="preserve">The Balance Sheet for </w:t>
      </w:r>
      <w:r>
        <w:rPr>
          <w:b/>
          <w:bCs/>
          <w:szCs w:val="20"/>
        </w:rPr>
        <w:t>Harley</w:t>
      </w:r>
      <w:r w:rsidRPr="00C918FF">
        <w:rPr>
          <w:b/>
          <w:bCs/>
          <w:szCs w:val="20"/>
        </w:rPr>
        <w:t xml:space="preserve"> Co. appears below.  Refer to it and answer questions </w:t>
      </w:r>
      <w:r>
        <w:rPr>
          <w:b/>
          <w:bCs/>
          <w:szCs w:val="20"/>
        </w:rPr>
        <w:t>8</w:t>
      </w:r>
      <w:r w:rsidRPr="00C918FF">
        <w:rPr>
          <w:b/>
          <w:bCs/>
          <w:szCs w:val="20"/>
        </w:rPr>
        <w:t xml:space="preserve"> through </w:t>
      </w:r>
      <w:r>
        <w:rPr>
          <w:b/>
          <w:bCs/>
          <w:szCs w:val="20"/>
        </w:rPr>
        <w:t>11</w:t>
      </w:r>
      <w:r w:rsidRPr="00C918FF">
        <w:rPr>
          <w:b/>
          <w:bCs/>
          <w:szCs w:val="20"/>
        </w:rPr>
        <w:t xml:space="preserve"> by writing the identifying letter of the best </w:t>
      </w:r>
      <w:r w:rsidR="00D04799">
        <w:rPr>
          <w:b/>
          <w:bCs/>
          <w:szCs w:val="20"/>
        </w:rPr>
        <w:t>response</w:t>
      </w:r>
      <w:r w:rsidRPr="00C918FF">
        <w:rPr>
          <w:b/>
          <w:bCs/>
          <w:szCs w:val="20"/>
        </w:rPr>
        <w:t xml:space="preserve"> on your answer sheet.  Consider each question independently.</w:t>
      </w:r>
    </w:p>
    <w:p w:rsidR="00F8161C" w:rsidRPr="00F8161C" w:rsidRDefault="00F8161C" w:rsidP="00F8161C">
      <w:pPr>
        <w:rPr>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1440"/>
        <w:gridCol w:w="432"/>
        <w:gridCol w:w="2880"/>
        <w:gridCol w:w="1440"/>
      </w:tblGrid>
      <w:tr w:rsidR="00F8161C" w:rsidRPr="00C918FF" w:rsidTr="00C93885">
        <w:trPr>
          <w:cantSplit/>
          <w:jc w:val="center"/>
        </w:trPr>
        <w:tc>
          <w:tcPr>
            <w:tcW w:w="9072" w:type="dxa"/>
            <w:gridSpan w:val="5"/>
            <w:shd w:val="clear" w:color="auto" w:fill="BFBFBF" w:themeFill="background1" w:themeFillShade="BF"/>
          </w:tcPr>
          <w:p w:rsidR="00F8161C" w:rsidRPr="00360FB3" w:rsidRDefault="00F8161C" w:rsidP="000148A2">
            <w:pPr>
              <w:tabs>
                <w:tab w:val="left" w:pos="432"/>
              </w:tabs>
              <w:jc w:val="center"/>
              <w:rPr>
                <w:rFonts w:ascii="MS Sans Serif" w:hAnsi="MS Sans Serif"/>
                <w:b/>
                <w:sz w:val="22"/>
                <w:szCs w:val="22"/>
              </w:rPr>
            </w:pPr>
            <w:r w:rsidRPr="00360FB3">
              <w:rPr>
                <w:rFonts w:ascii="MS Sans Serif" w:hAnsi="MS Sans Serif"/>
                <w:b/>
                <w:sz w:val="22"/>
                <w:szCs w:val="22"/>
              </w:rPr>
              <w:t>Harley Co.</w:t>
            </w:r>
          </w:p>
        </w:tc>
      </w:tr>
      <w:tr w:rsidR="00F8161C" w:rsidRPr="00C918FF" w:rsidTr="00C93885">
        <w:trPr>
          <w:cantSplit/>
          <w:jc w:val="center"/>
        </w:trPr>
        <w:tc>
          <w:tcPr>
            <w:tcW w:w="9072" w:type="dxa"/>
            <w:gridSpan w:val="5"/>
            <w:shd w:val="clear" w:color="auto" w:fill="BFBFBF" w:themeFill="background1" w:themeFillShade="BF"/>
          </w:tcPr>
          <w:p w:rsidR="00F8161C" w:rsidRPr="00360FB3" w:rsidRDefault="00F8161C" w:rsidP="000148A2">
            <w:pPr>
              <w:tabs>
                <w:tab w:val="left" w:pos="432"/>
              </w:tabs>
              <w:jc w:val="center"/>
              <w:rPr>
                <w:rFonts w:ascii="MS Sans Serif" w:hAnsi="MS Sans Serif"/>
                <w:b/>
                <w:sz w:val="22"/>
                <w:szCs w:val="22"/>
              </w:rPr>
            </w:pPr>
            <w:r w:rsidRPr="00360FB3">
              <w:rPr>
                <w:rFonts w:ascii="MS Sans Serif" w:hAnsi="MS Sans Serif"/>
                <w:b/>
                <w:sz w:val="22"/>
                <w:szCs w:val="22"/>
              </w:rPr>
              <w:t>Balance Sheet</w:t>
            </w:r>
          </w:p>
        </w:tc>
      </w:tr>
      <w:tr w:rsidR="00F8161C" w:rsidRPr="00C918FF" w:rsidTr="00C93885">
        <w:trPr>
          <w:cantSplit/>
          <w:jc w:val="center"/>
        </w:trPr>
        <w:tc>
          <w:tcPr>
            <w:tcW w:w="9072" w:type="dxa"/>
            <w:gridSpan w:val="5"/>
            <w:shd w:val="clear" w:color="auto" w:fill="BFBFBF" w:themeFill="background1" w:themeFillShade="BF"/>
          </w:tcPr>
          <w:p w:rsidR="00F8161C" w:rsidRPr="00360FB3" w:rsidRDefault="00F8161C" w:rsidP="000148A2">
            <w:pPr>
              <w:tabs>
                <w:tab w:val="left" w:pos="432"/>
              </w:tabs>
              <w:jc w:val="center"/>
              <w:rPr>
                <w:rFonts w:ascii="MS Sans Serif" w:hAnsi="MS Sans Serif"/>
                <w:b/>
                <w:sz w:val="22"/>
                <w:szCs w:val="22"/>
              </w:rPr>
            </w:pPr>
            <w:r w:rsidRPr="00360FB3">
              <w:rPr>
                <w:rFonts w:ascii="MS Sans Serif" w:hAnsi="MS Sans Serif"/>
                <w:b/>
                <w:sz w:val="22"/>
                <w:szCs w:val="22"/>
              </w:rPr>
              <w:t>December 31, 2013</w:t>
            </w:r>
          </w:p>
        </w:tc>
      </w:tr>
      <w:tr w:rsidR="00F8161C" w:rsidRPr="00360FB3" w:rsidTr="000148A2">
        <w:trPr>
          <w:jc w:val="center"/>
        </w:trPr>
        <w:tc>
          <w:tcPr>
            <w:tcW w:w="2880" w:type="dxa"/>
          </w:tcPr>
          <w:p w:rsidR="00F8161C" w:rsidRPr="00360FB3" w:rsidRDefault="00F8161C" w:rsidP="000148A2">
            <w:pPr>
              <w:tabs>
                <w:tab w:val="left" w:pos="432"/>
              </w:tabs>
              <w:jc w:val="center"/>
              <w:rPr>
                <w:rFonts w:ascii="MS Sans Serif" w:hAnsi="MS Sans Serif"/>
                <w:b/>
                <w:sz w:val="22"/>
                <w:szCs w:val="22"/>
              </w:rPr>
            </w:pPr>
            <w:r w:rsidRPr="00360FB3">
              <w:rPr>
                <w:rFonts w:ascii="MS Sans Serif" w:hAnsi="MS Sans Serif"/>
                <w:b/>
                <w:sz w:val="22"/>
                <w:szCs w:val="22"/>
              </w:rPr>
              <w:t>Assets</w:t>
            </w:r>
          </w:p>
        </w:tc>
        <w:tc>
          <w:tcPr>
            <w:tcW w:w="1440" w:type="dxa"/>
          </w:tcPr>
          <w:p w:rsidR="00F8161C" w:rsidRPr="00360FB3" w:rsidRDefault="00F8161C" w:rsidP="000148A2">
            <w:pPr>
              <w:tabs>
                <w:tab w:val="left" w:pos="432"/>
              </w:tabs>
              <w:rPr>
                <w:rFonts w:ascii="MS Sans Serif" w:hAnsi="MS Sans Serif"/>
                <w:b/>
                <w:sz w:val="22"/>
                <w:szCs w:val="22"/>
              </w:rPr>
            </w:pPr>
          </w:p>
        </w:tc>
        <w:tc>
          <w:tcPr>
            <w:tcW w:w="432" w:type="dxa"/>
          </w:tcPr>
          <w:p w:rsidR="00F8161C" w:rsidRPr="00360FB3" w:rsidRDefault="00F8161C" w:rsidP="000148A2">
            <w:pPr>
              <w:tabs>
                <w:tab w:val="left" w:pos="432"/>
              </w:tabs>
              <w:rPr>
                <w:rFonts w:ascii="MS Sans Serif" w:hAnsi="MS Sans Serif"/>
                <w:b/>
                <w:sz w:val="22"/>
                <w:szCs w:val="22"/>
              </w:rPr>
            </w:pPr>
          </w:p>
        </w:tc>
        <w:tc>
          <w:tcPr>
            <w:tcW w:w="2880" w:type="dxa"/>
          </w:tcPr>
          <w:p w:rsidR="00F8161C" w:rsidRPr="00360FB3" w:rsidRDefault="00F8161C" w:rsidP="000148A2">
            <w:pPr>
              <w:tabs>
                <w:tab w:val="left" w:pos="432"/>
              </w:tabs>
              <w:jc w:val="center"/>
              <w:rPr>
                <w:rFonts w:ascii="MS Sans Serif" w:hAnsi="MS Sans Serif"/>
                <w:b/>
                <w:sz w:val="22"/>
                <w:szCs w:val="22"/>
              </w:rPr>
            </w:pPr>
            <w:r w:rsidRPr="00360FB3">
              <w:rPr>
                <w:rFonts w:ascii="MS Sans Serif" w:hAnsi="MS Sans Serif"/>
                <w:b/>
                <w:sz w:val="22"/>
                <w:szCs w:val="22"/>
              </w:rPr>
              <w:t>Liabilities</w:t>
            </w:r>
          </w:p>
        </w:tc>
        <w:tc>
          <w:tcPr>
            <w:tcW w:w="1440" w:type="dxa"/>
          </w:tcPr>
          <w:p w:rsidR="00F8161C" w:rsidRPr="00360FB3" w:rsidRDefault="00F8161C" w:rsidP="000148A2">
            <w:pPr>
              <w:tabs>
                <w:tab w:val="left" w:pos="432"/>
              </w:tabs>
              <w:rPr>
                <w:rFonts w:ascii="MS Sans Serif" w:hAnsi="MS Sans Serif"/>
                <w:b/>
                <w:sz w:val="22"/>
                <w:szCs w:val="22"/>
              </w:rPr>
            </w:pPr>
          </w:p>
        </w:tc>
      </w:tr>
      <w:tr w:rsidR="00F8161C" w:rsidRPr="00360FB3" w:rsidTr="000148A2">
        <w:trPr>
          <w:jc w:val="center"/>
        </w:trPr>
        <w:tc>
          <w:tcPr>
            <w:tcW w:w="2880" w:type="dxa"/>
          </w:tcPr>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Cash</w:t>
            </w:r>
          </w:p>
        </w:tc>
        <w:tc>
          <w:tcPr>
            <w:tcW w:w="1440" w:type="dxa"/>
          </w:tcPr>
          <w:p w:rsidR="00F8161C" w:rsidRPr="00360FB3" w:rsidRDefault="00F8161C" w:rsidP="000148A2">
            <w:pPr>
              <w:tabs>
                <w:tab w:val="left" w:pos="432"/>
              </w:tabs>
              <w:jc w:val="right"/>
              <w:rPr>
                <w:rFonts w:ascii="MS Sans Serif" w:hAnsi="MS Sans Serif"/>
                <w:b/>
                <w:sz w:val="22"/>
                <w:szCs w:val="22"/>
              </w:rPr>
            </w:pPr>
            <w:r w:rsidRPr="00360FB3">
              <w:rPr>
                <w:rFonts w:ascii="MS Sans Serif" w:hAnsi="MS Sans Serif"/>
                <w:b/>
                <w:sz w:val="22"/>
                <w:szCs w:val="22"/>
              </w:rPr>
              <w:t>18,670</w:t>
            </w:r>
          </w:p>
        </w:tc>
        <w:tc>
          <w:tcPr>
            <w:tcW w:w="432" w:type="dxa"/>
          </w:tcPr>
          <w:p w:rsidR="00F8161C" w:rsidRPr="00360FB3" w:rsidRDefault="00F8161C" w:rsidP="000148A2">
            <w:pPr>
              <w:tabs>
                <w:tab w:val="left" w:pos="432"/>
              </w:tabs>
              <w:rPr>
                <w:rFonts w:ascii="MS Sans Serif" w:hAnsi="MS Sans Serif"/>
                <w:b/>
                <w:sz w:val="22"/>
                <w:szCs w:val="22"/>
              </w:rPr>
            </w:pPr>
          </w:p>
        </w:tc>
        <w:tc>
          <w:tcPr>
            <w:tcW w:w="2880" w:type="dxa"/>
          </w:tcPr>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Accounts Payable</w:t>
            </w:r>
          </w:p>
        </w:tc>
        <w:tc>
          <w:tcPr>
            <w:tcW w:w="1440" w:type="dxa"/>
          </w:tcPr>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 xml:space="preserve">  $  12,610   </w:t>
            </w:r>
          </w:p>
        </w:tc>
      </w:tr>
      <w:tr w:rsidR="00F8161C" w:rsidRPr="00360FB3" w:rsidTr="000148A2">
        <w:trPr>
          <w:jc w:val="center"/>
        </w:trPr>
        <w:tc>
          <w:tcPr>
            <w:tcW w:w="2880" w:type="dxa"/>
          </w:tcPr>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Accounts Receivable</w:t>
            </w:r>
          </w:p>
        </w:tc>
        <w:tc>
          <w:tcPr>
            <w:tcW w:w="1440" w:type="dxa"/>
          </w:tcPr>
          <w:p w:rsidR="00F8161C" w:rsidRPr="00360FB3" w:rsidRDefault="00F8161C" w:rsidP="000148A2">
            <w:pPr>
              <w:tabs>
                <w:tab w:val="left" w:pos="432"/>
              </w:tabs>
              <w:jc w:val="right"/>
              <w:rPr>
                <w:rFonts w:ascii="MS Sans Serif" w:hAnsi="MS Sans Serif"/>
                <w:b/>
                <w:sz w:val="22"/>
                <w:szCs w:val="22"/>
              </w:rPr>
            </w:pPr>
            <w:r w:rsidRPr="00360FB3">
              <w:rPr>
                <w:rFonts w:ascii="MS Sans Serif" w:hAnsi="MS Sans Serif"/>
                <w:b/>
                <w:sz w:val="22"/>
                <w:szCs w:val="22"/>
              </w:rPr>
              <w:t>7,864</w:t>
            </w:r>
          </w:p>
        </w:tc>
        <w:tc>
          <w:tcPr>
            <w:tcW w:w="432" w:type="dxa"/>
          </w:tcPr>
          <w:p w:rsidR="00F8161C" w:rsidRPr="00360FB3" w:rsidRDefault="00F8161C" w:rsidP="000148A2">
            <w:pPr>
              <w:tabs>
                <w:tab w:val="left" w:pos="432"/>
              </w:tabs>
              <w:rPr>
                <w:rFonts w:ascii="MS Sans Serif" w:hAnsi="MS Sans Serif"/>
                <w:b/>
                <w:sz w:val="22"/>
                <w:szCs w:val="22"/>
              </w:rPr>
            </w:pPr>
          </w:p>
        </w:tc>
        <w:tc>
          <w:tcPr>
            <w:tcW w:w="2880" w:type="dxa"/>
          </w:tcPr>
          <w:p w:rsidR="00F8161C" w:rsidRPr="00360FB3" w:rsidRDefault="00F8161C" w:rsidP="000148A2">
            <w:pPr>
              <w:tabs>
                <w:tab w:val="left" w:pos="432"/>
              </w:tabs>
              <w:rPr>
                <w:rFonts w:ascii="MS Sans Serif" w:hAnsi="MS Sans Serif"/>
                <w:b/>
                <w:sz w:val="22"/>
                <w:szCs w:val="22"/>
              </w:rPr>
            </w:pPr>
          </w:p>
        </w:tc>
        <w:tc>
          <w:tcPr>
            <w:tcW w:w="1440" w:type="dxa"/>
          </w:tcPr>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 xml:space="preserve">         </w:t>
            </w:r>
          </w:p>
        </w:tc>
      </w:tr>
      <w:tr w:rsidR="00F8161C" w:rsidRPr="00360FB3" w:rsidTr="000148A2">
        <w:trPr>
          <w:jc w:val="center"/>
        </w:trPr>
        <w:tc>
          <w:tcPr>
            <w:tcW w:w="2880" w:type="dxa"/>
          </w:tcPr>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Computer Equipment</w:t>
            </w:r>
          </w:p>
        </w:tc>
        <w:tc>
          <w:tcPr>
            <w:tcW w:w="1440" w:type="dxa"/>
          </w:tcPr>
          <w:p w:rsidR="00F8161C" w:rsidRPr="00360FB3" w:rsidRDefault="00F8161C" w:rsidP="000148A2">
            <w:pPr>
              <w:tabs>
                <w:tab w:val="left" w:pos="432"/>
              </w:tabs>
              <w:jc w:val="right"/>
              <w:rPr>
                <w:rFonts w:ascii="MS Sans Serif" w:hAnsi="MS Sans Serif"/>
                <w:b/>
                <w:sz w:val="22"/>
                <w:szCs w:val="22"/>
              </w:rPr>
            </w:pPr>
            <w:r w:rsidRPr="00360FB3">
              <w:rPr>
                <w:rFonts w:ascii="MS Sans Serif" w:hAnsi="MS Sans Serif"/>
                <w:b/>
                <w:sz w:val="22"/>
                <w:szCs w:val="22"/>
              </w:rPr>
              <w:t>35,460</w:t>
            </w:r>
          </w:p>
        </w:tc>
        <w:tc>
          <w:tcPr>
            <w:tcW w:w="432" w:type="dxa"/>
          </w:tcPr>
          <w:p w:rsidR="00F8161C" w:rsidRPr="00360FB3" w:rsidRDefault="00F8161C" w:rsidP="000148A2">
            <w:pPr>
              <w:tabs>
                <w:tab w:val="left" w:pos="432"/>
              </w:tabs>
              <w:rPr>
                <w:rFonts w:ascii="MS Sans Serif" w:hAnsi="MS Sans Serif"/>
                <w:b/>
                <w:sz w:val="22"/>
                <w:szCs w:val="22"/>
              </w:rPr>
            </w:pPr>
          </w:p>
        </w:tc>
        <w:tc>
          <w:tcPr>
            <w:tcW w:w="2880" w:type="dxa"/>
          </w:tcPr>
          <w:p w:rsidR="00F8161C" w:rsidRPr="00360FB3" w:rsidRDefault="00F8161C" w:rsidP="000148A2">
            <w:pPr>
              <w:tabs>
                <w:tab w:val="left" w:pos="432"/>
              </w:tabs>
              <w:jc w:val="center"/>
              <w:rPr>
                <w:rFonts w:ascii="MS Sans Serif" w:hAnsi="MS Sans Serif"/>
                <w:b/>
                <w:sz w:val="22"/>
                <w:szCs w:val="22"/>
              </w:rPr>
            </w:pPr>
            <w:r w:rsidRPr="00360FB3">
              <w:rPr>
                <w:rFonts w:ascii="MS Sans Serif" w:hAnsi="MS Sans Serif"/>
                <w:b/>
                <w:sz w:val="22"/>
                <w:szCs w:val="22"/>
              </w:rPr>
              <w:t>Owner’s Equity</w:t>
            </w:r>
          </w:p>
        </w:tc>
        <w:tc>
          <w:tcPr>
            <w:tcW w:w="1440" w:type="dxa"/>
          </w:tcPr>
          <w:p w:rsidR="00F8161C" w:rsidRPr="00360FB3" w:rsidRDefault="00F8161C" w:rsidP="000148A2">
            <w:pPr>
              <w:tabs>
                <w:tab w:val="left" w:pos="432"/>
              </w:tabs>
              <w:rPr>
                <w:rFonts w:ascii="MS Sans Serif" w:hAnsi="MS Sans Serif"/>
                <w:b/>
                <w:sz w:val="22"/>
                <w:szCs w:val="22"/>
              </w:rPr>
            </w:pPr>
          </w:p>
        </w:tc>
      </w:tr>
      <w:tr w:rsidR="00F8161C" w:rsidRPr="00360FB3" w:rsidTr="000148A2">
        <w:trPr>
          <w:jc w:val="center"/>
        </w:trPr>
        <w:tc>
          <w:tcPr>
            <w:tcW w:w="2880" w:type="dxa"/>
          </w:tcPr>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Office Equipment</w:t>
            </w:r>
          </w:p>
        </w:tc>
        <w:tc>
          <w:tcPr>
            <w:tcW w:w="1440" w:type="dxa"/>
          </w:tcPr>
          <w:p w:rsidR="00F8161C" w:rsidRPr="00360FB3" w:rsidRDefault="00F8161C" w:rsidP="000148A2">
            <w:pPr>
              <w:tabs>
                <w:tab w:val="left" w:pos="432"/>
              </w:tabs>
              <w:jc w:val="right"/>
              <w:rPr>
                <w:rFonts w:ascii="MS Sans Serif" w:hAnsi="MS Sans Serif"/>
                <w:b/>
                <w:sz w:val="22"/>
                <w:szCs w:val="22"/>
              </w:rPr>
            </w:pPr>
            <w:r w:rsidRPr="00360FB3">
              <w:rPr>
                <w:rFonts w:ascii="MS Sans Serif" w:hAnsi="MS Sans Serif"/>
                <w:b/>
                <w:sz w:val="22"/>
                <w:szCs w:val="22"/>
              </w:rPr>
              <w:t>12,680</w:t>
            </w:r>
          </w:p>
        </w:tc>
        <w:tc>
          <w:tcPr>
            <w:tcW w:w="432" w:type="dxa"/>
          </w:tcPr>
          <w:p w:rsidR="00F8161C" w:rsidRPr="00360FB3" w:rsidRDefault="00F8161C" w:rsidP="000148A2">
            <w:pPr>
              <w:tabs>
                <w:tab w:val="left" w:pos="432"/>
              </w:tabs>
              <w:rPr>
                <w:rFonts w:ascii="MS Sans Serif" w:hAnsi="MS Sans Serif"/>
                <w:b/>
                <w:sz w:val="22"/>
                <w:szCs w:val="22"/>
              </w:rPr>
            </w:pPr>
          </w:p>
        </w:tc>
        <w:tc>
          <w:tcPr>
            <w:tcW w:w="2880" w:type="dxa"/>
          </w:tcPr>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Dee Harley, Capital</w:t>
            </w:r>
          </w:p>
        </w:tc>
        <w:tc>
          <w:tcPr>
            <w:tcW w:w="1440" w:type="dxa"/>
          </w:tcPr>
          <w:p w:rsidR="00F8161C" w:rsidRPr="00360FB3" w:rsidRDefault="00F8161C" w:rsidP="000148A2">
            <w:pPr>
              <w:tabs>
                <w:tab w:val="left" w:pos="432"/>
              </w:tabs>
              <w:jc w:val="center"/>
              <w:rPr>
                <w:rFonts w:ascii="MS Sans Serif" w:hAnsi="MS Sans Serif"/>
                <w:b/>
                <w:sz w:val="22"/>
                <w:szCs w:val="22"/>
              </w:rPr>
            </w:pPr>
            <w:r w:rsidRPr="00360FB3">
              <w:rPr>
                <w:rFonts w:ascii="MS Sans Serif" w:hAnsi="MS Sans Serif"/>
                <w:b/>
                <w:sz w:val="22"/>
                <w:szCs w:val="22"/>
              </w:rPr>
              <w:t xml:space="preserve">       ?       </w:t>
            </w:r>
          </w:p>
        </w:tc>
      </w:tr>
      <w:tr w:rsidR="00F8161C" w:rsidRPr="00360FB3" w:rsidTr="000148A2">
        <w:trPr>
          <w:jc w:val="center"/>
        </w:trPr>
        <w:tc>
          <w:tcPr>
            <w:tcW w:w="2880" w:type="dxa"/>
          </w:tcPr>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Office Furniture</w:t>
            </w:r>
          </w:p>
        </w:tc>
        <w:tc>
          <w:tcPr>
            <w:tcW w:w="1440" w:type="dxa"/>
          </w:tcPr>
          <w:p w:rsidR="00F8161C" w:rsidRPr="00360FB3" w:rsidRDefault="00F8161C" w:rsidP="000148A2">
            <w:pPr>
              <w:tabs>
                <w:tab w:val="left" w:pos="432"/>
              </w:tabs>
              <w:jc w:val="center"/>
              <w:rPr>
                <w:rFonts w:ascii="MS Sans Serif" w:hAnsi="MS Sans Serif"/>
                <w:b/>
                <w:sz w:val="22"/>
                <w:szCs w:val="22"/>
              </w:rPr>
            </w:pPr>
            <w:r w:rsidRPr="00360FB3">
              <w:rPr>
                <w:rFonts w:ascii="MS Sans Serif" w:hAnsi="MS Sans Serif"/>
                <w:b/>
                <w:sz w:val="22"/>
                <w:szCs w:val="22"/>
              </w:rPr>
              <w:t xml:space="preserve">       ?                </w:t>
            </w:r>
          </w:p>
        </w:tc>
        <w:tc>
          <w:tcPr>
            <w:tcW w:w="432" w:type="dxa"/>
          </w:tcPr>
          <w:p w:rsidR="00F8161C" w:rsidRPr="00360FB3" w:rsidRDefault="00F8161C" w:rsidP="000148A2">
            <w:pPr>
              <w:tabs>
                <w:tab w:val="left" w:pos="432"/>
              </w:tabs>
              <w:rPr>
                <w:rFonts w:ascii="MS Sans Serif" w:hAnsi="MS Sans Serif"/>
                <w:b/>
                <w:sz w:val="22"/>
                <w:szCs w:val="22"/>
              </w:rPr>
            </w:pPr>
          </w:p>
        </w:tc>
        <w:tc>
          <w:tcPr>
            <w:tcW w:w="2880" w:type="dxa"/>
          </w:tcPr>
          <w:p w:rsidR="00F8161C" w:rsidRPr="00360FB3" w:rsidRDefault="00F8161C" w:rsidP="000148A2">
            <w:pPr>
              <w:tabs>
                <w:tab w:val="left" w:pos="432"/>
              </w:tabs>
              <w:rPr>
                <w:rFonts w:ascii="MS Sans Serif" w:hAnsi="MS Sans Serif"/>
                <w:b/>
                <w:sz w:val="22"/>
                <w:szCs w:val="22"/>
              </w:rPr>
            </w:pPr>
          </w:p>
        </w:tc>
        <w:tc>
          <w:tcPr>
            <w:tcW w:w="1440" w:type="dxa"/>
          </w:tcPr>
          <w:p w:rsidR="00F8161C" w:rsidRPr="00360FB3" w:rsidRDefault="00F8161C" w:rsidP="000148A2">
            <w:pPr>
              <w:tabs>
                <w:tab w:val="left" w:pos="432"/>
              </w:tabs>
              <w:rPr>
                <w:rFonts w:ascii="MS Sans Serif" w:hAnsi="MS Sans Serif"/>
                <w:b/>
                <w:sz w:val="22"/>
                <w:szCs w:val="22"/>
              </w:rPr>
            </w:pPr>
          </w:p>
        </w:tc>
      </w:tr>
      <w:tr w:rsidR="00F8161C" w:rsidRPr="00360FB3" w:rsidTr="000148A2">
        <w:trPr>
          <w:jc w:val="center"/>
        </w:trPr>
        <w:tc>
          <w:tcPr>
            <w:tcW w:w="2880" w:type="dxa"/>
          </w:tcPr>
          <w:p w:rsidR="00F8161C" w:rsidRPr="00360FB3" w:rsidRDefault="00F8161C" w:rsidP="000148A2">
            <w:pPr>
              <w:tabs>
                <w:tab w:val="left" w:pos="432"/>
              </w:tabs>
              <w:rPr>
                <w:rFonts w:ascii="MS Sans Serif" w:hAnsi="MS Sans Serif"/>
                <w:b/>
                <w:sz w:val="22"/>
                <w:szCs w:val="22"/>
              </w:rPr>
            </w:pPr>
          </w:p>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Total Assets</w:t>
            </w:r>
          </w:p>
        </w:tc>
        <w:tc>
          <w:tcPr>
            <w:tcW w:w="1440" w:type="dxa"/>
          </w:tcPr>
          <w:p w:rsidR="00F8161C" w:rsidRPr="00360FB3" w:rsidRDefault="00F8161C" w:rsidP="000148A2">
            <w:pPr>
              <w:tabs>
                <w:tab w:val="left" w:pos="432"/>
              </w:tabs>
              <w:rPr>
                <w:rFonts w:ascii="MS Sans Serif" w:hAnsi="MS Sans Serif"/>
                <w:b/>
                <w:sz w:val="22"/>
                <w:szCs w:val="22"/>
              </w:rPr>
            </w:pPr>
          </w:p>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 xml:space="preserve">  $       ?</w:t>
            </w:r>
          </w:p>
        </w:tc>
        <w:tc>
          <w:tcPr>
            <w:tcW w:w="432" w:type="dxa"/>
          </w:tcPr>
          <w:p w:rsidR="00F8161C" w:rsidRPr="00360FB3" w:rsidRDefault="00F8161C" w:rsidP="000148A2">
            <w:pPr>
              <w:tabs>
                <w:tab w:val="left" w:pos="432"/>
              </w:tabs>
              <w:rPr>
                <w:rFonts w:ascii="MS Sans Serif" w:hAnsi="MS Sans Serif"/>
                <w:b/>
                <w:sz w:val="22"/>
                <w:szCs w:val="22"/>
              </w:rPr>
            </w:pPr>
          </w:p>
        </w:tc>
        <w:tc>
          <w:tcPr>
            <w:tcW w:w="2880" w:type="dxa"/>
          </w:tcPr>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Total Liabilities and</w:t>
            </w:r>
          </w:p>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 xml:space="preserve">   Owner’s Equity</w:t>
            </w:r>
          </w:p>
        </w:tc>
        <w:tc>
          <w:tcPr>
            <w:tcW w:w="1440" w:type="dxa"/>
          </w:tcPr>
          <w:p w:rsidR="00F8161C" w:rsidRPr="00360FB3" w:rsidRDefault="00F8161C" w:rsidP="000148A2">
            <w:pPr>
              <w:tabs>
                <w:tab w:val="left" w:pos="432"/>
              </w:tabs>
              <w:rPr>
                <w:rFonts w:ascii="MS Sans Serif" w:hAnsi="MS Sans Serif"/>
                <w:b/>
                <w:sz w:val="22"/>
                <w:szCs w:val="22"/>
              </w:rPr>
            </w:pPr>
          </w:p>
          <w:p w:rsidR="00F8161C" w:rsidRPr="00360FB3" w:rsidRDefault="00F8161C" w:rsidP="000148A2">
            <w:pPr>
              <w:tabs>
                <w:tab w:val="left" w:pos="432"/>
              </w:tabs>
              <w:rPr>
                <w:rFonts w:ascii="MS Sans Serif" w:hAnsi="MS Sans Serif"/>
                <w:b/>
                <w:sz w:val="22"/>
                <w:szCs w:val="22"/>
              </w:rPr>
            </w:pPr>
            <w:r w:rsidRPr="00360FB3">
              <w:rPr>
                <w:rFonts w:ascii="MS Sans Serif" w:hAnsi="MS Sans Serif"/>
                <w:b/>
                <w:sz w:val="22"/>
                <w:szCs w:val="22"/>
              </w:rPr>
              <w:t xml:space="preserve">  $        ?</w:t>
            </w:r>
          </w:p>
        </w:tc>
      </w:tr>
      <w:tr w:rsidR="00F8161C" w:rsidRPr="00360FB3" w:rsidTr="000148A2">
        <w:trPr>
          <w:jc w:val="center"/>
        </w:trPr>
        <w:tc>
          <w:tcPr>
            <w:tcW w:w="2880" w:type="dxa"/>
          </w:tcPr>
          <w:p w:rsidR="00F8161C" w:rsidRPr="00360FB3" w:rsidRDefault="00F8161C" w:rsidP="000148A2">
            <w:pPr>
              <w:tabs>
                <w:tab w:val="left" w:pos="432"/>
              </w:tabs>
              <w:rPr>
                <w:rFonts w:ascii="MS Sans Serif" w:hAnsi="MS Sans Serif"/>
                <w:b/>
                <w:sz w:val="22"/>
                <w:szCs w:val="22"/>
              </w:rPr>
            </w:pPr>
          </w:p>
        </w:tc>
        <w:tc>
          <w:tcPr>
            <w:tcW w:w="1440" w:type="dxa"/>
          </w:tcPr>
          <w:p w:rsidR="00F8161C" w:rsidRPr="00360FB3" w:rsidRDefault="00F8161C" w:rsidP="000148A2">
            <w:pPr>
              <w:tabs>
                <w:tab w:val="left" w:pos="432"/>
              </w:tabs>
              <w:jc w:val="right"/>
              <w:rPr>
                <w:rFonts w:ascii="MS Sans Serif" w:hAnsi="MS Sans Serif"/>
                <w:b/>
                <w:sz w:val="22"/>
                <w:szCs w:val="22"/>
              </w:rPr>
            </w:pPr>
            <w:r w:rsidRPr="00360FB3">
              <w:rPr>
                <w:rFonts w:ascii="MS Sans Serif" w:hAnsi="MS Sans Serif"/>
                <w:b/>
                <w:sz w:val="22"/>
                <w:szCs w:val="22"/>
              </w:rPr>
              <w:t>========</w:t>
            </w:r>
          </w:p>
        </w:tc>
        <w:tc>
          <w:tcPr>
            <w:tcW w:w="432" w:type="dxa"/>
          </w:tcPr>
          <w:p w:rsidR="00F8161C" w:rsidRPr="00360FB3" w:rsidRDefault="00F8161C" w:rsidP="000148A2">
            <w:pPr>
              <w:tabs>
                <w:tab w:val="left" w:pos="432"/>
              </w:tabs>
              <w:rPr>
                <w:rFonts w:ascii="MS Sans Serif" w:hAnsi="MS Sans Serif"/>
                <w:b/>
                <w:sz w:val="22"/>
                <w:szCs w:val="22"/>
              </w:rPr>
            </w:pPr>
          </w:p>
        </w:tc>
        <w:tc>
          <w:tcPr>
            <w:tcW w:w="2880" w:type="dxa"/>
          </w:tcPr>
          <w:p w:rsidR="00F8161C" w:rsidRPr="00360FB3" w:rsidRDefault="00F8161C" w:rsidP="000148A2">
            <w:pPr>
              <w:tabs>
                <w:tab w:val="left" w:pos="432"/>
              </w:tabs>
              <w:rPr>
                <w:rFonts w:ascii="MS Sans Serif" w:hAnsi="MS Sans Serif"/>
                <w:b/>
                <w:sz w:val="22"/>
                <w:szCs w:val="22"/>
              </w:rPr>
            </w:pPr>
          </w:p>
        </w:tc>
        <w:tc>
          <w:tcPr>
            <w:tcW w:w="1440" w:type="dxa"/>
          </w:tcPr>
          <w:p w:rsidR="00F8161C" w:rsidRPr="00360FB3" w:rsidRDefault="00F8161C" w:rsidP="000148A2">
            <w:pPr>
              <w:tabs>
                <w:tab w:val="left" w:pos="432"/>
              </w:tabs>
              <w:jc w:val="right"/>
              <w:rPr>
                <w:rFonts w:ascii="MS Sans Serif" w:hAnsi="MS Sans Serif"/>
                <w:b/>
                <w:sz w:val="22"/>
                <w:szCs w:val="22"/>
              </w:rPr>
            </w:pPr>
            <w:r w:rsidRPr="00360FB3">
              <w:rPr>
                <w:rFonts w:ascii="MS Sans Serif" w:hAnsi="MS Sans Serif"/>
                <w:b/>
                <w:sz w:val="22"/>
                <w:szCs w:val="22"/>
              </w:rPr>
              <w:t>========</w:t>
            </w:r>
          </w:p>
        </w:tc>
      </w:tr>
    </w:tbl>
    <w:p w:rsidR="00F8161C" w:rsidRPr="00360FB3" w:rsidRDefault="00F8161C" w:rsidP="00F8161C">
      <w:pPr>
        <w:rPr>
          <w:sz w:val="16"/>
          <w:szCs w:val="16"/>
        </w:rPr>
      </w:pPr>
    </w:p>
    <w:p w:rsidR="00F8161C" w:rsidRPr="00C918FF" w:rsidRDefault="009B1169" w:rsidP="00F8161C">
      <w:r>
        <w:t>8</w:t>
      </w:r>
      <w:r w:rsidR="00F8161C" w:rsidRPr="00C918FF">
        <w:t xml:space="preserve">. If the balance in the </w:t>
      </w:r>
      <w:r w:rsidR="00F8161C">
        <w:t>Dee Harley</w:t>
      </w:r>
      <w:r w:rsidR="00F8161C" w:rsidRPr="00C918FF">
        <w:t>, Capital account is $</w:t>
      </w:r>
      <w:r w:rsidR="00F8161C">
        <w:t>70,264</w:t>
      </w:r>
      <w:r w:rsidR="00F8161C" w:rsidRPr="00C918FF">
        <w:t xml:space="preserve">, what would be the </w:t>
      </w:r>
      <w:r w:rsidR="00F8161C" w:rsidRPr="00C918FF">
        <w:tab/>
        <w:t>balance in the Office Furniture account?</w:t>
      </w:r>
    </w:p>
    <w:p w:rsidR="00F8161C" w:rsidRDefault="00F8161C" w:rsidP="00F8161C">
      <w:pPr>
        <w:ind w:left="432" w:hanging="432"/>
      </w:pPr>
      <w:r>
        <w:tab/>
        <w:t>A. $4,410     B. $8,200     C. $17,020     D. $62,064     E. $74,674</w:t>
      </w:r>
    </w:p>
    <w:p w:rsidR="00F8161C" w:rsidRPr="00C918FF" w:rsidRDefault="00F8161C" w:rsidP="00F8161C">
      <w:pPr>
        <w:ind w:left="432" w:hanging="432"/>
      </w:pPr>
    </w:p>
    <w:p w:rsidR="00F8161C" w:rsidRPr="00C918FF" w:rsidRDefault="009B1169" w:rsidP="00F8161C">
      <w:pPr>
        <w:ind w:left="432" w:hanging="432"/>
      </w:pPr>
      <w:r>
        <w:t>9</w:t>
      </w:r>
      <w:r w:rsidR="00F8161C" w:rsidRPr="00C918FF">
        <w:t>. If the balance of the Office Furniture account was $</w:t>
      </w:r>
      <w:r w:rsidR="00F8161C">
        <w:t>10,650</w:t>
      </w:r>
      <w:r w:rsidR="00F8161C" w:rsidRPr="00C918FF">
        <w:t>, what would be the total liabilities and owner’s equity?</w:t>
      </w:r>
    </w:p>
    <w:p w:rsidR="00F8161C" w:rsidRDefault="00F8161C" w:rsidP="00F8161C">
      <w:pPr>
        <w:ind w:left="432" w:hanging="432"/>
      </w:pPr>
      <w:r>
        <w:tab/>
        <w:t>A. $51,414     B. $62,064     C. $72,714     D. $85,324     E. $97,934</w:t>
      </w:r>
    </w:p>
    <w:p w:rsidR="00F8161C" w:rsidRPr="00C918FF" w:rsidRDefault="00F8161C" w:rsidP="00F8161C">
      <w:pPr>
        <w:ind w:left="432" w:hanging="432"/>
      </w:pPr>
    </w:p>
    <w:p w:rsidR="00F8161C" w:rsidRPr="00C918FF" w:rsidRDefault="009B1169" w:rsidP="00F8161C">
      <w:r>
        <w:t>10</w:t>
      </w:r>
      <w:r w:rsidR="00F8161C" w:rsidRPr="00C918FF">
        <w:t>. If the balance sheet showed an amount in the Office Furniture account of $</w:t>
      </w:r>
      <w:r w:rsidR="00F8161C">
        <w:t>18,750</w:t>
      </w:r>
      <w:r w:rsidR="00F8161C" w:rsidRPr="00C918FF">
        <w:t xml:space="preserve"> </w:t>
      </w:r>
    </w:p>
    <w:p w:rsidR="00F8161C" w:rsidRPr="00C918FF" w:rsidRDefault="00F8161C" w:rsidP="00F8161C">
      <w:pPr>
        <w:ind w:hanging="187"/>
      </w:pPr>
      <w:r w:rsidRPr="00C918FF">
        <w:tab/>
        <w:t xml:space="preserve">      </w:t>
      </w:r>
      <w:proofErr w:type="gramStart"/>
      <w:r w:rsidRPr="00C918FF">
        <w:t>and</w:t>
      </w:r>
      <w:proofErr w:type="gramEnd"/>
      <w:r w:rsidRPr="00C918FF">
        <w:t xml:space="preserve"> if all the computer equipment was sold for its historical cost and cash received, </w:t>
      </w:r>
    </w:p>
    <w:p w:rsidR="00F8161C" w:rsidRPr="00C918FF" w:rsidRDefault="00F8161C" w:rsidP="00F8161C">
      <w:pPr>
        <w:ind w:hanging="187"/>
      </w:pPr>
      <w:r w:rsidRPr="00C918FF">
        <w:tab/>
        <w:t xml:space="preserve">      </w:t>
      </w:r>
      <w:proofErr w:type="gramStart"/>
      <w:r w:rsidRPr="00C918FF">
        <w:t>what</w:t>
      </w:r>
      <w:proofErr w:type="gramEnd"/>
      <w:r w:rsidRPr="00C918FF">
        <w:t xml:space="preserve"> would be the balance of </w:t>
      </w:r>
      <w:r>
        <w:t>Dee</w:t>
      </w:r>
      <w:r w:rsidRPr="00C918FF">
        <w:t>’s capital account?</w:t>
      </w:r>
    </w:p>
    <w:p w:rsidR="00F8161C" w:rsidRDefault="00F8161C" w:rsidP="00F8161C">
      <w:pPr>
        <w:ind w:left="432" w:hanging="432"/>
      </w:pPr>
      <w:r>
        <w:tab/>
        <w:t xml:space="preserve">A. $45,354     B. $70,574     C. $80,814     D. $93,424     E. $106,034  </w:t>
      </w:r>
    </w:p>
    <w:p w:rsidR="00F8161C" w:rsidRDefault="00F8161C" w:rsidP="00F8161C">
      <w:pPr>
        <w:ind w:left="432" w:hanging="432"/>
      </w:pPr>
    </w:p>
    <w:p w:rsidR="00F8161C" w:rsidRPr="00C918FF" w:rsidRDefault="009B1169" w:rsidP="00F8161C">
      <w:r>
        <w:t>11</w:t>
      </w:r>
      <w:r w:rsidR="00F8161C" w:rsidRPr="00C918FF">
        <w:t>. If the balance sheet showed an amount of $</w:t>
      </w:r>
      <w:r w:rsidR="00F8161C">
        <w:t>20,000</w:t>
      </w:r>
      <w:r w:rsidR="00F8161C" w:rsidRPr="00C918FF">
        <w:t xml:space="preserve"> in the Office Furniture account, </w:t>
      </w:r>
    </w:p>
    <w:p w:rsidR="00F8161C" w:rsidRPr="00C918FF" w:rsidRDefault="00F8161C" w:rsidP="00F8161C">
      <w:pPr>
        <w:ind w:hanging="187"/>
      </w:pPr>
      <w:r w:rsidRPr="00C918FF">
        <w:tab/>
      </w:r>
      <w:r w:rsidRPr="00C918FF">
        <w:tab/>
      </w:r>
      <w:proofErr w:type="gramStart"/>
      <w:r w:rsidRPr="00C918FF">
        <w:t>and</w:t>
      </w:r>
      <w:proofErr w:type="gramEnd"/>
      <w:r w:rsidRPr="00C918FF">
        <w:t xml:space="preserve"> $</w:t>
      </w:r>
      <w:r>
        <w:t>3,000</w:t>
      </w:r>
      <w:r w:rsidRPr="00C918FF">
        <w:t xml:space="preserve"> of Accounts Payable were paid and $</w:t>
      </w:r>
      <w:r>
        <w:t>4,500</w:t>
      </w:r>
      <w:r w:rsidRPr="00C918FF">
        <w:t xml:space="preserve"> of Accounts Receivable was </w:t>
      </w:r>
    </w:p>
    <w:p w:rsidR="00F8161C" w:rsidRPr="00C918FF" w:rsidRDefault="00F8161C" w:rsidP="00F8161C">
      <w:pPr>
        <w:ind w:hanging="187"/>
      </w:pPr>
      <w:r w:rsidRPr="00C918FF">
        <w:tab/>
      </w:r>
      <w:r w:rsidRPr="00C918FF">
        <w:tab/>
      </w:r>
      <w:proofErr w:type="gramStart"/>
      <w:r w:rsidRPr="00C918FF">
        <w:t>received</w:t>
      </w:r>
      <w:proofErr w:type="gramEnd"/>
      <w:r w:rsidRPr="00C918FF">
        <w:t xml:space="preserve">, what would be the balance of </w:t>
      </w:r>
      <w:r>
        <w:t>Dee’</w:t>
      </w:r>
      <w:r w:rsidRPr="00C918FF">
        <w:t>s capital account?</w:t>
      </w:r>
    </w:p>
    <w:p w:rsidR="00360FB3" w:rsidRDefault="00F8161C" w:rsidP="00C65EB4">
      <w:pPr>
        <w:pStyle w:val="NoSpacing"/>
        <w:rPr>
          <w:rFonts w:ascii="Arial" w:hAnsi="Arial" w:cs="Arial"/>
          <w:sz w:val="24"/>
          <w:szCs w:val="24"/>
        </w:rPr>
      </w:pPr>
      <w:r>
        <w:rPr>
          <w:rFonts w:ascii="Arial" w:hAnsi="Arial" w:cs="Arial"/>
          <w:sz w:val="24"/>
          <w:szCs w:val="24"/>
        </w:rPr>
        <w:tab/>
        <w:t>A. $79,064     B. $80,564     C. $82,064     D. $85,064     E. $94,674</w:t>
      </w:r>
      <w:r>
        <w:rPr>
          <w:rFonts w:ascii="Arial" w:hAnsi="Arial" w:cs="Arial"/>
          <w:sz w:val="24"/>
          <w:szCs w:val="24"/>
        </w:rPr>
        <w:tab/>
      </w:r>
    </w:p>
    <w:p w:rsidR="00360FB3" w:rsidRDefault="00360FB3">
      <w:pPr>
        <w:spacing w:after="200" w:line="276" w:lineRule="auto"/>
        <w:rPr>
          <w:rFonts w:eastAsiaTheme="minorEastAsia" w:cs="Arial"/>
        </w:rPr>
      </w:pPr>
      <w:r>
        <w:rPr>
          <w:rFonts w:cs="Arial"/>
        </w:rPr>
        <w:br w:type="page"/>
      </w:r>
    </w:p>
    <w:p w:rsidR="00360FB3" w:rsidRPr="009B1169" w:rsidRDefault="00360FB3" w:rsidP="00C65EB4">
      <w:pPr>
        <w:pStyle w:val="NoSpacing"/>
        <w:rPr>
          <w:rFonts w:ascii="Arial" w:hAnsi="Arial" w:cs="Arial"/>
          <w:b/>
          <w:sz w:val="24"/>
          <w:szCs w:val="24"/>
          <w:u w:val="single"/>
        </w:rPr>
      </w:pPr>
      <w:r w:rsidRPr="009B1169">
        <w:rPr>
          <w:rFonts w:ascii="Arial" w:hAnsi="Arial" w:cs="Arial"/>
          <w:b/>
          <w:sz w:val="24"/>
          <w:szCs w:val="24"/>
          <w:u w:val="single"/>
        </w:rPr>
        <w:lastRenderedPageBreak/>
        <w:t>Group 3</w:t>
      </w:r>
    </w:p>
    <w:p w:rsidR="009B1169" w:rsidRPr="007F57DC" w:rsidRDefault="009B1169" w:rsidP="009B1169">
      <w:pPr>
        <w:jc w:val="both"/>
        <w:rPr>
          <w:rFonts w:cs="Arial"/>
          <w:b/>
          <w:bCs/>
        </w:rPr>
      </w:pPr>
      <w:r>
        <w:rPr>
          <w:rFonts w:cs="Arial"/>
          <w:b/>
          <w:bCs/>
        </w:rPr>
        <w:t>It is company policy to record any necessary journal entries and to update the checkbook (check stubs) balance after the bank reconciliation is completed.  There are no math errors or recording errors in the checkbook (check stubs).  The owner did not receive any prior notice for items she discovered on the bank statement.</w:t>
      </w:r>
    </w:p>
    <w:p w:rsidR="009B1169" w:rsidRPr="00F81A6E" w:rsidRDefault="009B1169" w:rsidP="009B1169">
      <w:pPr>
        <w:jc w:val="both"/>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1127"/>
        <w:gridCol w:w="3548"/>
        <w:gridCol w:w="1240"/>
      </w:tblGrid>
      <w:tr w:rsidR="009B1169" w:rsidRPr="007F57DC" w:rsidTr="00C93885">
        <w:trPr>
          <w:trHeight w:val="288"/>
        </w:trPr>
        <w:tc>
          <w:tcPr>
            <w:tcW w:w="9576" w:type="dxa"/>
            <w:gridSpan w:val="4"/>
            <w:shd w:val="clear" w:color="auto" w:fill="BFBFBF" w:themeFill="background1" w:themeFillShade="BF"/>
            <w:vAlign w:val="center"/>
          </w:tcPr>
          <w:p w:rsidR="009B1169" w:rsidRPr="007F57DC" w:rsidRDefault="009B1169" w:rsidP="000148A2">
            <w:pPr>
              <w:jc w:val="center"/>
              <w:rPr>
                <w:rFonts w:ascii="BRADDON" w:hAnsi="BRADDON" w:cs="Tunga"/>
              </w:rPr>
            </w:pPr>
            <w:r>
              <w:rPr>
                <w:rFonts w:ascii="BRADDON" w:hAnsi="BRADDON" w:cs="Tunga"/>
              </w:rPr>
              <w:t>Holland Street Bakery</w:t>
            </w:r>
          </w:p>
        </w:tc>
      </w:tr>
      <w:tr w:rsidR="009B1169" w:rsidRPr="007F57DC" w:rsidTr="00C93885">
        <w:trPr>
          <w:trHeight w:val="288"/>
        </w:trPr>
        <w:tc>
          <w:tcPr>
            <w:tcW w:w="9576" w:type="dxa"/>
            <w:gridSpan w:val="4"/>
            <w:tcBorders>
              <w:bottom w:val="single" w:sz="4" w:space="0" w:color="auto"/>
            </w:tcBorders>
            <w:shd w:val="clear" w:color="auto" w:fill="BFBFBF" w:themeFill="background1" w:themeFillShade="BF"/>
            <w:vAlign w:val="center"/>
          </w:tcPr>
          <w:p w:rsidR="009B1169" w:rsidRPr="007F57DC" w:rsidRDefault="009B1169" w:rsidP="000148A2">
            <w:pPr>
              <w:jc w:val="center"/>
              <w:rPr>
                <w:rFonts w:ascii="BRADDON" w:hAnsi="BRADDON" w:cs="Tunga"/>
              </w:rPr>
            </w:pPr>
            <w:r w:rsidRPr="007F57DC">
              <w:rPr>
                <w:rFonts w:ascii="BRADDON" w:hAnsi="BRADDON" w:cs="Tunga"/>
              </w:rPr>
              <w:t>Bank Reconciliation</w:t>
            </w:r>
          </w:p>
        </w:tc>
      </w:tr>
      <w:tr w:rsidR="009B1169" w:rsidRPr="007F57DC" w:rsidTr="00C93885">
        <w:trPr>
          <w:trHeight w:val="288"/>
        </w:trPr>
        <w:tc>
          <w:tcPr>
            <w:tcW w:w="9576" w:type="dxa"/>
            <w:gridSpan w:val="4"/>
            <w:tcBorders>
              <w:bottom w:val="double" w:sz="4" w:space="0" w:color="auto"/>
            </w:tcBorders>
            <w:shd w:val="clear" w:color="auto" w:fill="BFBFBF" w:themeFill="background1" w:themeFillShade="BF"/>
            <w:vAlign w:val="center"/>
          </w:tcPr>
          <w:p w:rsidR="009B1169" w:rsidRPr="007F57DC" w:rsidRDefault="009B1169" w:rsidP="000148A2">
            <w:pPr>
              <w:jc w:val="center"/>
              <w:rPr>
                <w:rFonts w:ascii="BRADDON" w:hAnsi="BRADDON" w:cs="Tunga"/>
              </w:rPr>
            </w:pPr>
            <w:r w:rsidRPr="007F57DC">
              <w:rPr>
                <w:rFonts w:ascii="BRADDON" w:hAnsi="BRADDON" w:cs="Tunga"/>
              </w:rPr>
              <w:t>December 31, 201</w:t>
            </w:r>
            <w:r>
              <w:rPr>
                <w:rFonts w:ascii="BRADDON" w:hAnsi="BRADDON" w:cs="Tunga"/>
              </w:rPr>
              <w:t>3</w:t>
            </w:r>
          </w:p>
        </w:tc>
      </w:tr>
      <w:tr w:rsidR="009B1169" w:rsidRPr="007F57DC" w:rsidTr="000148A2">
        <w:trPr>
          <w:trHeight w:val="288"/>
        </w:trPr>
        <w:tc>
          <w:tcPr>
            <w:tcW w:w="3661" w:type="dxa"/>
            <w:tcBorders>
              <w:top w:val="double" w:sz="4" w:space="0" w:color="auto"/>
            </w:tcBorders>
            <w:vAlign w:val="center"/>
          </w:tcPr>
          <w:p w:rsidR="009B1169" w:rsidRPr="007F57DC" w:rsidRDefault="009B1169" w:rsidP="000148A2">
            <w:pPr>
              <w:rPr>
                <w:rFonts w:ascii="Book Antiqua" w:hAnsi="Book Antiqua"/>
              </w:rPr>
            </w:pPr>
            <w:r w:rsidRPr="007F57DC">
              <w:rPr>
                <w:rFonts w:ascii="Book Antiqua" w:hAnsi="Book Antiqua"/>
              </w:rPr>
              <w:t>Bank Statement Balance, 12/29</w:t>
            </w:r>
          </w:p>
        </w:tc>
        <w:tc>
          <w:tcPr>
            <w:tcW w:w="1127" w:type="dxa"/>
            <w:tcBorders>
              <w:top w:val="double" w:sz="4" w:space="0" w:color="auto"/>
            </w:tcBorders>
          </w:tcPr>
          <w:p w:rsidR="009B1169" w:rsidRPr="007F57DC" w:rsidRDefault="009B1169" w:rsidP="000148A2"/>
        </w:tc>
        <w:tc>
          <w:tcPr>
            <w:tcW w:w="3548" w:type="dxa"/>
            <w:tcBorders>
              <w:top w:val="double" w:sz="4" w:space="0" w:color="auto"/>
            </w:tcBorders>
            <w:vAlign w:val="center"/>
          </w:tcPr>
          <w:p w:rsidR="009B1169" w:rsidRPr="007F57DC" w:rsidRDefault="009B1169" w:rsidP="000148A2">
            <w:pPr>
              <w:rPr>
                <w:rFonts w:ascii="Book Antiqua" w:hAnsi="Book Antiqua"/>
              </w:rPr>
            </w:pPr>
            <w:r w:rsidRPr="007F57DC">
              <w:rPr>
                <w:rFonts w:ascii="Book Antiqua" w:hAnsi="Book Antiqua"/>
              </w:rPr>
              <w:t>Checkbook Balance, 12/31</w:t>
            </w:r>
          </w:p>
        </w:tc>
        <w:tc>
          <w:tcPr>
            <w:tcW w:w="1240" w:type="dxa"/>
            <w:tcBorders>
              <w:top w:val="double" w:sz="4" w:space="0" w:color="auto"/>
            </w:tcBorders>
          </w:tcPr>
          <w:p w:rsidR="009B1169" w:rsidRPr="007F57DC" w:rsidRDefault="009B1169" w:rsidP="000148A2"/>
        </w:tc>
      </w:tr>
      <w:tr w:rsidR="009B1169" w:rsidRPr="007F57DC" w:rsidTr="000148A2">
        <w:trPr>
          <w:trHeight w:val="288"/>
        </w:trPr>
        <w:tc>
          <w:tcPr>
            <w:tcW w:w="3661" w:type="dxa"/>
            <w:vAlign w:val="center"/>
          </w:tcPr>
          <w:p w:rsidR="009B1169" w:rsidRPr="007F57DC" w:rsidRDefault="009B1169" w:rsidP="000148A2">
            <w:pPr>
              <w:rPr>
                <w:rFonts w:ascii="Book Antiqua" w:hAnsi="Book Antiqua"/>
              </w:rPr>
            </w:pPr>
            <w:r w:rsidRPr="007F57DC">
              <w:rPr>
                <w:rFonts w:ascii="Book Antiqua" w:hAnsi="Book Antiqua"/>
              </w:rPr>
              <w:t xml:space="preserve">Add: </w:t>
            </w:r>
          </w:p>
        </w:tc>
        <w:tc>
          <w:tcPr>
            <w:tcW w:w="1127" w:type="dxa"/>
            <w:vAlign w:val="center"/>
          </w:tcPr>
          <w:p w:rsidR="009B1169" w:rsidRPr="007F57DC" w:rsidRDefault="009B1169" w:rsidP="000148A2">
            <w:pPr>
              <w:rPr>
                <w:rFonts w:ascii="Enviro" w:hAnsi="Enviro"/>
              </w:rPr>
            </w:pPr>
          </w:p>
        </w:tc>
        <w:tc>
          <w:tcPr>
            <w:tcW w:w="3548" w:type="dxa"/>
            <w:vAlign w:val="center"/>
          </w:tcPr>
          <w:p w:rsidR="009B1169" w:rsidRPr="007F57DC" w:rsidRDefault="009B1169" w:rsidP="000148A2">
            <w:pPr>
              <w:rPr>
                <w:rFonts w:ascii="Book Antiqua" w:hAnsi="Book Antiqua"/>
              </w:rPr>
            </w:pPr>
            <w:r w:rsidRPr="007F57DC">
              <w:rPr>
                <w:rFonts w:ascii="Book Antiqua" w:hAnsi="Book Antiqua"/>
              </w:rPr>
              <w:t>Add:</w:t>
            </w:r>
          </w:p>
        </w:tc>
        <w:tc>
          <w:tcPr>
            <w:tcW w:w="1240" w:type="dxa"/>
            <w:vAlign w:val="center"/>
          </w:tcPr>
          <w:p w:rsidR="009B1169" w:rsidRPr="007F57DC" w:rsidRDefault="009B1169" w:rsidP="000148A2"/>
        </w:tc>
      </w:tr>
      <w:tr w:rsidR="009B1169" w:rsidRPr="007F57DC" w:rsidTr="000148A2">
        <w:trPr>
          <w:trHeight w:val="288"/>
        </w:trPr>
        <w:tc>
          <w:tcPr>
            <w:tcW w:w="3661" w:type="dxa"/>
            <w:vAlign w:val="center"/>
          </w:tcPr>
          <w:p w:rsidR="009B1169" w:rsidRPr="007F57DC" w:rsidRDefault="009B1169" w:rsidP="000148A2">
            <w:pPr>
              <w:rPr>
                <w:rFonts w:ascii="Enviro" w:hAnsi="Enviro"/>
              </w:rPr>
            </w:pPr>
          </w:p>
        </w:tc>
        <w:tc>
          <w:tcPr>
            <w:tcW w:w="1127" w:type="dxa"/>
            <w:vAlign w:val="center"/>
          </w:tcPr>
          <w:p w:rsidR="009B1169" w:rsidRPr="007F57DC" w:rsidRDefault="009B1169" w:rsidP="000148A2">
            <w:pPr>
              <w:rPr>
                <w:rFonts w:ascii="Enviro" w:hAnsi="Enviro"/>
              </w:rPr>
            </w:pPr>
          </w:p>
        </w:tc>
        <w:tc>
          <w:tcPr>
            <w:tcW w:w="3548" w:type="dxa"/>
            <w:vAlign w:val="center"/>
          </w:tcPr>
          <w:p w:rsidR="009B1169" w:rsidRPr="007F57DC" w:rsidRDefault="009B1169" w:rsidP="000148A2">
            <w:pPr>
              <w:rPr>
                <w:rFonts w:ascii="Enviro" w:hAnsi="Enviro"/>
              </w:rPr>
            </w:pPr>
          </w:p>
        </w:tc>
        <w:tc>
          <w:tcPr>
            <w:tcW w:w="1240" w:type="dxa"/>
            <w:vAlign w:val="center"/>
          </w:tcPr>
          <w:p w:rsidR="009B1169" w:rsidRPr="007F57DC" w:rsidRDefault="009B1169" w:rsidP="000148A2"/>
        </w:tc>
      </w:tr>
      <w:tr w:rsidR="009B1169" w:rsidRPr="007F57DC" w:rsidTr="000148A2">
        <w:trPr>
          <w:trHeight w:val="288"/>
        </w:trPr>
        <w:tc>
          <w:tcPr>
            <w:tcW w:w="3661" w:type="dxa"/>
            <w:vAlign w:val="center"/>
          </w:tcPr>
          <w:p w:rsidR="009B1169" w:rsidRPr="007F57DC" w:rsidRDefault="009B1169" w:rsidP="000148A2">
            <w:pPr>
              <w:rPr>
                <w:rFonts w:ascii="Book Antiqua" w:hAnsi="Book Antiqua"/>
              </w:rPr>
            </w:pPr>
            <w:r w:rsidRPr="007F57DC">
              <w:rPr>
                <w:rFonts w:ascii="Book Antiqua" w:hAnsi="Book Antiqua"/>
              </w:rPr>
              <w:t>Deduct:</w:t>
            </w:r>
          </w:p>
        </w:tc>
        <w:tc>
          <w:tcPr>
            <w:tcW w:w="1127" w:type="dxa"/>
            <w:vAlign w:val="center"/>
          </w:tcPr>
          <w:p w:rsidR="009B1169" w:rsidRPr="007F57DC" w:rsidRDefault="009B1169" w:rsidP="000148A2">
            <w:pPr>
              <w:rPr>
                <w:rFonts w:ascii="Enviro" w:hAnsi="Enviro"/>
              </w:rPr>
            </w:pPr>
          </w:p>
        </w:tc>
        <w:tc>
          <w:tcPr>
            <w:tcW w:w="3548" w:type="dxa"/>
            <w:vAlign w:val="center"/>
          </w:tcPr>
          <w:p w:rsidR="009B1169" w:rsidRPr="007F57DC" w:rsidRDefault="009B1169" w:rsidP="000148A2">
            <w:pPr>
              <w:rPr>
                <w:rFonts w:ascii="Book Antiqua" w:hAnsi="Book Antiqua"/>
              </w:rPr>
            </w:pPr>
            <w:r w:rsidRPr="007F57DC">
              <w:rPr>
                <w:rFonts w:ascii="Book Antiqua" w:hAnsi="Book Antiqua"/>
              </w:rPr>
              <w:t>Deduct:</w:t>
            </w:r>
          </w:p>
        </w:tc>
        <w:tc>
          <w:tcPr>
            <w:tcW w:w="1240" w:type="dxa"/>
            <w:vAlign w:val="center"/>
          </w:tcPr>
          <w:p w:rsidR="009B1169" w:rsidRPr="007F57DC" w:rsidRDefault="009B1169" w:rsidP="000148A2"/>
        </w:tc>
      </w:tr>
      <w:tr w:rsidR="009B1169" w:rsidRPr="007F57DC" w:rsidTr="000148A2">
        <w:trPr>
          <w:trHeight w:val="288"/>
        </w:trPr>
        <w:tc>
          <w:tcPr>
            <w:tcW w:w="3661" w:type="dxa"/>
            <w:vAlign w:val="center"/>
          </w:tcPr>
          <w:p w:rsidR="009B1169" w:rsidRPr="007F57DC" w:rsidRDefault="009B1169" w:rsidP="000148A2"/>
        </w:tc>
        <w:tc>
          <w:tcPr>
            <w:tcW w:w="1127" w:type="dxa"/>
            <w:vAlign w:val="center"/>
          </w:tcPr>
          <w:p w:rsidR="009B1169" w:rsidRPr="007F57DC" w:rsidRDefault="009B1169" w:rsidP="000148A2"/>
        </w:tc>
        <w:tc>
          <w:tcPr>
            <w:tcW w:w="3548" w:type="dxa"/>
            <w:vAlign w:val="center"/>
          </w:tcPr>
          <w:p w:rsidR="009B1169" w:rsidRPr="007F57DC" w:rsidRDefault="009B1169" w:rsidP="000148A2"/>
        </w:tc>
        <w:tc>
          <w:tcPr>
            <w:tcW w:w="1240" w:type="dxa"/>
            <w:vAlign w:val="center"/>
          </w:tcPr>
          <w:p w:rsidR="009B1169" w:rsidRPr="007F57DC" w:rsidRDefault="009B1169" w:rsidP="000148A2"/>
        </w:tc>
      </w:tr>
      <w:tr w:rsidR="009B1169" w:rsidRPr="007F57DC" w:rsidTr="000148A2">
        <w:trPr>
          <w:trHeight w:val="288"/>
        </w:trPr>
        <w:tc>
          <w:tcPr>
            <w:tcW w:w="3661" w:type="dxa"/>
            <w:vAlign w:val="center"/>
          </w:tcPr>
          <w:p w:rsidR="009B1169" w:rsidRPr="007F57DC" w:rsidRDefault="009B1169" w:rsidP="000148A2"/>
        </w:tc>
        <w:tc>
          <w:tcPr>
            <w:tcW w:w="1127" w:type="dxa"/>
            <w:vAlign w:val="center"/>
          </w:tcPr>
          <w:p w:rsidR="009B1169" w:rsidRPr="007F57DC" w:rsidRDefault="009B1169" w:rsidP="000148A2"/>
        </w:tc>
        <w:tc>
          <w:tcPr>
            <w:tcW w:w="3548" w:type="dxa"/>
            <w:vAlign w:val="center"/>
          </w:tcPr>
          <w:p w:rsidR="009B1169" w:rsidRPr="007F57DC" w:rsidRDefault="009B1169" w:rsidP="000148A2"/>
        </w:tc>
        <w:tc>
          <w:tcPr>
            <w:tcW w:w="1240" w:type="dxa"/>
            <w:vAlign w:val="center"/>
          </w:tcPr>
          <w:p w:rsidR="009B1169" w:rsidRPr="007F57DC" w:rsidRDefault="009B1169" w:rsidP="000148A2"/>
        </w:tc>
      </w:tr>
      <w:tr w:rsidR="009B1169" w:rsidRPr="007F57DC" w:rsidTr="000148A2">
        <w:trPr>
          <w:trHeight w:val="288"/>
        </w:trPr>
        <w:tc>
          <w:tcPr>
            <w:tcW w:w="3661" w:type="dxa"/>
            <w:vAlign w:val="center"/>
          </w:tcPr>
          <w:p w:rsidR="009B1169" w:rsidRPr="007F57DC" w:rsidRDefault="009B1169" w:rsidP="000148A2"/>
        </w:tc>
        <w:tc>
          <w:tcPr>
            <w:tcW w:w="1127" w:type="dxa"/>
            <w:tcBorders>
              <w:bottom w:val="double" w:sz="4" w:space="0" w:color="auto"/>
            </w:tcBorders>
            <w:vAlign w:val="center"/>
          </w:tcPr>
          <w:p w:rsidR="009B1169" w:rsidRPr="007F57DC" w:rsidRDefault="009B1169" w:rsidP="000148A2"/>
        </w:tc>
        <w:tc>
          <w:tcPr>
            <w:tcW w:w="3548" w:type="dxa"/>
            <w:vAlign w:val="center"/>
          </w:tcPr>
          <w:p w:rsidR="009B1169" w:rsidRPr="007F57DC" w:rsidRDefault="009B1169" w:rsidP="000148A2"/>
        </w:tc>
        <w:tc>
          <w:tcPr>
            <w:tcW w:w="1240" w:type="dxa"/>
            <w:tcBorders>
              <w:bottom w:val="double" w:sz="4" w:space="0" w:color="auto"/>
            </w:tcBorders>
            <w:vAlign w:val="center"/>
          </w:tcPr>
          <w:p w:rsidR="009B1169" w:rsidRPr="007F57DC" w:rsidRDefault="009B1169" w:rsidP="000148A2"/>
        </w:tc>
      </w:tr>
    </w:tbl>
    <w:p w:rsidR="009B1169" w:rsidRPr="00F81A6E" w:rsidRDefault="009B1169" w:rsidP="009B1169">
      <w:pPr>
        <w:rPr>
          <w:sz w:val="16"/>
          <w:szCs w:val="16"/>
        </w:rPr>
      </w:pPr>
    </w:p>
    <w:p w:rsidR="009B1169" w:rsidRPr="007F57DC" w:rsidRDefault="009B1169" w:rsidP="009B1169">
      <w:pPr>
        <w:rPr>
          <w:sz w:val="22"/>
          <w:szCs w:val="22"/>
        </w:rPr>
      </w:pPr>
      <w:r w:rsidRPr="007F57DC">
        <w:rPr>
          <w:sz w:val="22"/>
          <w:szCs w:val="22"/>
        </w:rPr>
        <w:t xml:space="preserve">On December 31, </w:t>
      </w:r>
      <w:r>
        <w:rPr>
          <w:sz w:val="22"/>
          <w:szCs w:val="22"/>
        </w:rPr>
        <w:t>Sara</w:t>
      </w:r>
      <w:r w:rsidRPr="007F57DC">
        <w:rPr>
          <w:sz w:val="22"/>
          <w:szCs w:val="22"/>
        </w:rPr>
        <w:t xml:space="preserve"> received the company bank statement dated Dec. 29 and reviewed it along with other accounting records and found the following facts:</w:t>
      </w:r>
    </w:p>
    <w:p w:rsidR="009B1169" w:rsidRPr="007F57DC" w:rsidRDefault="009B1169" w:rsidP="009B1169">
      <w:pPr>
        <w:rPr>
          <w:sz w:val="22"/>
          <w:szCs w:val="22"/>
        </w:rPr>
      </w:pPr>
      <w:r w:rsidRPr="007F57DC">
        <w:rPr>
          <w:sz w:val="22"/>
          <w:szCs w:val="22"/>
        </w:rPr>
        <w:t xml:space="preserve">   1. The ending bank balance was $</w:t>
      </w:r>
      <w:r>
        <w:rPr>
          <w:sz w:val="22"/>
          <w:szCs w:val="22"/>
        </w:rPr>
        <w:t>3,629.42</w:t>
      </w:r>
    </w:p>
    <w:p w:rsidR="009B1169" w:rsidRPr="007F57DC" w:rsidRDefault="009B1169" w:rsidP="009B1169">
      <w:pPr>
        <w:rPr>
          <w:sz w:val="22"/>
          <w:szCs w:val="22"/>
        </w:rPr>
      </w:pPr>
      <w:r w:rsidRPr="007F57DC">
        <w:rPr>
          <w:sz w:val="22"/>
          <w:szCs w:val="22"/>
        </w:rPr>
        <w:t xml:space="preserve">   </w:t>
      </w:r>
      <w:r>
        <w:rPr>
          <w:sz w:val="22"/>
          <w:szCs w:val="22"/>
        </w:rPr>
        <w:t>2</w:t>
      </w:r>
      <w:r w:rsidRPr="007F57DC">
        <w:rPr>
          <w:sz w:val="22"/>
          <w:szCs w:val="22"/>
        </w:rPr>
        <w:t xml:space="preserve">. The following checks were written in November, were outstanding in November, </w:t>
      </w:r>
    </w:p>
    <w:p w:rsidR="009B1169" w:rsidRPr="007F57DC" w:rsidRDefault="009B1169" w:rsidP="009B1169">
      <w:pPr>
        <w:rPr>
          <w:sz w:val="22"/>
          <w:szCs w:val="22"/>
        </w:rPr>
      </w:pPr>
      <w:r w:rsidRPr="007F57DC">
        <w:rPr>
          <w:sz w:val="22"/>
          <w:szCs w:val="22"/>
        </w:rPr>
        <w:t xml:space="preserve">       </w:t>
      </w:r>
      <w:proofErr w:type="gramStart"/>
      <w:r w:rsidRPr="007F57DC">
        <w:rPr>
          <w:sz w:val="22"/>
          <w:szCs w:val="22"/>
        </w:rPr>
        <w:t>and</w:t>
      </w:r>
      <w:proofErr w:type="gramEnd"/>
      <w:r w:rsidRPr="007F57DC">
        <w:rPr>
          <w:sz w:val="22"/>
          <w:szCs w:val="22"/>
        </w:rPr>
        <w:t xml:space="preserve"> still did not appear on this bank statement:</w:t>
      </w:r>
    </w:p>
    <w:p w:rsidR="009B1169" w:rsidRPr="007F57DC" w:rsidRDefault="009B1169" w:rsidP="009B1169">
      <w:pPr>
        <w:rPr>
          <w:sz w:val="22"/>
          <w:szCs w:val="22"/>
        </w:rPr>
      </w:pPr>
      <w:r w:rsidRPr="007F57DC">
        <w:rPr>
          <w:sz w:val="22"/>
          <w:szCs w:val="22"/>
        </w:rPr>
        <w:tab/>
      </w:r>
      <w:r w:rsidRPr="007F57DC">
        <w:rPr>
          <w:sz w:val="22"/>
          <w:szCs w:val="22"/>
        </w:rPr>
        <w:tab/>
        <w:t xml:space="preserve">   </w:t>
      </w:r>
      <w:r w:rsidRPr="007F57DC">
        <w:rPr>
          <w:sz w:val="22"/>
          <w:szCs w:val="22"/>
        </w:rPr>
        <w:tab/>
      </w:r>
      <w:r w:rsidRPr="007F57DC">
        <w:rPr>
          <w:sz w:val="22"/>
          <w:szCs w:val="22"/>
        </w:rPr>
        <w:tab/>
      </w:r>
      <w:proofErr w:type="gramStart"/>
      <w:r w:rsidRPr="007F57DC">
        <w:rPr>
          <w:sz w:val="22"/>
          <w:szCs w:val="22"/>
        </w:rPr>
        <w:t>check</w:t>
      </w:r>
      <w:proofErr w:type="gramEnd"/>
      <w:r w:rsidRPr="007F57DC">
        <w:rPr>
          <w:sz w:val="22"/>
          <w:szCs w:val="22"/>
        </w:rPr>
        <w:t xml:space="preserve"> #</w:t>
      </w:r>
      <w:r>
        <w:rPr>
          <w:sz w:val="22"/>
          <w:szCs w:val="22"/>
        </w:rPr>
        <w:t>4168</w:t>
      </w:r>
      <w:r w:rsidRPr="007F57DC">
        <w:rPr>
          <w:sz w:val="22"/>
          <w:szCs w:val="22"/>
        </w:rPr>
        <w:t>…$</w:t>
      </w:r>
      <w:r>
        <w:rPr>
          <w:sz w:val="22"/>
          <w:szCs w:val="22"/>
        </w:rPr>
        <w:t>84.29</w:t>
      </w:r>
      <w:r w:rsidRPr="007F57DC">
        <w:rPr>
          <w:sz w:val="22"/>
          <w:szCs w:val="22"/>
        </w:rPr>
        <w:tab/>
      </w:r>
      <w:r w:rsidRPr="007F57DC">
        <w:rPr>
          <w:sz w:val="22"/>
          <w:szCs w:val="22"/>
        </w:rPr>
        <w:tab/>
        <w:t>check #</w:t>
      </w:r>
      <w:r>
        <w:rPr>
          <w:sz w:val="22"/>
          <w:szCs w:val="22"/>
        </w:rPr>
        <w:t>4170</w:t>
      </w:r>
      <w:r w:rsidRPr="007F57DC">
        <w:rPr>
          <w:sz w:val="22"/>
          <w:szCs w:val="22"/>
        </w:rPr>
        <w:t>…$</w:t>
      </w:r>
      <w:r>
        <w:rPr>
          <w:sz w:val="22"/>
          <w:szCs w:val="22"/>
        </w:rPr>
        <w:t>42</w:t>
      </w:r>
      <w:r w:rsidRPr="007F57DC">
        <w:rPr>
          <w:sz w:val="22"/>
          <w:szCs w:val="22"/>
        </w:rPr>
        <w:t>.</w:t>
      </w:r>
      <w:r>
        <w:rPr>
          <w:sz w:val="22"/>
          <w:szCs w:val="22"/>
        </w:rPr>
        <w:t>25</w:t>
      </w:r>
    </w:p>
    <w:p w:rsidR="009B1169" w:rsidRPr="007F57DC" w:rsidRDefault="009B1169" w:rsidP="009B1169">
      <w:pPr>
        <w:rPr>
          <w:sz w:val="22"/>
          <w:szCs w:val="22"/>
        </w:rPr>
      </w:pPr>
      <w:r w:rsidRPr="007F57DC">
        <w:rPr>
          <w:sz w:val="22"/>
          <w:szCs w:val="22"/>
        </w:rPr>
        <w:t xml:space="preserve">   </w:t>
      </w:r>
      <w:r>
        <w:rPr>
          <w:sz w:val="22"/>
          <w:szCs w:val="22"/>
        </w:rPr>
        <w:t>3</w:t>
      </w:r>
      <w:r w:rsidRPr="007F57DC">
        <w:rPr>
          <w:sz w:val="22"/>
          <w:szCs w:val="22"/>
        </w:rPr>
        <w:t>. The following checks were written in December and did not appear on this bank</w:t>
      </w:r>
    </w:p>
    <w:p w:rsidR="009B1169" w:rsidRPr="007F57DC" w:rsidRDefault="009B1169" w:rsidP="009B1169">
      <w:pPr>
        <w:rPr>
          <w:sz w:val="22"/>
          <w:szCs w:val="22"/>
        </w:rPr>
      </w:pPr>
      <w:r w:rsidRPr="007F57DC">
        <w:rPr>
          <w:sz w:val="22"/>
          <w:szCs w:val="22"/>
        </w:rPr>
        <w:t xml:space="preserve">        </w:t>
      </w:r>
      <w:proofErr w:type="gramStart"/>
      <w:r w:rsidRPr="007F57DC">
        <w:rPr>
          <w:sz w:val="22"/>
          <w:szCs w:val="22"/>
        </w:rPr>
        <w:t>statement</w:t>
      </w:r>
      <w:proofErr w:type="gramEnd"/>
      <w:r w:rsidRPr="007F57DC">
        <w:rPr>
          <w:sz w:val="22"/>
          <w:szCs w:val="22"/>
        </w:rPr>
        <w:t>:</w:t>
      </w:r>
      <w:r w:rsidRPr="007F57DC">
        <w:rPr>
          <w:sz w:val="22"/>
          <w:szCs w:val="22"/>
        </w:rPr>
        <w:tab/>
        <w:t>check #</w:t>
      </w:r>
      <w:r>
        <w:rPr>
          <w:sz w:val="22"/>
          <w:szCs w:val="22"/>
        </w:rPr>
        <w:t>4237</w:t>
      </w:r>
      <w:r w:rsidRPr="007F57DC">
        <w:rPr>
          <w:sz w:val="22"/>
          <w:szCs w:val="22"/>
        </w:rPr>
        <w:t>…$</w:t>
      </w:r>
      <w:r>
        <w:rPr>
          <w:sz w:val="22"/>
          <w:szCs w:val="22"/>
        </w:rPr>
        <w:t>8.41</w:t>
      </w:r>
      <w:r w:rsidRPr="007F57DC">
        <w:rPr>
          <w:sz w:val="22"/>
          <w:szCs w:val="22"/>
        </w:rPr>
        <w:tab/>
      </w:r>
      <w:r w:rsidRPr="007F57DC">
        <w:rPr>
          <w:sz w:val="22"/>
          <w:szCs w:val="22"/>
        </w:rPr>
        <w:tab/>
      </w:r>
      <w:r>
        <w:rPr>
          <w:sz w:val="22"/>
          <w:szCs w:val="22"/>
        </w:rPr>
        <w:tab/>
      </w:r>
      <w:r w:rsidRPr="007F57DC">
        <w:rPr>
          <w:sz w:val="22"/>
          <w:szCs w:val="22"/>
        </w:rPr>
        <w:t>check #</w:t>
      </w:r>
      <w:r>
        <w:rPr>
          <w:sz w:val="22"/>
          <w:szCs w:val="22"/>
        </w:rPr>
        <w:t>4239</w:t>
      </w:r>
      <w:r w:rsidRPr="007F57DC">
        <w:rPr>
          <w:sz w:val="22"/>
          <w:szCs w:val="22"/>
        </w:rPr>
        <w:t>…$</w:t>
      </w:r>
      <w:r>
        <w:rPr>
          <w:sz w:val="22"/>
          <w:szCs w:val="22"/>
        </w:rPr>
        <w:t>68.92</w:t>
      </w:r>
    </w:p>
    <w:p w:rsidR="009B1169" w:rsidRPr="007F57DC" w:rsidRDefault="009B1169" w:rsidP="009B1169">
      <w:pPr>
        <w:rPr>
          <w:sz w:val="22"/>
          <w:szCs w:val="22"/>
        </w:rPr>
      </w:pPr>
      <w:r w:rsidRPr="007F57DC">
        <w:rPr>
          <w:sz w:val="22"/>
          <w:szCs w:val="22"/>
        </w:rPr>
        <w:tab/>
      </w:r>
      <w:r w:rsidRPr="007F57DC">
        <w:rPr>
          <w:sz w:val="22"/>
          <w:szCs w:val="22"/>
        </w:rPr>
        <w:tab/>
      </w:r>
      <w:r w:rsidRPr="007F57DC">
        <w:rPr>
          <w:sz w:val="22"/>
          <w:szCs w:val="22"/>
        </w:rPr>
        <w:tab/>
      </w:r>
      <w:r w:rsidRPr="007F57DC">
        <w:rPr>
          <w:sz w:val="22"/>
          <w:szCs w:val="22"/>
        </w:rPr>
        <w:tab/>
      </w:r>
      <w:proofErr w:type="gramStart"/>
      <w:r w:rsidRPr="007F57DC">
        <w:rPr>
          <w:sz w:val="22"/>
          <w:szCs w:val="22"/>
        </w:rPr>
        <w:t>check</w:t>
      </w:r>
      <w:proofErr w:type="gramEnd"/>
      <w:r w:rsidRPr="007F57DC">
        <w:rPr>
          <w:sz w:val="22"/>
          <w:szCs w:val="22"/>
        </w:rPr>
        <w:t xml:space="preserve"> #</w:t>
      </w:r>
      <w:r>
        <w:rPr>
          <w:sz w:val="22"/>
          <w:szCs w:val="22"/>
        </w:rPr>
        <w:t>4238</w:t>
      </w:r>
      <w:r w:rsidRPr="007F57DC">
        <w:rPr>
          <w:sz w:val="22"/>
          <w:szCs w:val="22"/>
        </w:rPr>
        <w:t>…$</w:t>
      </w:r>
      <w:r>
        <w:rPr>
          <w:sz w:val="22"/>
          <w:szCs w:val="22"/>
        </w:rPr>
        <w:t>974.44</w:t>
      </w:r>
      <w:r w:rsidRPr="007F57DC">
        <w:rPr>
          <w:sz w:val="22"/>
          <w:szCs w:val="22"/>
        </w:rPr>
        <w:tab/>
      </w:r>
      <w:r w:rsidRPr="007F57DC">
        <w:rPr>
          <w:sz w:val="22"/>
          <w:szCs w:val="22"/>
        </w:rPr>
        <w:tab/>
        <w:t>check #</w:t>
      </w:r>
      <w:r>
        <w:rPr>
          <w:sz w:val="22"/>
          <w:szCs w:val="22"/>
        </w:rPr>
        <w:t>4241</w:t>
      </w:r>
      <w:r w:rsidRPr="007F57DC">
        <w:rPr>
          <w:sz w:val="22"/>
          <w:szCs w:val="22"/>
        </w:rPr>
        <w:t>…$</w:t>
      </w:r>
      <w:r>
        <w:rPr>
          <w:sz w:val="22"/>
          <w:szCs w:val="22"/>
        </w:rPr>
        <w:t>843.57</w:t>
      </w:r>
    </w:p>
    <w:p w:rsidR="009B1169" w:rsidRPr="007F57DC" w:rsidRDefault="009B1169" w:rsidP="009B1169">
      <w:pPr>
        <w:rPr>
          <w:sz w:val="22"/>
          <w:szCs w:val="22"/>
        </w:rPr>
      </w:pPr>
      <w:r w:rsidRPr="007F57DC">
        <w:rPr>
          <w:sz w:val="22"/>
          <w:szCs w:val="22"/>
        </w:rPr>
        <w:t xml:space="preserve">   </w:t>
      </w:r>
      <w:r>
        <w:rPr>
          <w:sz w:val="22"/>
          <w:szCs w:val="22"/>
        </w:rPr>
        <w:t>4</w:t>
      </w:r>
      <w:r w:rsidRPr="007F57DC">
        <w:rPr>
          <w:sz w:val="22"/>
          <w:szCs w:val="22"/>
        </w:rPr>
        <w:t>. The bank charged $</w:t>
      </w:r>
      <w:r>
        <w:rPr>
          <w:sz w:val="22"/>
          <w:szCs w:val="22"/>
        </w:rPr>
        <w:t>34.28</w:t>
      </w:r>
      <w:r w:rsidRPr="007F57DC">
        <w:rPr>
          <w:sz w:val="22"/>
          <w:szCs w:val="22"/>
        </w:rPr>
        <w:t xml:space="preserve"> for the month’s service charge</w:t>
      </w:r>
    </w:p>
    <w:p w:rsidR="009B1169" w:rsidRPr="007F57DC" w:rsidRDefault="009B1169" w:rsidP="009B1169">
      <w:pPr>
        <w:rPr>
          <w:sz w:val="22"/>
          <w:szCs w:val="22"/>
        </w:rPr>
      </w:pPr>
      <w:r w:rsidRPr="007F57DC">
        <w:rPr>
          <w:sz w:val="22"/>
          <w:szCs w:val="22"/>
        </w:rPr>
        <w:t xml:space="preserve">   </w:t>
      </w:r>
      <w:r>
        <w:rPr>
          <w:sz w:val="22"/>
          <w:szCs w:val="22"/>
        </w:rPr>
        <w:t>5.</w:t>
      </w:r>
      <w:r w:rsidRPr="007F57DC">
        <w:rPr>
          <w:sz w:val="22"/>
          <w:szCs w:val="22"/>
        </w:rPr>
        <w:t xml:space="preserve"> A check in the amount of $</w:t>
      </w:r>
      <w:r>
        <w:rPr>
          <w:sz w:val="22"/>
          <w:szCs w:val="22"/>
        </w:rPr>
        <w:t>265.43</w:t>
      </w:r>
      <w:r w:rsidRPr="007F57DC">
        <w:rPr>
          <w:sz w:val="22"/>
          <w:szCs w:val="22"/>
        </w:rPr>
        <w:t xml:space="preserve"> from </w:t>
      </w:r>
      <w:r>
        <w:rPr>
          <w:sz w:val="22"/>
          <w:szCs w:val="22"/>
        </w:rPr>
        <w:t>Matt Flower</w:t>
      </w:r>
      <w:r w:rsidRPr="007F57DC">
        <w:rPr>
          <w:sz w:val="22"/>
          <w:szCs w:val="22"/>
        </w:rPr>
        <w:t xml:space="preserve"> that </w:t>
      </w:r>
      <w:r>
        <w:rPr>
          <w:sz w:val="22"/>
          <w:szCs w:val="22"/>
        </w:rPr>
        <w:t>Sara</w:t>
      </w:r>
      <w:r w:rsidRPr="007F57DC">
        <w:rPr>
          <w:sz w:val="22"/>
          <w:szCs w:val="22"/>
        </w:rPr>
        <w:t xml:space="preserve"> deposited on Dec. 2</w:t>
      </w:r>
      <w:r>
        <w:rPr>
          <w:sz w:val="22"/>
          <w:szCs w:val="22"/>
        </w:rPr>
        <w:t>1</w:t>
      </w:r>
      <w:r w:rsidRPr="007F57DC">
        <w:rPr>
          <w:sz w:val="22"/>
          <w:szCs w:val="22"/>
        </w:rPr>
        <w:t xml:space="preserve"> was</w:t>
      </w:r>
    </w:p>
    <w:p w:rsidR="009B1169" w:rsidRPr="007F57DC" w:rsidRDefault="009B1169" w:rsidP="009B1169">
      <w:pPr>
        <w:rPr>
          <w:sz w:val="22"/>
          <w:szCs w:val="22"/>
        </w:rPr>
      </w:pPr>
      <w:r w:rsidRPr="007F57DC">
        <w:rPr>
          <w:sz w:val="22"/>
          <w:szCs w:val="22"/>
        </w:rPr>
        <w:t xml:space="preserve">       </w:t>
      </w:r>
      <w:proofErr w:type="gramStart"/>
      <w:r w:rsidRPr="007F57DC">
        <w:rPr>
          <w:sz w:val="22"/>
          <w:szCs w:val="22"/>
        </w:rPr>
        <w:t>returned</w:t>
      </w:r>
      <w:proofErr w:type="gramEnd"/>
      <w:r w:rsidRPr="007F57DC">
        <w:rPr>
          <w:sz w:val="22"/>
          <w:szCs w:val="22"/>
        </w:rPr>
        <w:t xml:space="preserve"> by the bank for insufficient funds.  The bank charged </w:t>
      </w:r>
      <w:r>
        <w:rPr>
          <w:sz w:val="22"/>
          <w:szCs w:val="22"/>
        </w:rPr>
        <w:t>Sara</w:t>
      </w:r>
      <w:r w:rsidRPr="007F57DC">
        <w:rPr>
          <w:sz w:val="22"/>
          <w:szCs w:val="22"/>
        </w:rPr>
        <w:t>’s account $</w:t>
      </w:r>
      <w:r>
        <w:rPr>
          <w:sz w:val="22"/>
          <w:szCs w:val="22"/>
        </w:rPr>
        <w:t>25</w:t>
      </w:r>
      <w:r w:rsidRPr="007F57DC">
        <w:rPr>
          <w:sz w:val="22"/>
          <w:szCs w:val="22"/>
        </w:rPr>
        <w:t xml:space="preserve"> for </w:t>
      </w:r>
    </w:p>
    <w:p w:rsidR="009B1169" w:rsidRPr="007F57DC" w:rsidRDefault="009B1169" w:rsidP="009B1169">
      <w:pPr>
        <w:rPr>
          <w:sz w:val="22"/>
          <w:szCs w:val="22"/>
        </w:rPr>
      </w:pPr>
      <w:r w:rsidRPr="007F57DC">
        <w:rPr>
          <w:sz w:val="22"/>
          <w:szCs w:val="22"/>
        </w:rPr>
        <w:t xml:space="preserve">       </w:t>
      </w:r>
      <w:proofErr w:type="gramStart"/>
      <w:r w:rsidRPr="007F57DC">
        <w:rPr>
          <w:sz w:val="22"/>
          <w:szCs w:val="22"/>
        </w:rPr>
        <w:t>handling</w:t>
      </w:r>
      <w:proofErr w:type="gramEnd"/>
      <w:r w:rsidRPr="007F57DC">
        <w:rPr>
          <w:sz w:val="22"/>
          <w:szCs w:val="22"/>
        </w:rPr>
        <w:t xml:space="preserve"> the NSF check.  No journal entry has been made yet by </w:t>
      </w:r>
      <w:r>
        <w:rPr>
          <w:sz w:val="22"/>
          <w:szCs w:val="22"/>
        </w:rPr>
        <w:t>Sara</w:t>
      </w:r>
      <w:r w:rsidRPr="007F57DC">
        <w:rPr>
          <w:sz w:val="22"/>
          <w:szCs w:val="22"/>
        </w:rPr>
        <w:t xml:space="preserve"> for the NSF check</w:t>
      </w:r>
    </w:p>
    <w:p w:rsidR="009B1169" w:rsidRPr="007F57DC" w:rsidRDefault="009B1169" w:rsidP="009B1169">
      <w:pPr>
        <w:ind w:firstLine="432"/>
        <w:rPr>
          <w:sz w:val="22"/>
          <w:szCs w:val="22"/>
        </w:rPr>
      </w:pPr>
      <w:proofErr w:type="gramStart"/>
      <w:r w:rsidRPr="007F57DC">
        <w:rPr>
          <w:sz w:val="22"/>
          <w:szCs w:val="22"/>
        </w:rPr>
        <w:t>or</w:t>
      </w:r>
      <w:proofErr w:type="gramEnd"/>
      <w:r w:rsidRPr="007F57DC">
        <w:rPr>
          <w:sz w:val="22"/>
          <w:szCs w:val="22"/>
        </w:rPr>
        <w:t xml:space="preserve"> its related fee.  </w:t>
      </w:r>
    </w:p>
    <w:p w:rsidR="009B1169" w:rsidRPr="007F57DC" w:rsidRDefault="009B1169" w:rsidP="009B1169">
      <w:pPr>
        <w:rPr>
          <w:sz w:val="22"/>
          <w:szCs w:val="22"/>
        </w:rPr>
      </w:pPr>
      <w:r w:rsidRPr="007F57DC">
        <w:rPr>
          <w:sz w:val="22"/>
          <w:szCs w:val="22"/>
        </w:rPr>
        <w:t xml:space="preserve">   </w:t>
      </w:r>
      <w:r>
        <w:rPr>
          <w:sz w:val="22"/>
          <w:szCs w:val="22"/>
        </w:rPr>
        <w:t>6</w:t>
      </w:r>
      <w:r w:rsidRPr="007F57DC">
        <w:rPr>
          <w:sz w:val="22"/>
          <w:szCs w:val="22"/>
        </w:rPr>
        <w:t>. A deposit of $</w:t>
      </w:r>
      <w:r>
        <w:rPr>
          <w:sz w:val="22"/>
          <w:szCs w:val="22"/>
        </w:rPr>
        <w:t>4,248.19</w:t>
      </w:r>
      <w:r w:rsidRPr="007F57DC">
        <w:rPr>
          <w:sz w:val="22"/>
          <w:szCs w:val="22"/>
        </w:rPr>
        <w:t xml:space="preserve"> made on Dec. 3</w:t>
      </w:r>
      <w:r>
        <w:rPr>
          <w:sz w:val="22"/>
          <w:szCs w:val="22"/>
        </w:rPr>
        <w:t>1</w:t>
      </w:r>
      <w:r w:rsidRPr="007F57DC">
        <w:rPr>
          <w:sz w:val="22"/>
          <w:szCs w:val="22"/>
        </w:rPr>
        <w:t xml:space="preserve"> does not appear on the bank statement.</w:t>
      </w:r>
    </w:p>
    <w:p w:rsidR="009B1169" w:rsidRPr="007F57DC" w:rsidRDefault="009B1169" w:rsidP="009B1169">
      <w:pPr>
        <w:rPr>
          <w:sz w:val="22"/>
          <w:szCs w:val="22"/>
        </w:rPr>
      </w:pPr>
      <w:r w:rsidRPr="007F57DC">
        <w:rPr>
          <w:sz w:val="22"/>
          <w:szCs w:val="22"/>
        </w:rPr>
        <w:t xml:space="preserve">   </w:t>
      </w:r>
      <w:r>
        <w:rPr>
          <w:sz w:val="22"/>
          <w:szCs w:val="22"/>
        </w:rPr>
        <w:t>7</w:t>
      </w:r>
      <w:r w:rsidRPr="007F57DC">
        <w:rPr>
          <w:sz w:val="22"/>
          <w:szCs w:val="22"/>
        </w:rPr>
        <w:t xml:space="preserve">. A check </w:t>
      </w:r>
      <w:r>
        <w:rPr>
          <w:sz w:val="22"/>
          <w:szCs w:val="22"/>
        </w:rPr>
        <w:t>Sara</w:t>
      </w:r>
      <w:r w:rsidRPr="007F57DC">
        <w:rPr>
          <w:sz w:val="22"/>
          <w:szCs w:val="22"/>
        </w:rPr>
        <w:t xml:space="preserve"> wrote in early December for $</w:t>
      </w:r>
      <w:r>
        <w:rPr>
          <w:sz w:val="22"/>
          <w:szCs w:val="22"/>
        </w:rPr>
        <w:t>268</w:t>
      </w:r>
      <w:r w:rsidRPr="007F57DC">
        <w:rPr>
          <w:sz w:val="22"/>
          <w:szCs w:val="22"/>
        </w:rPr>
        <w:t xml:space="preserve"> made out to </w:t>
      </w:r>
      <w:r>
        <w:rPr>
          <w:sz w:val="22"/>
          <w:szCs w:val="22"/>
        </w:rPr>
        <w:t>Baker’s Supply</w:t>
      </w:r>
      <w:r w:rsidRPr="007F57DC">
        <w:rPr>
          <w:sz w:val="22"/>
          <w:szCs w:val="22"/>
        </w:rPr>
        <w:t xml:space="preserve"> was lost</w:t>
      </w:r>
    </w:p>
    <w:p w:rsidR="009B1169" w:rsidRPr="007F57DC" w:rsidRDefault="009B1169" w:rsidP="009B1169">
      <w:pPr>
        <w:rPr>
          <w:sz w:val="22"/>
          <w:szCs w:val="22"/>
        </w:rPr>
      </w:pPr>
      <w:r w:rsidRPr="007F57DC">
        <w:rPr>
          <w:sz w:val="22"/>
          <w:szCs w:val="22"/>
        </w:rPr>
        <w:tab/>
      </w:r>
      <w:proofErr w:type="gramStart"/>
      <w:r w:rsidRPr="007F57DC">
        <w:rPr>
          <w:sz w:val="22"/>
          <w:szCs w:val="22"/>
        </w:rPr>
        <w:t>in</w:t>
      </w:r>
      <w:proofErr w:type="gramEnd"/>
      <w:r w:rsidRPr="007F57DC">
        <w:rPr>
          <w:sz w:val="22"/>
          <w:szCs w:val="22"/>
        </w:rPr>
        <w:t xml:space="preserve"> the mail and never found.  </w:t>
      </w:r>
      <w:r>
        <w:rPr>
          <w:sz w:val="22"/>
          <w:szCs w:val="22"/>
        </w:rPr>
        <w:t xml:space="preserve">Sara </w:t>
      </w:r>
      <w:r w:rsidRPr="007F57DC">
        <w:rPr>
          <w:sz w:val="22"/>
          <w:szCs w:val="22"/>
        </w:rPr>
        <w:t>requested a stop payment order, which cost $</w:t>
      </w:r>
      <w:r>
        <w:rPr>
          <w:sz w:val="22"/>
          <w:szCs w:val="22"/>
        </w:rPr>
        <w:t>22.50</w:t>
      </w:r>
    </w:p>
    <w:p w:rsidR="009B1169" w:rsidRPr="007F57DC" w:rsidRDefault="009B1169" w:rsidP="009B1169">
      <w:pPr>
        <w:rPr>
          <w:sz w:val="22"/>
          <w:szCs w:val="22"/>
        </w:rPr>
      </w:pPr>
      <w:r w:rsidRPr="007F57DC">
        <w:rPr>
          <w:sz w:val="22"/>
          <w:szCs w:val="22"/>
        </w:rPr>
        <w:tab/>
      </w:r>
      <w:proofErr w:type="gramStart"/>
      <w:r w:rsidRPr="007F57DC">
        <w:rPr>
          <w:sz w:val="22"/>
          <w:szCs w:val="22"/>
        </w:rPr>
        <w:t>and</w:t>
      </w:r>
      <w:proofErr w:type="gramEnd"/>
      <w:r w:rsidRPr="007F57DC">
        <w:rPr>
          <w:sz w:val="22"/>
          <w:szCs w:val="22"/>
        </w:rPr>
        <w:t xml:space="preserve"> was issued by </w:t>
      </w:r>
      <w:r>
        <w:rPr>
          <w:sz w:val="22"/>
          <w:szCs w:val="22"/>
        </w:rPr>
        <w:t>Sara</w:t>
      </w:r>
      <w:r w:rsidRPr="007F57DC">
        <w:rPr>
          <w:sz w:val="22"/>
          <w:szCs w:val="22"/>
        </w:rPr>
        <w:t xml:space="preserve">’s bank on Dec. 29.  </w:t>
      </w:r>
      <w:r>
        <w:rPr>
          <w:sz w:val="22"/>
          <w:szCs w:val="22"/>
        </w:rPr>
        <w:t>Sara</w:t>
      </w:r>
      <w:r w:rsidRPr="007F57DC">
        <w:rPr>
          <w:sz w:val="22"/>
          <w:szCs w:val="22"/>
        </w:rPr>
        <w:t xml:space="preserve"> needs to record this fee and the</w:t>
      </w:r>
    </w:p>
    <w:p w:rsidR="009B1169" w:rsidRPr="007F57DC" w:rsidRDefault="009B1169" w:rsidP="009B1169">
      <w:pPr>
        <w:rPr>
          <w:sz w:val="22"/>
          <w:szCs w:val="22"/>
        </w:rPr>
      </w:pPr>
      <w:r w:rsidRPr="007F57DC">
        <w:rPr>
          <w:sz w:val="22"/>
          <w:szCs w:val="22"/>
        </w:rPr>
        <w:tab/>
      </w:r>
      <w:proofErr w:type="gramStart"/>
      <w:r w:rsidRPr="007F57DC">
        <w:rPr>
          <w:sz w:val="22"/>
          <w:szCs w:val="22"/>
        </w:rPr>
        <w:t>voided</w:t>
      </w:r>
      <w:proofErr w:type="gramEnd"/>
      <w:r w:rsidRPr="007F57DC">
        <w:rPr>
          <w:sz w:val="22"/>
          <w:szCs w:val="22"/>
        </w:rPr>
        <w:t xml:space="preserve"> check in the checkbook.  </w:t>
      </w:r>
      <w:r>
        <w:rPr>
          <w:sz w:val="22"/>
          <w:szCs w:val="22"/>
        </w:rPr>
        <w:t>Sh</w:t>
      </w:r>
      <w:r w:rsidRPr="007F57DC">
        <w:rPr>
          <w:sz w:val="22"/>
          <w:szCs w:val="22"/>
        </w:rPr>
        <w:t>e plans to write a replacement check on Jan. 2.</w:t>
      </w:r>
    </w:p>
    <w:p w:rsidR="009B1169" w:rsidRPr="007F57DC" w:rsidRDefault="009B1169" w:rsidP="009B1169">
      <w:pPr>
        <w:rPr>
          <w:sz w:val="22"/>
          <w:szCs w:val="22"/>
        </w:rPr>
      </w:pPr>
      <w:r w:rsidRPr="007F57DC">
        <w:rPr>
          <w:sz w:val="22"/>
          <w:szCs w:val="22"/>
        </w:rPr>
        <w:t xml:space="preserve">   </w:t>
      </w:r>
      <w:r>
        <w:rPr>
          <w:sz w:val="22"/>
          <w:szCs w:val="22"/>
        </w:rPr>
        <w:t>8</w:t>
      </w:r>
      <w:r w:rsidRPr="007F57DC">
        <w:rPr>
          <w:sz w:val="22"/>
          <w:szCs w:val="22"/>
        </w:rPr>
        <w:t xml:space="preserve">. </w:t>
      </w:r>
      <w:r>
        <w:rPr>
          <w:sz w:val="22"/>
          <w:szCs w:val="22"/>
        </w:rPr>
        <w:t>Sara</w:t>
      </w:r>
      <w:r w:rsidRPr="007F57DC">
        <w:rPr>
          <w:sz w:val="22"/>
          <w:szCs w:val="22"/>
        </w:rPr>
        <w:t>’s review of the bank statement reminded h</w:t>
      </w:r>
      <w:r>
        <w:rPr>
          <w:sz w:val="22"/>
          <w:szCs w:val="22"/>
        </w:rPr>
        <w:t>er</w:t>
      </w:r>
      <w:r w:rsidRPr="007F57DC">
        <w:rPr>
          <w:sz w:val="22"/>
          <w:szCs w:val="22"/>
        </w:rPr>
        <w:t xml:space="preserve"> that </w:t>
      </w:r>
      <w:r>
        <w:rPr>
          <w:sz w:val="22"/>
          <w:szCs w:val="22"/>
        </w:rPr>
        <w:t>s</w:t>
      </w:r>
      <w:r w:rsidRPr="007F57DC">
        <w:rPr>
          <w:sz w:val="22"/>
          <w:szCs w:val="22"/>
        </w:rPr>
        <w:t>he had used the debit card</w:t>
      </w:r>
    </w:p>
    <w:p w:rsidR="009B1169" w:rsidRPr="007F57DC" w:rsidRDefault="009B1169" w:rsidP="009B1169">
      <w:pPr>
        <w:rPr>
          <w:sz w:val="22"/>
          <w:szCs w:val="22"/>
        </w:rPr>
      </w:pPr>
      <w:r w:rsidRPr="007F57DC">
        <w:rPr>
          <w:sz w:val="22"/>
          <w:szCs w:val="22"/>
        </w:rPr>
        <w:t xml:space="preserve">       </w:t>
      </w:r>
      <w:proofErr w:type="gramStart"/>
      <w:r w:rsidRPr="007F57DC">
        <w:rPr>
          <w:sz w:val="22"/>
          <w:szCs w:val="22"/>
        </w:rPr>
        <w:t>on</w:t>
      </w:r>
      <w:proofErr w:type="gramEnd"/>
      <w:r w:rsidRPr="007F57DC">
        <w:rPr>
          <w:sz w:val="22"/>
          <w:szCs w:val="22"/>
        </w:rPr>
        <w:t xml:space="preserve"> this account to make a $4</w:t>
      </w:r>
      <w:r>
        <w:rPr>
          <w:sz w:val="22"/>
          <w:szCs w:val="22"/>
        </w:rPr>
        <w:t>6</w:t>
      </w:r>
      <w:r w:rsidRPr="007F57DC">
        <w:rPr>
          <w:sz w:val="22"/>
          <w:szCs w:val="22"/>
        </w:rPr>
        <w:t xml:space="preserve"> payment at the post office and forgot to record it in</w:t>
      </w:r>
    </w:p>
    <w:p w:rsidR="009B1169" w:rsidRPr="007F57DC" w:rsidRDefault="009B1169" w:rsidP="009B1169">
      <w:pPr>
        <w:rPr>
          <w:sz w:val="22"/>
          <w:szCs w:val="22"/>
        </w:rPr>
      </w:pPr>
      <w:r w:rsidRPr="007F57DC">
        <w:rPr>
          <w:sz w:val="22"/>
          <w:szCs w:val="22"/>
        </w:rPr>
        <w:t xml:space="preserve">       </w:t>
      </w:r>
      <w:proofErr w:type="gramStart"/>
      <w:r w:rsidRPr="007F57DC">
        <w:rPr>
          <w:sz w:val="22"/>
          <w:szCs w:val="22"/>
        </w:rPr>
        <w:t>the</w:t>
      </w:r>
      <w:proofErr w:type="gramEnd"/>
      <w:r w:rsidRPr="007F57DC">
        <w:rPr>
          <w:sz w:val="22"/>
          <w:szCs w:val="22"/>
        </w:rPr>
        <w:t xml:space="preserve"> company checkbook.</w:t>
      </w:r>
    </w:p>
    <w:p w:rsidR="009B1169" w:rsidRPr="007F57DC" w:rsidRDefault="009B1169" w:rsidP="009B1169">
      <w:pPr>
        <w:rPr>
          <w:sz w:val="22"/>
          <w:szCs w:val="22"/>
        </w:rPr>
      </w:pPr>
      <w:r>
        <w:rPr>
          <w:sz w:val="22"/>
          <w:szCs w:val="22"/>
        </w:rPr>
        <w:t xml:space="preserve">  9</w:t>
      </w:r>
      <w:r w:rsidRPr="007F57DC">
        <w:rPr>
          <w:sz w:val="22"/>
          <w:szCs w:val="22"/>
        </w:rPr>
        <w:t>.  The bank statement revealed an electronic funds transfer to a vendor for $</w:t>
      </w:r>
      <w:r>
        <w:rPr>
          <w:sz w:val="22"/>
          <w:szCs w:val="22"/>
        </w:rPr>
        <w:t>64.88</w:t>
      </w:r>
      <w:r w:rsidRPr="007F57DC">
        <w:rPr>
          <w:sz w:val="22"/>
          <w:szCs w:val="22"/>
        </w:rPr>
        <w:t xml:space="preserve"> that </w:t>
      </w:r>
      <w:r>
        <w:rPr>
          <w:sz w:val="22"/>
          <w:szCs w:val="22"/>
        </w:rPr>
        <w:t>Sara</w:t>
      </w:r>
    </w:p>
    <w:p w:rsidR="009B1169" w:rsidRDefault="009B1169" w:rsidP="009B1169">
      <w:pPr>
        <w:ind w:firstLine="432"/>
        <w:rPr>
          <w:sz w:val="22"/>
          <w:szCs w:val="22"/>
        </w:rPr>
      </w:pPr>
      <w:proofErr w:type="gramStart"/>
      <w:r w:rsidRPr="007F57DC">
        <w:rPr>
          <w:sz w:val="22"/>
          <w:szCs w:val="22"/>
        </w:rPr>
        <w:t>forgot</w:t>
      </w:r>
      <w:proofErr w:type="gramEnd"/>
      <w:r w:rsidRPr="007F57DC">
        <w:rPr>
          <w:sz w:val="22"/>
          <w:szCs w:val="22"/>
        </w:rPr>
        <w:t xml:space="preserve"> to record in the company checkbook.  Th</w:t>
      </w:r>
      <w:r>
        <w:rPr>
          <w:sz w:val="22"/>
          <w:szCs w:val="22"/>
        </w:rPr>
        <w:t>e stress caused by such</w:t>
      </w:r>
      <w:r w:rsidRPr="007F57DC">
        <w:rPr>
          <w:sz w:val="22"/>
          <w:szCs w:val="22"/>
        </w:rPr>
        <w:t xml:space="preserve"> </w:t>
      </w:r>
      <w:r>
        <w:rPr>
          <w:sz w:val="22"/>
          <w:szCs w:val="22"/>
        </w:rPr>
        <w:t>recurring</w:t>
      </w:r>
    </w:p>
    <w:p w:rsidR="009B1169" w:rsidRPr="007F57DC" w:rsidRDefault="009B1169" w:rsidP="009B1169">
      <w:pPr>
        <w:ind w:firstLine="432"/>
        <w:rPr>
          <w:sz w:val="22"/>
          <w:szCs w:val="22"/>
        </w:rPr>
      </w:pPr>
      <w:proofErr w:type="gramStart"/>
      <w:r w:rsidRPr="007F57DC">
        <w:rPr>
          <w:sz w:val="22"/>
          <w:szCs w:val="22"/>
        </w:rPr>
        <w:t>forgetfulness</w:t>
      </w:r>
      <w:proofErr w:type="gramEnd"/>
      <w:r w:rsidRPr="007F57DC">
        <w:rPr>
          <w:sz w:val="22"/>
          <w:szCs w:val="22"/>
        </w:rPr>
        <w:t xml:space="preserve"> </w:t>
      </w:r>
      <w:r>
        <w:rPr>
          <w:sz w:val="22"/>
          <w:szCs w:val="22"/>
        </w:rPr>
        <w:t>led her</w:t>
      </w:r>
      <w:r w:rsidRPr="007F57DC">
        <w:rPr>
          <w:sz w:val="22"/>
          <w:szCs w:val="22"/>
        </w:rPr>
        <w:t xml:space="preserve"> to </w:t>
      </w:r>
      <w:r>
        <w:rPr>
          <w:sz w:val="22"/>
          <w:szCs w:val="22"/>
        </w:rPr>
        <w:t>seriously consider hiring another employee</w:t>
      </w:r>
      <w:r w:rsidRPr="007F57DC">
        <w:rPr>
          <w:sz w:val="22"/>
          <w:szCs w:val="22"/>
        </w:rPr>
        <w:t>.</w:t>
      </w:r>
    </w:p>
    <w:p w:rsidR="009B1169" w:rsidRPr="00F81A6E" w:rsidRDefault="009B1169" w:rsidP="009B1169">
      <w:pPr>
        <w:rPr>
          <w:sz w:val="16"/>
          <w:szCs w:val="16"/>
        </w:rPr>
      </w:pPr>
    </w:p>
    <w:p w:rsidR="009B1169" w:rsidRPr="00F81A6E" w:rsidRDefault="009B1169" w:rsidP="009B1169">
      <w:pPr>
        <w:rPr>
          <w:b/>
          <w:bCs/>
          <w:sz w:val="22"/>
          <w:szCs w:val="22"/>
        </w:rPr>
      </w:pPr>
      <w:r w:rsidRPr="00F81A6E">
        <w:rPr>
          <w:b/>
          <w:bCs/>
          <w:sz w:val="22"/>
          <w:szCs w:val="22"/>
        </w:rPr>
        <w:t>For question #</w:t>
      </w:r>
      <w:r>
        <w:rPr>
          <w:b/>
          <w:bCs/>
          <w:sz w:val="22"/>
          <w:szCs w:val="22"/>
        </w:rPr>
        <w:t>12</w:t>
      </w:r>
      <w:r w:rsidRPr="00F81A6E">
        <w:rPr>
          <w:b/>
          <w:bCs/>
          <w:sz w:val="22"/>
          <w:szCs w:val="22"/>
        </w:rPr>
        <w:t xml:space="preserve"> write the identifying letter of the best response on your answer sheet.</w:t>
      </w:r>
    </w:p>
    <w:p w:rsidR="009B1169" w:rsidRPr="009B1169" w:rsidRDefault="009B1169" w:rsidP="009B1169">
      <w:pPr>
        <w:ind w:hanging="187"/>
        <w:rPr>
          <w:sz w:val="16"/>
          <w:szCs w:val="16"/>
        </w:rPr>
      </w:pPr>
    </w:p>
    <w:p w:rsidR="009B1169" w:rsidRDefault="0014411B" w:rsidP="0014411B">
      <w:pPr>
        <w:ind w:hanging="90"/>
      </w:pPr>
      <w:r>
        <w:t>*</w:t>
      </w:r>
      <w:r w:rsidR="009B1169">
        <w:t>12</w:t>
      </w:r>
      <w:r w:rsidR="009B1169" w:rsidRPr="007F57DC">
        <w:t xml:space="preserve">. What </w:t>
      </w:r>
      <w:r w:rsidR="009B1169">
        <w:t>was the checkbook (check stub) balance on December 31, 2013 prior to the</w:t>
      </w:r>
    </w:p>
    <w:p w:rsidR="009B1169" w:rsidRPr="007F57DC" w:rsidRDefault="009B1169" w:rsidP="009B1169">
      <w:pPr>
        <w:rPr>
          <w:rFonts w:eastAsiaTheme="minorEastAsia" w:cs="Arial"/>
        </w:rPr>
      </w:pPr>
      <w:r>
        <w:tab/>
      </w:r>
      <w:proofErr w:type="gramStart"/>
      <w:r>
        <w:t>completion</w:t>
      </w:r>
      <w:proofErr w:type="gramEnd"/>
      <w:r>
        <w:t xml:space="preserve"> of this bank reconciliation?</w:t>
      </w:r>
    </w:p>
    <w:p w:rsidR="009B1169" w:rsidRDefault="009B1169" w:rsidP="009B1169">
      <w:pPr>
        <w:pStyle w:val="NoSpacing"/>
        <w:rPr>
          <w:rFonts w:ascii="Arial" w:hAnsi="Arial" w:cs="Arial"/>
          <w:sz w:val="24"/>
          <w:szCs w:val="24"/>
        </w:rPr>
      </w:pPr>
      <w:r>
        <w:rPr>
          <w:rFonts w:ascii="Arial" w:hAnsi="Arial" w:cs="Arial"/>
          <w:sz w:val="24"/>
          <w:szCs w:val="24"/>
        </w:rPr>
        <w:tab/>
        <w:t>A. $3,439.33      C. $5,665.64     E. $6,045.82</w:t>
      </w:r>
    </w:p>
    <w:p w:rsidR="00F8161C" w:rsidRDefault="009B1169" w:rsidP="009B1169">
      <w:pPr>
        <w:pStyle w:val="NoSpacing"/>
        <w:rPr>
          <w:rFonts w:ascii="Arial" w:hAnsi="Arial" w:cs="Arial"/>
          <w:sz w:val="24"/>
          <w:szCs w:val="24"/>
        </w:rPr>
      </w:pPr>
      <w:r>
        <w:rPr>
          <w:rFonts w:ascii="Arial" w:hAnsi="Arial" w:cs="Arial"/>
          <w:sz w:val="24"/>
          <w:szCs w:val="24"/>
        </w:rPr>
        <w:tab/>
        <w:t>B. $5,129.64      D. $5,855.73     F. $6,581.82</w:t>
      </w:r>
    </w:p>
    <w:p w:rsidR="009B1169" w:rsidRDefault="009B1169">
      <w:pPr>
        <w:spacing w:after="200" w:line="276" w:lineRule="auto"/>
        <w:rPr>
          <w:rFonts w:eastAsiaTheme="minorEastAsia" w:cs="Arial"/>
        </w:rPr>
      </w:pPr>
      <w:r>
        <w:rPr>
          <w:rFonts w:cs="Arial"/>
        </w:rPr>
        <w:br w:type="page"/>
      </w:r>
    </w:p>
    <w:p w:rsidR="009B1169" w:rsidRPr="00A301BB" w:rsidRDefault="009B1169" w:rsidP="009B1169">
      <w:pPr>
        <w:pStyle w:val="NoSpacing"/>
        <w:rPr>
          <w:rFonts w:ascii="Arial" w:hAnsi="Arial" w:cs="Arial"/>
          <w:b/>
          <w:sz w:val="24"/>
          <w:szCs w:val="24"/>
          <w:u w:val="single"/>
        </w:rPr>
      </w:pPr>
      <w:r w:rsidRPr="00A301BB">
        <w:rPr>
          <w:rFonts w:ascii="Arial" w:hAnsi="Arial" w:cs="Arial"/>
          <w:b/>
          <w:sz w:val="24"/>
          <w:szCs w:val="24"/>
          <w:u w:val="single"/>
        </w:rPr>
        <w:lastRenderedPageBreak/>
        <w:t>Group 4</w:t>
      </w:r>
    </w:p>
    <w:p w:rsidR="00A301BB" w:rsidRPr="00EF3FCF" w:rsidRDefault="00A301BB" w:rsidP="00A301BB">
      <w:pPr>
        <w:jc w:val="both"/>
        <w:rPr>
          <w:b/>
          <w:bCs/>
        </w:rPr>
      </w:pPr>
      <w:r>
        <w:rPr>
          <w:b/>
          <w:bCs/>
        </w:rPr>
        <w:t>Jim Parsons is a sole proprietor who s</w:t>
      </w:r>
      <w:r w:rsidRPr="00EF3FCF">
        <w:rPr>
          <w:b/>
          <w:bCs/>
        </w:rPr>
        <w:t xml:space="preserve">pecializes in three </w:t>
      </w:r>
      <w:r>
        <w:rPr>
          <w:b/>
          <w:bCs/>
        </w:rPr>
        <w:t xml:space="preserve">types of educational </w:t>
      </w:r>
      <w:r w:rsidRPr="00EF3FCF">
        <w:rPr>
          <w:b/>
          <w:bCs/>
        </w:rPr>
        <w:t>services</w:t>
      </w:r>
      <w:r>
        <w:rPr>
          <w:b/>
          <w:bCs/>
        </w:rPr>
        <w:t xml:space="preserve"> in the field of science</w:t>
      </w:r>
      <w:r w:rsidRPr="00EF3FCF">
        <w:rPr>
          <w:b/>
          <w:bCs/>
        </w:rPr>
        <w:t>:</w:t>
      </w:r>
      <w:r>
        <w:rPr>
          <w:b/>
          <w:bCs/>
        </w:rPr>
        <w:t xml:space="preserve">  </w:t>
      </w:r>
      <w:r w:rsidRPr="00EF3FCF">
        <w:rPr>
          <w:b/>
          <w:bCs/>
        </w:rPr>
        <w:t>1) teaching, 2) tutoring, and 3) writing study materials.</w:t>
      </w:r>
      <w:r>
        <w:rPr>
          <w:b/>
          <w:bCs/>
        </w:rPr>
        <w:t xml:space="preserve">  Parsons performs all services himself (no services are contracted out.)</w:t>
      </w:r>
    </w:p>
    <w:p w:rsidR="00A301BB" w:rsidRPr="00890949" w:rsidRDefault="00A301BB" w:rsidP="00A301BB">
      <w:pPr>
        <w:rPr>
          <w:b/>
          <w:bCs/>
          <w:sz w:val="16"/>
          <w:szCs w:val="16"/>
        </w:rPr>
      </w:pPr>
    </w:p>
    <w:p w:rsidR="00A301BB" w:rsidRDefault="00A301BB" w:rsidP="00A301BB">
      <w:pPr>
        <w:jc w:val="both"/>
        <w:rPr>
          <w:b/>
          <w:bCs/>
        </w:rPr>
      </w:pPr>
      <w:r>
        <w:rPr>
          <w:b/>
          <w:bCs/>
        </w:rPr>
        <w:t>Parsons</w:t>
      </w:r>
      <w:r w:rsidRPr="00EF3FCF">
        <w:rPr>
          <w:b/>
          <w:bCs/>
        </w:rPr>
        <w:t xml:space="preserve"> uses the following policy when closing the temporary accounts at the end of the fiscal year:</w:t>
      </w:r>
    </w:p>
    <w:p w:rsidR="00A301BB" w:rsidRPr="00890949" w:rsidRDefault="00A301BB" w:rsidP="00A301BB">
      <w:pPr>
        <w:jc w:val="both"/>
        <w:rPr>
          <w:b/>
          <w:bCs/>
          <w:sz w:val="16"/>
          <w:szCs w:val="16"/>
        </w:rPr>
      </w:pPr>
    </w:p>
    <w:p w:rsidR="00A301BB" w:rsidRPr="00890949" w:rsidRDefault="00A301BB" w:rsidP="00A301BB">
      <w:pPr>
        <w:ind w:left="432"/>
        <w:rPr>
          <w:b/>
          <w:bCs/>
          <w:sz w:val="22"/>
          <w:szCs w:val="22"/>
        </w:rPr>
      </w:pPr>
      <w:r w:rsidRPr="00890949">
        <w:rPr>
          <w:b/>
          <w:bCs/>
          <w:sz w:val="22"/>
          <w:szCs w:val="22"/>
        </w:rPr>
        <w:t>First, close all revenue accounts in one combined entry.</w:t>
      </w:r>
    </w:p>
    <w:p w:rsidR="00A301BB" w:rsidRPr="00890949" w:rsidRDefault="00A301BB" w:rsidP="00A301BB">
      <w:pPr>
        <w:ind w:left="432"/>
        <w:rPr>
          <w:b/>
          <w:bCs/>
          <w:sz w:val="22"/>
          <w:szCs w:val="22"/>
        </w:rPr>
      </w:pPr>
      <w:r w:rsidRPr="00890949">
        <w:rPr>
          <w:b/>
          <w:bCs/>
          <w:sz w:val="22"/>
          <w:szCs w:val="22"/>
        </w:rPr>
        <w:t>Second, close all expense accounts in one combined entry.</w:t>
      </w:r>
    </w:p>
    <w:p w:rsidR="00A301BB" w:rsidRPr="00890949" w:rsidRDefault="00A301BB" w:rsidP="00A301BB">
      <w:pPr>
        <w:ind w:left="432"/>
        <w:rPr>
          <w:b/>
          <w:bCs/>
          <w:sz w:val="22"/>
          <w:szCs w:val="22"/>
        </w:rPr>
      </w:pPr>
      <w:r w:rsidRPr="00890949">
        <w:rPr>
          <w:b/>
          <w:bCs/>
          <w:sz w:val="22"/>
          <w:szCs w:val="22"/>
        </w:rPr>
        <w:t>Third, close the Income Summary account.</w:t>
      </w:r>
    </w:p>
    <w:p w:rsidR="00A301BB" w:rsidRPr="00890949" w:rsidRDefault="00A301BB" w:rsidP="00A301BB">
      <w:pPr>
        <w:ind w:left="432"/>
        <w:rPr>
          <w:b/>
          <w:bCs/>
          <w:sz w:val="22"/>
          <w:szCs w:val="22"/>
        </w:rPr>
      </w:pPr>
      <w:r w:rsidRPr="00890949">
        <w:rPr>
          <w:b/>
          <w:bCs/>
          <w:sz w:val="22"/>
          <w:szCs w:val="22"/>
        </w:rPr>
        <w:t>Fourth, close the owner’s drawing account.</w:t>
      </w:r>
    </w:p>
    <w:p w:rsidR="00A301BB" w:rsidRPr="00890949" w:rsidRDefault="00A301BB" w:rsidP="00A301BB">
      <w:pPr>
        <w:rPr>
          <w:b/>
          <w:bCs/>
          <w:sz w:val="16"/>
          <w:szCs w:val="16"/>
        </w:rPr>
      </w:pPr>
    </w:p>
    <w:p w:rsidR="00A301BB" w:rsidRPr="00EF3FCF" w:rsidRDefault="00A301BB" w:rsidP="00A301BB">
      <w:pPr>
        <w:jc w:val="both"/>
        <w:rPr>
          <w:b/>
          <w:bCs/>
        </w:rPr>
      </w:pPr>
      <w:r w:rsidRPr="00EF3FCF">
        <w:rPr>
          <w:b/>
          <w:bCs/>
        </w:rPr>
        <w:t xml:space="preserve">The adjusted trial balance data for </w:t>
      </w:r>
      <w:r>
        <w:rPr>
          <w:b/>
          <w:bCs/>
        </w:rPr>
        <w:t>Jim Parsons’ company</w:t>
      </w:r>
      <w:r w:rsidRPr="00EF3FCF">
        <w:rPr>
          <w:b/>
          <w:bCs/>
        </w:rPr>
        <w:t xml:space="preserve"> for the calendar year 201</w:t>
      </w:r>
      <w:r>
        <w:rPr>
          <w:b/>
          <w:bCs/>
        </w:rPr>
        <w:t>3</w:t>
      </w:r>
      <w:r w:rsidRPr="00EF3FCF">
        <w:rPr>
          <w:b/>
          <w:bCs/>
        </w:rPr>
        <w:t xml:space="preserve"> follows.  All accounts have normal balances.  </w:t>
      </w:r>
      <w:r>
        <w:rPr>
          <w:b/>
          <w:bCs/>
        </w:rPr>
        <w:t>Jim Parsons</w:t>
      </w:r>
      <w:r w:rsidRPr="00EF3FCF">
        <w:rPr>
          <w:b/>
          <w:bCs/>
        </w:rPr>
        <w:t xml:space="preserve"> invested $</w:t>
      </w:r>
      <w:r>
        <w:rPr>
          <w:b/>
          <w:bCs/>
        </w:rPr>
        <w:t>3</w:t>
      </w:r>
      <w:r w:rsidRPr="00EF3FCF">
        <w:rPr>
          <w:b/>
          <w:bCs/>
        </w:rPr>
        <w:t>,</w:t>
      </w:r>
      <w:r>
        <w:rPr>
          <w:b/>
          <w:bCs/>
        </w:rPr>
        <w:t>5</w:t>
      </w:r>
      <w:r w:rsidRPr="00EF3FCF">
        <w:rPr>
          <w:b/>
          <w:bCs/>
        </w:rPr>
        <w:t>00 in cash in his business during 201</w:t>
      </w:r>
      <w:r>
        <w:rPr>
          <w:b/>
          <w:bCs/>
        </w:rPr>
        <w:t>3</w:t>
      </w:r>
      <w:r w:rsidRPr="00EF3FCF">
        <w:rPr>
          <w:b/>
          <w:bCs/>
        </w:rPr>
        <w:t>.</w:t>
      </w:r>
    </w:p>
    <w:p w:rsidR="00A301BB" w:rsidRPr="00890949" w:rsidRDefault="00A301BB" w:rsidP="00A301BB">
      <w:pP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4"/>
        <w:gridCol w:w="951"/>
        <w:gridCol w:w="222"/>
        <w:gridCol w:w="3697"/>
        <w:gridCol w:w="951"/>
      </w:tblGrid>
      <w:tr w:rsidR="00A301BB" w:rsidRPr="00EF3FCF" w:rsidTr="000148A2">
        <w:trPr>
          <w:jc w:val="center"/>
        </w:trPr>
        <w:tc>
          <w:tcPr>
            <w:tcW w:w="0" w:type="auto"/>
          </w:tcPr>
          <w:p w:rsidR="00A301BB" w:rsidRPr="00EF3FCF" w:rsidRDefault="00A301BB" w:rsidP="000148A2">
            <w:pPr>
              <w:rPr>
                <w:b/>
                <w:bCs/>
              </w:rPr>
            </w:pPr>
            <w:r w:rsidRPr="00EF3FCF">
              <w:rPr>
                <w:b/>
                <w:bCs/>
              </w:rPr>
              <w:t>Cash in Bank</w:t>
            </w:r>
          </w:p>
        </w:tc>
        <w:tc>
          <w:tcPr>
            <w:tcW w:w="0" w:type="auto"/>
          </w:tcPr>
          <w:p w:rsidR="00A301BB" w:rsidRPr="00EF3FCF" w:rsidRDefault="00A301BB" w:rsidP="000148A2">
            <w:pPr>
              <w:jc w:val="right"/>
              <w:rPr>
                <w:b/>
                <w:bCs/>
              </w:rPr>
            </w:pPr>
            <w:r>
              <w:rPr>
                <w:b/>
                <w:bCs/>
              </w:rPr>
              <w:t>4,295</w:t>
            </w:r>
          </w:p>
        </w:tc>
        <w:tc>
          <w:tcPr>
            <w:tcW w:w="0" w:type="auto"/>
            <w:tcBorders>
              <w:top w:val="nil"/>
              <w:bottom w:val="nil"/>
            </w:tcBorders>
          </w:tcPr>
          <w:p w:rsidR="00A301BB" w:rsidRPr="00EF3FCF" w:rsidRDefault="00A301BB" w:rsidP="000148A2">
            <w:pPr>
              <w:rPr>
                <w:b/>
                <w:bCs/>
              </w:rPr>
            </w:pPr>
          </w:p>
        </w:tc>
        <w:tc>
          <w:tcPr>
            <w:tcW w:w="0" w:type="auto"/>
          </w:tcPr>
          <w:p w:rsidR="00A301BB" w:rsidRPr="00EF3FCF" w:rsidRDefault="00A301BB" w:rsidP="000148A2">
            <w:pPr>
              <w:rPr>
                <w:b/>
                <w:bCs/>
              </w:rPr>
            </w:pPr>
            <w:r w:rsidRPr="00EF3FCF">
              <w:rPr>
                <w:b/>
                <w:bCs/>
              </w:rPr>
              <w:t>Tutoring Fees</w:t>
            </w:r>
          </w:p>
        </w:tc>
        <w:tc>
          <w:tcPr>
            <w:tcW w:w="0" w:type="auto"/>
          </w:tcPr>
          <w:p w:rsidR="00A301BB" w:rsidRPr="00EF3FCF" w:rsidRDefault="00A301BB" w:rsidP="000148A2">
            <w:pPr>
              <w:jc w:val="right"/>
              <w:rPr>
                <w:b/>
                <w:bCs/>
              </w:rPr>
            </w:pPr>
            <w:r>
              <w:rPr>
                <w:b/>
                <w:bCs/>
              </w:rPr>
              <w:t>18,743</w:t>
            </w:r>
          </w:p>
        </w:tc>
      </w:tr>
      <w:tr w:rsidR="00A301BB" w:rsidRPr="00EF3FCF" w:rsidTr="000148A2">
        <w:trPr>
          <w:jc w:val="center"/>
        </w:trPr>
        <w:tc>
          <w:tcPr>
            <w:tcW w:w="0" w:type="auto"/>
          </w:tcPr>
          <w:p w:rsidR="00A301BB" w:rsidRPr="00EF3FCF" w:rsidRDefault="00A301BB" w:rsidP="000148A2">
            <w:pPr>
              <w:rPr>
                <w:b/>
                <w:bCs/>
              </w:rPr>
            </w:pPr>
            <w:r w:rsidRPr="00EF3FCF">
              <w:rPr>
                <w:b/>
                <w:bCs/>
              </w:rPr>
              <w:t>Accounts Receivable</w:t>
            </w:r>
          </w:p>
        </w:tc>
        <w:tc>
          <w:tcPr>
            <w:tcW w:w="0" w:type="auto"/>
          </w:tcPr>
          <w:p w:rsidR="00A301BB" w:rsidRPr="00EF3FCF" w:rsidRDefault="00A301BB" w:rsidP="000148A2">
            <w:pPr>
              <w:jc w:val="right"/>
              <w:rPr>
                <w:b/>
                <w:bCs/>
              </w:rPr>
            </w:pPr>
            <w:r>
              <w:rPr>
                <w:b/>
                <w:bCs/>
              </w:rPr>
              <w:t>5,650</w:t>
            </w:r>
          </w:p>
        </w:tc>
        <w:tc>
          <w:tcPr>
            <w:tcW w:w="0" w:type="auto"/>
            <w:tcBorders>
              <w:top w:val="nil"/>
              <w:bottom w:val="nil"/>
            </w:tcBorders>
          </w:tcPr>
          <w:p w:rsidR="00A301BB" w:rsidRPr="00EF3FCF" w:rsidRDefault="00A301BB" w:rsidP="000148A2">
            <w:pPr>
              <w:rPr>
                <w:b/>
                <w:bCs/>
              </w:rPr>
            </w:pPr>
          </w:p>
        </w:tc>
        <w:tc>
          <w:tcPr>
            <w:tcW w:w="0" w:type="auto"/>
          </w:tcPr>
          <w:p w:rsidR="00A301BB" w:rsidRPr="00EF3FCF" w:rsidRDefault="00A301BB" w:rsidP="000148A2">
            <w:pPr>
              <w:rPr>
                <w:b/>
                <w:bCs/>
              </w:rPr>
            </w:pPr>
            <w:r w:rsidRPr="00EF3FCF">
              <w:rPr>
                <w:b/>
                <w:bCs/>
              </w:rPr>
              <w:t>Writing Royalty Fees</w:t>
            </w:r>
          </w:p>
        </w:tc>
        <w:tc>
          <w:tcPr>
            <w:tcW w:w="0" w:type="auto"/>
          </w:tcPr>
          <w:p w:rsidR="00A301BB" w:rsidRPr="00EF3FCF" w:rsidRDefault="00A301BB" w:rsidP="000148A2">
            <w:pPr>
              <w:jc w:val="right"/>
              <w:rPr>
                <w:b/>
                <w:bCs/>
              </w:rPr>
            </w:pPr>
            <w:r>
              <w:rPr>
                <w:b/>
                <w:bCs/>
              </w:rPr>
              <w:t>21,467</w:t>
            </w:r>
          </w:p>
        </w:tc>
      </w:tr>
      <w:tr w:rsidR="00A301BB" w:rsidRPr="00EF3FCF" w:rsidTr="000148A2">
        <w:trPr>
          <w:jc w:val="center"/>
        </w:trPr>
        <w:tc>
          <w:tcPr>
            <w:tcW w:w="0" w:type="auto"/>
          </w:tcPr>
          <w:p w:rsidR="00A301BB" w:rsidRPr="00EF3FCF" w:rsidRDefault="00A301BB" w:rsidP="000148A2">
            <w:pPr>
              <w:rPr>
                <w:b/>
                <w:bCs/>
              </w:rPr>
            </w:pPr>
            <w:r>
              <w:rPr>
                <w:b/>
                <w:bCs/>
              </w:rPr>
              <w:t xml:space="preserve">Educational </w:t>
            </w:r>
            <w:r w:rsidRPr="00EF3FCF">
              <w:rPr>
                <w:b/>
                <w:bCs/>
              </w:rPr>
              <w:t>Supplies</w:t>
            </w:r>
          </w:p>
        </w:tc>
        <w:tc>
          <w:tcPr>
            <w:tcW w:w="0" w:type="auto"/>
          </w:tcPr>
          <w:p w:rsidR="00A301BB" w:rsidRPr="00EF3FCF" w:rsidRDefault="00A301BB" w:rsidP="000148A2">
            <w:pPr>
              <w:jc w:val="right"/>
              <w:rPr>
                <w:b/>
                <w:bCs/>
              </w:rPr>
            </w:pPr>
            <w:r>
              <w:rPr>
                <w:b/>
                <w:bCs/>
              </w:rPr>
              <w:t>6,650</w:t>
            </w:r>
          </w:p>
        </w:tc>
        <w:tc>
          <w:tcPr>
            <w:tcW w:w="0" w:type="auto"/>
            <w:tcBorders>
              <w:top w:val="nil"/>
              <w:bottom w:val="nil"/>
            </w:tcBorders>
          </w:tcPr>
          <w:p w:rsidR="00A301BB" w:rsidRPr="00EF3FCF" w:rsidRDefault="00A301BB" w:rsidP="000148A2">
            <w:pPr>
              <w:rPr>
                <w:b/>
                <w:bCs/>
              </w:rPr>
            </w:pPr>
          </w:p>
        </w:tc>
        <w:tc>
          <w:tcPr>
            <w:tcW w:w="0" w:type="auto"/>
          </w:tcPr>
          <w:p w:rsidR="00A301BB" w:rsidRPr="00EF3FCF" w:rsidRDefault="00A301BB" w:rsidP="000148A2">
            <w:pPr>
              <w:rPr>
                <w:b/>
                <w:bCs/>
              </w:rPr>
            </w:pPr>
            <w:r w:rsidRPr="00EF3FCF">
              <w:rPr>
                <w:b/>
                <w:bCs/>
              </w:rPr>
              <w:t>Rent Expense</w:t>
            </w:r>
          </w:p>
        </w:tc>
        <w:tc>
          <w:tcPr>
            <w:tcW w:w="0" w:type="auto"/>
          </w:tcPr>
          <w:p w:rsidR="00A301BB" w:rsidRPr="00EF3FCF" w:rsidRDefault="00A301BB" w:rsidP="000148A2">
            <w:pPr>
              <w:jc w:val="right"/>
              <w:rPr>
                <w:b/>
                <w:bCs/>
              </w:rPr>
            </w:pPr>
            <w:r>
              <w:rPr>
                <w:b/>
                <w:bCs/>
              </w:rPr>
              <w:t>7,860</w:t>
            </w:r>
          </w:p>
        </w:tc>
      </w:tr>
      <w:tr w:rsidR="00A301BB" w:rsidRPr="00EF3FCF" w:rsidTr="000148A2">
        <w:trPr>
          <w:jc w:val="center"/>
        </w:trPr>
        <w:tc>
          <w:tcPr>
            <w:tcW w:w="0" w:type="auto"/>
          </w:tcPr>
          <w:p w:rsidR="00A301BB" w:rsidRPr="00EF3FCF" w:rsidRDefault="00A301BB" w:rsidP="000148A2">
            <w:pPr>
              <w:rPr>
                <w:b/>
                <w:bCs/>
              </w:rPr>
            </w:pPr>
            <w:r w:rsidRPr="00EF3FCF">
              <w:rPr>
                <w:b/>
                <w:bCs/>
              </w:rPr>
              <w:t>Prepaid Insurance</w:t>
            </w:r>
          </w:p>
        </w:tc>
        <w:tc>
          <w:tcPr>
            <w:tcW w:w="0" w:type="auto"/>
          </w:tcPr>
          <w:p w:rsidR="00A301BB" w:rsidRPr="00EF3FCF" w:rsidRDefault="00A301BB" w:rsidP="000148A2">
            <w:pPr>
              <w:jc w:val="right"/>
              <w:rPr>
                <w:b/>
                <w:bCs/>
              </w:rPr>
            </w:pPr>
            <w:r>
              <w:rPr>
                <w:b/>
                <w:bCs/>
              </w:rPr>
              <w:t>1,240</w:t>
            </w:r>
          </w:p>
        </w:tc>
        <w:tc>
          <w:tcPr>
            <w:tcW w:w="0" w:type="auto"/>
            <w:tcBorders>
              <w:top w:val="nil"/>
              <w:bottom w:val="nil"/>
            </w:tcBorders>
          </w:tcPr>
          <w:p w:rsidR="00A301BB" w:rsidRPr="00EF3FCF" w:rsidRDefault="00A301BB" w:rsidP="000148A2">
            <w:pPr>
              <w:rPr>
                <w:b/>
                <w:bCs/>
              </w:rPr>
            </w:pPr>
          </w:p>
        </w:tc>
        <w:tc>
          <w:tcPr>
            <w:tcW w:w="0" w:type="auto"/>
          </w:tcPr>
          <w:p w:rsidR="00A301BB" w:rsidRPr="00EF3FCF" w:rsidRDefault="00A301BB" w:rsidP="000148A2">
            <w:pPr>
              <w:rPr>
                <w:b/>
                <w:bCs/>
              </w:rPr>
            </w:pPr>
            <w:r w:rsidRPr="00EF3FCF">
              <w:rPr>
                <w:b/>
                <w:bCs/>
              </w:rPr>
              <w:t>Utilities Expense</w:t>
            </w:r>
          </w:p>
        </w:tc>
        <w:tc>
          <w:tcPr>
            <w:tcW w:w="0" w:type="auto"/>
          </w:tcPr>
          <w:p w:rsidR="00A301BB" w:rsidRPr="00EF3FCF" w:rsidRDefault="00A301BB" w:rsidP="000148A2">
            <w:pPr>
              <w:jc w:val="right"/>
              <w:rPr>
                <w:b/>
                <w:bCs/>
              </w:rPr>
            </w:pPr>
            <w:r>
              <w:rPr>
                <w:b/>
                <w:bCs/>
              </w:rPr>
              <w:t>5,640</w:t>
            </w:r>
          </w:p>
        </w:tc>
      </w:tr>
      <w:tr w:rsidR="00A301BB" w:rsidRPr="00EF3FCF" w:rsidTr="000148A2">
        <w:trPr>
          <w:jc w:val="center"/>
        </w:trPr>
        <w:tc>
          <w:tcPr>
            <w:tcW w:w="0" w:type="auto"/>
          </w:tcPr>
          <w:p w:rsidR="00A301BB" w:rsidRPr="00EF3FCF" w:rsidRDefault="00A301BB" w:rsidP="000148A2">
            <w:pPr>
              <w:rPr>
                <w:b/>
                <w:bCs/>
              </w:rPr>
            </w:pPr>
            <w:r w:rsidRPr="00EF3FCF">
              <w:rPr>
                <w:b/>
                <w:bCs/>
              </w:rPr>
              <w:t>Office Equipment</w:t>
            </w:r>
          </w:p>
        </w:tc>
        <w:tc>
          <w:tcPr>
            <w:tcW w:w="0" w:type="auto"/>
          </w:tcPr>
          <w:p w:rsidR="00A301BB" w:rsidRPr="00EF3FCF" w:rsidRDefault="00A301BB" w:rsidP="000148A2">
            <w:pPr>
              <w:jc w:val="right"/>
              <w:rPr>
                <w:b/>
                <w:bCs/>
              </w:rPr>
            </w:pPr>
            <w:r>
              <w:rPr>
                <w:b/>
                <w:bCs/>
              </w:rPr>
              <w:t>3,450</w:t>
            </w:r>
          </w:p>
        </w:tc>
        <w:tc>
          <w:tcPr>
            <w:tcW w:w="0" w:type="auto"/>
            <w:tcBorders>
              <w:top w:val="nil"/>
              <w:bottom w:val="nil"/>
            </w:tcBorders>
          </w:tcPr>
          <w:p w:rsidR="00A301BB" w:rsidRPr="00EF3FCF" w:rsidRDefault="00A301BB" w:rsidP="000148A2">
            <w:pPr>
              <w:rPr>
                <w:b/>
                <w:bCs/>
              </w:rPr>
            </w:pPr>
          </w:p>
        </w:tc>
        <w:tc>
          <w:tcPr>
            <w:tcW w:w="0" w:type="auto"/>
          </w:tcPr>
          <w:p w:rsidR="00A301BB" w:rsidRPr="00EF3FCF" w:rsidRDefault="00A301BB" w:rsidP="000148A2">
            <w:pPr>
              <w:rPr>
                <w:b/>
                <w:bCs/>
              </w:rPr>
            </w:pPr>
            <w:r>
              <w:rPr>
                <w:b/>
                <w:bCs/>
              </w:rPr>
              <w:t>Educational Suppl</w:t>
            </w:r>
            <w:r w:rsidRPr="00EF3FCF">
              <w:rPr>
                <w:b/>
                <w:bCs/>
              </w:rPr>
              <w:t>ies Expense</w:t>
            </w:r>
          </w:p>
        </w:tc>
        <w:tc>
          <w:tcPr>
            <w:tcW w:w="0" w:type="auto"/>
          </w:tcPr>
          <w:p w:rsidR="00A301BB" w:rsidRPr="00EF3FCF" w:rsidRDefault="00A301BB" w:rsidP="000148A2">
            <w:pPr>
              <w:jc w:val="right"/>
              <w:rPr>
                <w:b/>
                <w:bCs/>
              </w:rPr>
            </w:pPr>
            <w:r>
              <w:rPr>
                <w:b/>
                <w:bCs/>
              </w:rPr>
              <w:t>40,125</w:t>
            </w:r>
          </w:p>
        </w:tc>
      </w:tr>
      <w:tr w:rsidR="00A301BB" w:rsidRPr="00EF3FCF" w:rsidTr="000148A2">
        <w:trPr>
          <w:jc w:val="center"/>
        </w:trPr>
        <w:tc>
          <w:tcPr>
            <w:tcW w:w="0" w:type="auto"/>
          </w:tcPr>
          <w:p w:rsidR="00A301BB" w:rsidRPr="00EF3FCF" w:rsidRDefault="00A301BB" w:rsidP="000148A2">
            <w:pPr>
              <w:rPr>
                <w:b/>
                <w:bCs/>
              </w:rPr>
            </w:pPr>
            <w:r w:rsidRPr="00EF3FCF">
              <w:rPr>
                <w:b/>
                <w:bCs/>
              </w:rPr>
              <w:t>Computer Equipment</w:t>
            </w:r>
          </w:p>
        </w:tc>
        <w:tc>
          <w:tcPr>
            <w:tcW w:w="0" w:type="auto"/>
          </w:tcPr>
          <w:p w:rsidR="00A301BB" w:rsidRPr="00EF3FCF" w:rsidRDefault="00A301BB" w:rsidP="000148A2">
            <w:pPr>
              <w:jc w:val="right"/>
              <w:rPr>
                <w:b/>
                <w:bCs/>
              </w:rPr>
            </w:pPr>
            <w:r>
              <w:rPr>
                <w:b/>
                <w:bCs/>
              </w:rPr>
              <w:t>64,219</w:t>
            </w:r>
          </w:p>
        </w:tc>
        <w:tc>
          <w:tcPr>
            <w:tcW w:w="0" w:type="auto"/>
            <w:tcBorders>
              <w:top w:val="nil"/>
              <w:bottom w:val="nil"/>
            </w:tcBorders>
          </w:tcPr>
          <w:p w:rsidR="00A301BB" w:rsidRPr="00EF3FCF" w:rsidRDefault="00A301BB" w:rsidP="000148A2">
            <w:pPr>
              <w:rPr>
                <w:b/>
                <w:bCs/>
              </w:rPr>
            </w:pPr>
          </w:p>
        </w:tc>
        <w:tc>
          <w:tcPr>
            <w:tcW w:w="0" w:type="auto"/>
          </w:tcPr>
          <w:p w:rsidR="00A301BB" w:rsidRPr="00EF3FCF" w:rsidRDefault="00A301BB" w:rsidP="000148A2">
            <w:pPr>
              <w:rPr>
                <w:b/>
                <w:bCs/>
              </w:rPr>
            </w:pPr>
            <w:r w:rsidRPr="00EF3FCF">
              <w:rPr>
                <w:b/>
                <w:bCs/>
              </w:rPr>
              <w:t>Repairs Expense</w:t>
            </w:r>
          </w:p>
        </w:tc>
        <w:tc>
          <w:tcPr>
            <w:tcW w:w="0" w:type="auto"/>
          </w:tcPr>
          <w:p w:rsidR="00A301BB" w:rsidRPr="00EF3FCF" w:rsidRDefault="00A301BB" w:rsidP="000148A2">
            <w:pPr>
              <w:jc w:val="right"/>
              <w:rPr>
                <w:b/>
                <w:bCs/>
              </w:rPr>
            </w:pPr>
            <w:r>
              <w:rPr>
                <w:b/>
                <w:bCs/>
              </w:rPr>
              <w:t>3,462</w:t>
            </w:r>
          </w:p>
        </w:tc>
      </w:tr>
      <w:tr w:rsidR="00A301BB" w:rsidRPr="00EF3FCF" w:rsidTr="000148A2">
        <w:trPr>
          <w:jc w:val="center"/>
        </w:trPr>
        <w:tc>
          <w:tcPr>
            <w:tcW w:w="0" w:type="auto"/>
          </w:tcPr>
          <w:p w:rsidR="00A301BB" w:rsidRPr="00EF3FCF" w:rsidRDefault="00A301BB" w:rsidP="000148A2">
            <w:pPr>
              <w:rPr>
                <w:b/>
                <w:bCs/>
              </w:rPr>
            </w:pPr>
            <w:r w:rsidRPr="00EF3FCF">
              <w:rPr>
                <w:b/>
                <w:bCs/>
              </w:rPr>
              <w:t>Accounts Payable</w:t>
            </w:r>
          </w:p>
        </w:tc>
        <w:tc>
          <w:tcPr>
            <w:tcW w:w="0" w:type="auto"/>
          </w:tcPr>
          <w:p w:rsidR="00A301BB" w:rsidRPr="00EF3FCF" w:rsidRDefault="00A301BB" w:rsidP="000148A2">
            <w:pPr>
              <w:jc w:val="right"/>
              <w:rPr>
                <w:b/>
                <w:bCs/>
              </w:rPr>
            </w:pPr>
            <w:r>
              <w:rPr>
                <w:b/>
                <w:bCs/>
              </w:rPr>
              <w:t>1,450</w:t>
            </w:r>
          </w:p>
        </w:tc>
        <w:tc>
          <w:tcPr>
            <w:tcW w:w="0" w:type="auto"/>
            <w:tcBorders>
              <w:top w:val="nil"/>
              <w:bottom w:val="nil"/>
            </w:tcBorders>
          </w:tcPr>
          <w:p w:rsidR="00A301BB" w:rsidRPr="00EF3FCF" w:rsidRDefault="00A301BB" w:rsidP="000148A2">
            <w:pPr>
              <w:rPr>
                <w:b/>
                <w:bCs/>
              </w:rPr>
            </w:pPr>
          </w:p>
        </w:tc>
        <w:tc>
          <w:tcPr>
            <w:tcW w:w="0" w:type="auto"/>
          </w:tcPr>
          <w:p w:rsidR="00A301BB" w:rsidRPr="00EF3FCF" w:rsidRDefault="00A301BB" w:rsidP="000148A2">
            <w:pPr>
              <w:rPr>
                <w:b/>
                <w:bCs/>
              </w:rPr>
            </w:pPr>
            <w:r w:rsidRPr="00EF3FCF">
              <w:rPr>
                <w:b/>
                <w:bCs/>
              </w:rPr>
              <w:t>Cleaning Expense</w:t>
            </w:r>
          </w:p>
        </w:tc>
        <w:tc>
          <w:tcPr>
            <w:tcW w:w="0" w:type="auto"/>
          </w:tcPr>
          <w:p w:rsidR="00A301BB" w:rsidRPr="00EF3FCF" w:rsidRDefault="00A301BB" w:rsidP="000148A2">
            <w:pPr>
              <w:jc w:val="right"/>
              <w:rPr>
                <w:b/>
                <w:bCs/>
              </w:rPr>
            </w:pPr>
            <w:r>
              <w:rPr>
                <w:b/>
                <w:bCs/>
              </w:rPr>
              <w:t>1,875</w:t>
            </w:r>
          </w:p>
        </w:tc>
      </w:tr>
      <w:tr w:rsidR="00A301BB" w:rsidRPr="00EF3FCF" w:rsidTr="000148A2">
        <w:trPr>
          <w:jc w:val="center"/>
        </w:trPr>
        <w:tc>
          <w:tcPr>
            <w:tcW w:w="0" w:type="auto"/>
          </w:tcPr>
          <w:p w:rsidR="00A301BB" w:rsidRPr="00EF3FCF" w:rsidRDefault="00A301BB" w:rsidP="000148A2">
            <w:pPr>
              <w:rPr>
                <w:b/>
                <w:bCs/>
              </w:rPr>
            </w:pPr>
            <w:r>
              <w:rPr>
                <w:b/>
                <w:bCs/>
              </w:rPr>
              <w:t>Jim Parsons</w:t>
            </w:r>
            <w:r w:rsidRPr="00EF3FCF">
              <w:rPr>
                <w:b/>
                <w:bCs/>
              </w:rPr>
              <w:t>, Capital</w:t>
            </w:r>
          </w:p>
        </w:tc>
        <w:tc>
          <w:tcPr>
            <w:tcW w:w="0" w:type="auto"/>
          </w:tcPr>
          <w:p w:rsidR="00A301BB" w:rsidRPr="00EF3FCF" w:rsidRDefault="00A301BB" w:rsidP="000148A2">
            <w:pPr>
              <w:jc w:val="right"/>
              <w:rPr>
                <w:b/>
                <w:bCs/>
              </w:rPr>
            </w:pPr>
            <w:r>
              <w:rPr>
                <w:b/>
                <w:bCs/>
              </w:rPr>
              <w:t>97,508</w:t>
            </w:r>
          </w:p>
        </w:tc>
        <w:tc>
          <w:tcPr>
            <w:tcW w:w="0" w:type="auto"/>
            <w:tcBorders>
              <w:top w:val="nil"/>
              <w:bottom w:val="nil"/>
            </w:tcBorders>
          </w:tcPr>
          <w:p w:rsidR="00A301BB" w:rsidRPr="00EF3FCF" w:rsidRDefault="00A301BB" w:rsidP="000148A2">
            <w:pPr>
              <w:rPr>
                <w:b/>
                <w:bCs/>
              </w:rPr>
            </w:pPr>
          </w:p>
        </w:tc>
        <w:tc>
          <w:tcPr>
            <w:tcW w:w="0" w:type="auto"/>
          </w:tcPr>
          <w:p w:rsidR="00A301BB" w:rsidRPr="00EF3FCF" w:rsidRDefault="00A301BB" w:rsidP="000148A2">
            <w:pPr>
              <w:rPr>
                <w:b/>
                <w:bCs/>
              </w:rPr>
            </w:pPr>
            <w:r w:rsidRPr="00EF3FCF">
              <w:rPr>
                <w:b/>
                <w:bCs/>
              </w:rPr>
              <w:t>Advertising Expense</w:t>
            </w:r>
          </w:p>
        </w:tc>
        <w:tc>
          <w:tcPr>
            <w:tcW w:w="0" w:type="auto"/>
          </w:tcPr>
          <w:p w:rsidR="00A301BB" w:rsidRPr="00EF3FCF" w:rsidRDefault="00A301BB" w:rsidP="000148A2">
            <w:pPr>
              <w:jc w:val="right"/>
              <w:rPr>
                <w:b/>
                <w:bCs/>
              </w:rPr>
            </w:pPr>
            <w:r>
              <w:rPr>
                <w:b/>
                <w:bCs/>
              </w:rPr>
              <w:t>2,744</w:t>
            </w:r>
          </w:p>
        </w:tc>
      </w:tr>
      <w:tr w:rsidR="00A301BB" w:rsidRPr="00EF3FCF" w:rsidTr="000148A2">
        <w:trPr>
          <w:jc w:val="center"/>
        </w:trPr>
        <w:tc>
          <w:tcPr>
            <w:tcW w:w="0" w:type="auto"/>
          </w:tcPr>
          <w:p w:rsidR="00A301BB" w:rsidRPr="00EF3FCF" w:rsidRDefault="00A301BB" w:rsidP="000148A2">
            <w:pPr>
              <w:rPr>
                <w:b/>
                <w:bCs/>
              </w:rPr>
            </w:pPr>
            <w:r>
              <w:rPr>
                <w:b/>
                <w:bCs/>
              </w:rPr>
              <w:t>Jim Parsons</w:t>
            </w:r>
            <w:r w:rsidRPr="00EF3FCF">
              <w:rPr>
                <w:b/>
                <w:bCs/>
              </w:rPr>
              <w:t>, Drawing</w:t>
            </w:r>
          </w:p>
        </w:tc>
        <w:tc>
          <w:tcPr>
            <w:tcW w:w="0" w:type="auto"/>
          </w:tcPr>
          <w:p w:rsidR="00A301BB" w:rsidRPr="00EF3FCF" w:rsidRDefault="00A301BB" w:rsidP="000148A2">
            <w:pPr>
              <w:jc w:val="right"/>
              <w:rPr>
                <w:b/>
                <w:bCs/>
              </w:rPr>
            </w:pPr>
            <w:r>
              <w:rPr>
                <w:b/>
                <w:bCs/>
              </w:rPr>
              <w:t>12,000</w:t>
            </w:r>
          </w:p>
        </w:tc>
        <w:tc>
          <w:tcPr>
            <w:tcW w:w="0" w:type="auto"/>
            <w:tcBorders>
              <w:top w:val="nil"/>
              <w:bottom w:val="nil"/>
            </w:tcBorders>
          </w:tcPr>
          <w:p w:rsidR="00A301BB" w:rsidRPr="00EF3FCF" w:rsidRDefault="00A301BB" w:rsidP="000148A2">
            <w:pPr>
              <w:rPr>
                <w:b/>
                <w:bCs/>
              </w:rPr>
            </w:pPr>
          </w:p>
        </w:tc>
        <w:tc>
          <w:tcPr>
            <w:tcW w:w="0" w:type="auto"/>
          </w:tcPr>
          <w:p w:rsidR="00A301BB" w:rsidRPr="00EF3FCF" w:rsidRDefault="00A301BB" w:rsidP="000148A2">
            <w:pPr>
              <w:rPr>
                <w:b/>
                <w:bCs/>
              </w:rPr>
            </w:pPr>
            <w:r w:rsidRPr="00EF3FCF">
              <w:rPr>
                <w:b/>
                <w:bCs/>
              </w:rPr>
              <w:t>Insurance Expense</w:t>
            </w:r>
          </w:p>
        </w:tc>
        <w:tc>
          <w:tcPr>
            <w:tcW w:w="0" w:type="auto"/>
          </w:tcPr>
          <w:p w:rsidR="00A301BB" w:rsidRPr="00EF3FCF" w:rsidRDefault="00A301BB" w:rsidP="000148A2">
            <w:pPr>
              <w:jc w:val="right"/>
              <w:rPr>
                <w:b/>
                <w:bCs/>
              </w:rPr>
            </w:pPr>
            <w:r>
              <w:rPr>
                <w:b/>
                <w:bCs/>
              </w:rPr>
              <w:t>3,180</w:t>
            </w:r>
          </w:p>
        </w:tc>
      </w:tr>
      <w:tr w:rsidR="00A301BB" w:rsidRPr="00EF3FCF" w:rsidTr="000148A2">
        <w:trPr>
          <w:jc w:val="center"/>
        </w:trPr>
        <w:tc>
          <w:tcPr>
            <w:tcW w:w="0" w:type="auto"/>
          </w:tcPr>
          <w:p w:rsidR="00A301BB" w:rsidRPr="00EF3FCF" w:rsidRDefault="00A301BB" w:rsidP="000148A2">
            <w:pPr>
              <w:rPr>
                <w:b/>
                <w:bCs/>
              </w:rPr>
            </w:pPr>
            <w:r w:rsidRPr="00EF3FCF">
              <w:rPr>
                <w:b/>
                <w:bCs/>
              </w:rPr>
              <w:t>Teaching Fees</w:t>
            </w:r>
          </w:p>
        </w:tc>
        <w:tc>
          <w:tcPr>
            <w:tcW w:w="0" w:type="auto"/>
          </w:tcPr>
          <w:p w:rsidR="00A301BB" w:rsidRPr="00EF3FCF" w:rsidRDefault="00A301BB" w:rsidP="000148A2">
            <w:pPr>
              <w:jc w:val="right"/>
              <w:rPr>
                <w:b/>
                <w:bCs/>
              </w:rPr>
            </w:pPr>
            <w:r>
              <w:rPr>
                <w:b/>
                <w:bCs/>
              </w:rPr>
              <w:t>23,871</w:t>
            </w:r>
          </w:p>
        </w:tc>
        <w:tc>
          <w:tcPr>
            <w:tcW w:w="0" w:type="auto"/>
            <w:tcBorders>
              <w:top w:val="nil"/>
              <w:bottom w:val="nil"/>
            </w:tcBorders>
          </w:tcPr>
          <w:p w:rsidR="00A301BB" w:rsidRPr="00EF3FCF" w:rsidRDefault="00A301BB" w:rsidP="000148A2">
            <w:pPr>
              <w:rPr>
                <w:b/>
                <w:bCs/>
              </w:rPr>
            </w:pPr>
          </w:p>
        </w:tc>
        <w:tc>
          <w:tcPr>
            <w:tcW w:w="0" w:type="auto"/>
          </w:tcPr>
          <w:p w:rsidR="00A301BB" w:rsidRPr="00EF3FCF" w:rsidRDefault="00A301BB" w:rsidP="000148A2">
            <w:pPr>
              <w:rPr>
                <w:b/>
                <w:bCs/>
              </w:rPr>
            </w:pPr>
            <w:r w:rsidRPr="00EF3FCF">
              <w:rPr>
                <w:b/>
                <w:bCs/>
              </w:rPr>
              <w:t>Miscellaneous Expense</w:t>
            </w:r>
          </w:p>
        </w:tc>
        <w:tc>
          <w:tcPr>
            <w:tcW w:w="0" w:type="auto"/>
          </w:tcPr>
          <w:p w:rsidR="00A301BB" w:rsidRPr="00EF3FCF" w:rsidRDefault="00A301BB" w:rsidP="000148A2">
            <w:pPr>
              <w:jc w:val="right"/>
              <w:rPr>
                <w:b/>
                <w:bCs/>
              </w:rPr>
            </w:pPr>
            <w:r>
              <w:rPr>
                <w:b/>
                <w:bCs/>
              </w:rPr>
              <w:t>649</w:t>
            </w:r>
          </w:p>
        </w:tc>
      </w:tr>
    </w:tbl>
    <w:p w:rsidR="00A301BB" w:rsidRPr="00890949" w:rsidRDefault="00A301BB" w:rsidP="00A301BB">
      <w:pPr>
        <w:ind w:firstLine="720"/>
        <w:rPr>
          <w:sz w:val="16"/>
          <w:szCs w:val="16"/>
        </w:rPr>
      </w:pPr>
    </w:p>
    <w:p w:rsidR="00A301BB" w:rsidRPr="00A628B3" w:rsidRDefault="00A301BB" w:rsidP="00A301BB">
      <w:pPr>
        <w:jc w:val="both"/>
        <w:rPr>
          <w:b/>
          <w:bCs/>
        </w:rPr>
      </w:pPr>
      <w:r w:rsidRPr="00A628B3">
        <w:rPr>
          <w:b/>
          <w:bCs/>
        </w:rPr>
        <w:t xml:space="preserve">For questions </w:t>
      </w:r>
      <w:r>
        <w:rPr>
          <w:b/>
          <w:bCs/>
        </w:rPr>
        <w:t>13</w:t>
      </w:r>
      <w:r w:rsidRPr="00A628B3">
        <w:rPr>
          <w:b/>
          <w:bCs/>
        </w:rPr>
        <w:t xml:space="preserve"> through </w:t>
      </w:r>
      <w:r>
        <w:rPr>
          <w:b/>
          <w:bCs/>
        </w:rPr>
        <w:t>18</w:t>
      </w:r>
      <w:r w:rsidRPr="00A628B3">
        <w:rPr>
          <w:b/>
          <w:bCs/>
        </w:rPr>
        <w:t xml:space="preserve">, write the </w:t>
      </w:r>
      <w:r>
        <w:rPr>
          <w:b/>
          <w:bCs/>
        </w:rPr>
        <w:t>identifying letter of the best response</w:t>
      </w:r>
      <w:r w:rsidRPr="00A628B3">
        <w:rPr>
          <w:b/>
          <w:bCs/>
        </w:rPr>
        <w:t xml:space="preserve"> on your answer sheet.</w:t>
      </w:r>
    </w:p>
    <w:p w:rsidR="00A301BB" w:rsidRPr="00890949" w:rsidRDefault="00A301BB" w:rsidP="00A301BB">
      <w:pPr>
        <w:rPr>
          <w:sz w:val="16"/>
          <w:szCs w:val="16"/>
        </w:rPr>
      </w:pPr>
    </w:p>
    <w:p w:rsidR="00A301BB" w:rsidRPr="00A628B3" w:rsidRDefault="00A301BB" w:rsidP="00A301BB">
      <w:r>
        <w:t>13</w:t>
      </w:r>
      <w:r w:rsidRPr="00A628B3">
        <w:t xml:space="preserve">. What was the balance of </w:t>
      </w:r>
      <w:r>
        <w:t>Jim Parsons</w:t>
      </w:r>
      <w:r w:rsidRPr="00A628B3">
        <w:t>, Capital on 1-1-1</w:t>
      </w:r>
      <w:r>
        <w:t>3</w:t>
      </w:r>
      <w:r w:rsidRPr="00A628B3">
        <w:t>?</w:t>
      </w:r>
    </w:p>
    <w:p w:rsidR="00A301BB" w:rsidRDefault="00A301BB" w:rsidP="00A301BB">
      <w:pPr>
        <w:ind w:hanging="187"/>
      </w:pPr>
      <w:r>
        <w:tab/>
      </w:r>
      <w:r>
        <w:tab/>
        <w:t>A. $84,054     B. $94,008     C. $96,054     D. $97,508     E. $101,008</w:t>
      </w:r>
    </w:p>
    <w:p w:rsidR="00A301BB" w:rsidRPr="00A628B3" w:rsidRDefault="00A301BB" w:rsidP="00A301BB">
      <w:pPr>
        <w:ind w:hanging="187"/>
      </w:pPr>
    </w:p>
    <w:p w:rsidR="00A301BB" w:rsidRPr="00A628B3" w:rsidRDefault="00A301BB" w:rsidP="00A301BB">
      <w:r>
        <w:t>14</w:t>
      </w:r>
      <w:r w:rsidRPr="00A628B3">
        <w:t>. What was the amount that affected Income Summary in the first closing entry?</w:t>
      </w:r>
    </w:p>
    <w:p w:rsidR="00A301BB" w:rsidRDefault="00A301BB" w:rsidP="00A301BB">
      <w:r>
        <w:tab/>
        <w:t>A. $23,871     B. $40,210     C. $64,081     D. $65,535     E. $129,616</w:t>
      </w:r>
    </w:p>
    <w:p w:rsidR="00A301BB" w:rsidRPr="00A628B3" w:rsidRDefault="00A301BB" w:rsidP="00A301BB"/>
    <w:p w:rsidR="00A301BB" w:rsidRPr="00A628B3" w:rsidRDefault="00A301BB" w:rsidP="00A301BB">
      <w:r>
        <w:t>15</w:t>
      </w:r>
      <w:r w:rsidRPr="00A628B3">
        <w:t>. What was the amount that affected Income Summary in the second closing entry?</w:t>
      </w:r>
    </w:p>
    <w:p w:rsidR="00A301BB" w:rsidRDefault="00A301BB" w:rsidP="00A301BB">
      <w:r>
        <w:tab/>
        <w:t>A. $64,081     B. $65,535     C. $77,535     D. $87,002     E. $105,745</w:t>
      </w:r>
    </w:p>
    <w:p w:rsidR="00A301BB" w:rsidRDefault="00A301BB" w:rsidP="00A301BB"/>
    <w:p w:rsidR="00A301BB" w:rsidRPr="00A628B3" w:rsidRDefault="00A301BB" w:rsidP="00A301BB">
      <w:r>
        <w:t>16</w:t>
      </w:r>
      <w:r w:rsidRPr="00A628B3">
        <w:t xml:space="preserve">. </w:t>
      </w:r>
      <w:r>
        <w:t>T</w:t>
      </w:r>
      <w:r w:rsidRPr="00A628B3">
        <w:t>he third closing entry</w:t>
      </w:r>
      <w:r>
        <w:t xml:space="preserve"> will include a debit to which account</w:t>
      </w:r>
      <w:r w:rsidRPr="00A628B3">
        <w:t>?</w:t>
      </w:r>
    </w:p>
    <w:p w:rsidR="00A301BB" w:rsidRDefault="00A301BB" w:rsidP="00A301BB">
      <w:pPr>
        <w:ind w:hanging="187"/>
      </w:pPr>
      <w:r>
        <w:tab/>
      </w:r>
      <w:r>
        <w:tab/>
        <w:t>A. Jim Parsons, Capital     B. Income Summary     C. Jim Parsons, Drawing</w:t>
      </w:r>
    </w:p>
    <w:p w:rsidR="00A301BB" w:rsidRDefault="00A301BB" w:rsidP="00A301BB">
      <w:pPr>
        <w:ind w:hanging="187"/>
      </w:pPr>
    </w:p>
    <w:p w:rsidR="00A301BB" w:rsidRDefault="00A301BB" w:rsidP="00A301BB">
      <w:r>
        <w:t>17. The fourth closing entry will include a debit to which account?</w:t>
      </w:r>
    </w:p>
    <w:p w:rsidR="00A301BB" w:rsidRDefault="00A301BB" w:rsidP="00A301BB">
      <w:pPr>
        <w:ind w:hanging="187"/>
      </w:pPr>
      <w:r>
        <w:tab/>
      </w:r>
      <w:r>
        <w:tab/>
        <w:t>A. Jim Parsons, Capital     B. Income Summary     C. Jim Parsons, Drawing</w:t>
      </w:r>
    </w:p>
    <w:p w:rsidR="00A301BB" w:rsidRPr="00A628B3" w:rsidRDefault="00A301BB" w:rsidP="00A301BB">
      <w:pPr>
        <w:ind w:hanging="187"/>
      </w:pPr>
    </w:p>
    <w:p w:rsidR="00A301BB" w:rsidRPr="00A628B3" w:rsidRDefault="00A301BB" w:rsidP="00A301BB">
      <w:pPr>
        <w:ind w:hanging="187"/>
      </w:pPr>
      <w:r w:rsidRPr="00A628B3">
        <w:t xml:space="preserve"> *</w:t>
      </w:r>
      <w:r>
        <w:t>18</w:t>
      </w:r>
      <w:r w:rsidRPr="00A628B3">
        <w:t xml:space="preserve">. What was the balance of </w:t>
      </w:r>
      <w:r>
        <w:t xml:space="preserve">Jim </w:t>
      </w:r>
      <w:proofErr w:type="gramStart"/>
      <w:r>
        <w:t>Parsons</w:t>
      </w:r>
      <w:r w:rsidRPr="00A628B3">
        <w:t>,</w:t>
      </w:r>
      <w:proofErr w:type="gramEnd"/>
      <w:r w:rsidRPr="00A628B3">
        <w:t xml:space="preserve"> Capital on 12-31-1</w:t>
      </w:r>
      <w:r>
        <w:t>3</w:t>
      </w:r>
      <w:r w:rsidRPr="00A628B3">
        <w:t xml:space="preserve"> after all closing       </w:t>
      </w:r>
      <w:r w:rsidRPr="00A628B3">
        <w:tab/>
        <w:t>entries were posted?</w:t>
      </w:r>
    </w:p>
    <w:p w:rsidR="00A301BB" w:rsidRPr="008A6815" w:rsidRDefault="00A301BB" w:rsidP="00A301BB">
      <w:pPr>
        <w:pStyle w:val="NoSpacing"/>
        <w:rPr>
          <w:rFonts w:ascii="Arial" w:hAnsi="Arial" w:cs="Arial"/>
          <w:sz w:val="24"/>
          <w:szCs w:val="24"/>
        </w:rPr>
      </w:pPr>
      <w:r>
        <w:rPr>
          <w:rFonts w:ascii="Arial" w:hAnsi="Arial" w:cs="Arial"/>
          <w:sz w:val="24"/>
          <w:szCs w:val="24"/>
        </w:rPr>
        <w:tab/>
        <w:t>A. $84,054     B. $86,962     C. $87,554     D. $97,508     E. $110,962</w:t>
      </w:r>
    </w:p>
    <w:p w:rsidR="00A301BB" w:rsidRDefault="00A301BB">
      <w:pPr>
        <w:spacing w:after="200" w:line="276" w:lineRule="auto"/>
        <w:rPr>
          <w:rFonts w:eastAsiaTheme="minorEastAsia" w:cs="Arial"/>
          <w:b/>
        </w:rPr>
      </w:pPr>
      <w:r>
        <w:rPr>
          <w:rFonts w:cs="Arial"/>
          <w:b/>
        </w:rPr>
        <w:br w:type="page"/>
      </w:r>
    </w:p>
    <w:p w:rsidR="009B1169" w:rsidRPr="006E4C26" w:rsidRDefault="00A301BB" w:rsidP="009B1169">
      <w:pPr>
        <w:pStyle w:val="NoSpacing"/>
        <w:rPr>
          <w:rFonts w:ascii="Arial" w:hAnsi="Arial" w:cs="Arial"/>
          <w:b/>
          <w:sz w:val="24"/>
          <w:szCs w:val="24"/>
          <w:u w:val="single"/>
        </w:rPr>
      </w:pPr>
      <w:r w:rsidRPr="006E4C26">
        <w:rPr>
          <w:rFonts w:ascii="Arial" w:hAnsi="Arial" w:cs="Arial"/>
          <w:b/>
          <w:sz w:val="24"/>
          <w:szCs w:val="24"/>
          <w:u w:val="single"/>
        </w:rPr>
        <w:lastRenderedPageBreak/>
        <w:t>Group 5</w:t>
      </w:r>
    </w:p>
    <w:p w:rsidR="006E4C26" w:rsidRPr="006E4C26" w:rsidRDefault="006E4C26" w:rsidP="006E4C26">
      <w:pPr>
        <w:rPr>
          <w:rFonts w:eastAsiaTheme="minorEastAsia" w:cs="Arial"/>
          <w:b/>
          <w:bCs/>
        </w:rPr>
      </w:pPr>
      <w:r w:rsidRPr="006E4C26">
        <w:rPr>
          <w:rFonts w:eastAsiaTheme="minorEastAsia" w:cs="Arial"/>
          <w:b/>
          <w:bCs/>
        </w:rPr>
        <w:t>The following rates and maximums per employee per year are in effect:</w:t>
      </w:r>
    </w:p>
    <w:p w:rsidR="006E4C26" w:rsidRPr="006E4C26" w:rsidRDefault="006E4C26" w:rsidP="006E4C26">
      <w:pPr>
        <w:rPr>
          <w:rFonts w:eastAsiaTheme="minorEastAsia" w:cs="Arial"/>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6E4C26" w:rsidRPr="006E4C26" w:rsidTr="000148A2">
        <w:trPr>
          <w:jc w:val="center"/>
        </w:trPr>
        <w:tc>
          <w:tcPr>
            <w:tcW w:w="3744" w:type="dxa"/>
          </w:tcPr>
          <w:p w:rsidR="006E4C26" w:rsidRPr="006E4C26" w:rsidRDefault="006E4C26" w:rsidP="006E4C26">
            <w:pPr>
              <w:rPr>
                <w:rFonts w:eastAsiaTheme="minorEastAsia" w:cs="Arial"/>
                <w:b/>
                <w:sz w:val="22"/>
                <w:szCs w:val="22"/>
              </w:rPr>
            </w:pPr>
            <w:r w:rsidRPr="006E4C26">
              <w:rPr>
                <w:rFonts w:eastAsiaTheme="minorEastAsia" w:cs="Arial"/>
                <w:b/>
                <w:sz w:val="22"/>
                <w:szCs w:val="22"/>
              </w:rPr>
              <w:t>Social Security</w:t>
            </w:r>
          </w:p>
        </w:tc>
        <w:tc>
          <w:tcPr>
            <w:tcW w:w="5004" w:type="dxa"/>
          </w:tcPr>
          <w:p w:rsidR="006E4C26" w:rsidRPr="006E4C26" w:rsidRDefault="006E4C26" w:rsidP="006E4C26">
            <w:pPr>
              <w:rPr>
                <w:rFonts w:eastAsiaTheme="minorEastAsia" w:cs="Arial"/>
                <w:b/>
                <w:sz w:val="22"/>
                <w:szCs w:val="22"/>
              </w:rPr>
            </w:pPr>
            <w:r w:rsidRPr="006E4C26">
              <w:rPr>
                <w:rFonts w:eastAsiaTheme="minorEastAsia" w:cs="Arial"/>
                <w:b/>
                <w:sz w:val="22"/>
                <w:szCs w:val="22"/>
              </w:rPr>
              <w:t>6.2% on gross earnings up to $113,700</w:t>
            </w:r>
          </w:p>
        </w:tc>
      </w:tr>
      <w:tr w:rsidR="006E4C26" w:rsidRPr="006E4C26" w:rsidTr="000148A2">
        <w:trPr>
          <w:jc w:val="center"/>
        </w:trPr>
        <w:tc>
          <w:tcPr>
            <w:tcW w:w="3744" w:type="dxa"/>
          </w:tcPr>
          <w:p w:rsidR="006E4C26" w:rsidRPr="006E4C26" w:rsidRDefault="006E4C26" w:rsidP="006E4C26">
            <w:pPr>
              <w:rPr>
                <w:rFonts w:eastAsiaTheme="minorEastAsia" w:cs="Arial"/>
                <w:b/>
                <w:sz w:val="22"/>
                <w:szCs w:val="22"/>
              </w:rPr>
            </w:pPr>
            <w:r w:rsidRPr="006E4C26">
              <w:rPr>
                <w:rFonts w:eastAsiaTheme="minorEastAsia" w:cs="Arial"/>
                <w:b/>
                <w:sz w:val="22"/>
                <w:szCs w:val="22"/>
              </w:rPr>
              <w:t>Medicare</w:t>
            </w:r>
          </w:p>
        </w:tc>
        <w:tc>
          <w:tcPr>
            <w:tcW w:w="5004" w:type="dxa"/>
          </w:tcPr>
          <w:p w:rsidR="006E4C26" w:rsidRPr="006E4C26" w:rsidRDefault="006E4C26" w:rsidP="006E4C26">
            <w:pPr>
              <w:rPr>
                <w:rFonts w:eastAsiaTheme="minorEastAsia" w:cs="Arial"/>
                <w:b/>
                <w:sz w:val="22"/>
                <w:szCs w:val="22"/>
              </w:rPr>
            </w:pPr>
            <w:r w:rsidRPr="006E4C26">
              <w:rPr>
                <w:rFonts w:eastAsiaTheme="minorEastAsia" w:cs="Arial"/>
                <w:b/>
                <w:sz w:val="22"/>
                <w:szCs w:val="22"/>
              </w:rPr>
              <w:t>1.45% on all earnings</w:t>
            </w:r>
          </w:p>
        </w:tc>
      </w:tr>
      <w:tr w:rsidR="006E4C26" w:rsidRPr="006E4C26" w:rsidTr="000148A2">
        <w:trPr>
          <w:jc w:val="center"/>
        </w:trPr>
        <w:tc>
          <w:tcPr>
            <w:tcW w:w="3744" w:type="dxa"/>
          </w:tcPr>
          <w:p w:rsidR="006E4C26" w:rsidRPr="006E4C26" w:rsidRDefault="006E4C26" w:rsidP="006E4C26">
            <w:pPr>
              <w:rPr>
                <w:rFonts w:eastAsiaTheme="minorEastAsia" w:cs="Arial"/>
                <w:b/>
                <w:sz w:val="22"/>
                <w:szCs w:val="22"/>
              </w:rPr>
            </w:pPr>
            <w:r w:rsidRPr="006E4C26">
              <w:rPr>
                <w:rFonts w:eastAsiaTheme="minorEastAsia" w:cs="Arial"/>
                <w:b/>
                <w:sz w:val="22"/>
                <w:szCs w:val="22"/>
              </w:rPr>
              <w:t>Employee Federal Income Tax</w:t>
            </w:r>
          </w:p>
        </w:tc>
        <w:tc>
          <w:tcPr>
            <w:tcW w:w="5004" w:type="dxa"/>
          </w:tcPr>
          <w:p w:rsidR="006E4C26" w:rsidRPr="006E4C26" w:rsidRDefault="006E4C26" w:rsidP="006E4C26">
            <w:pPr>
              <w:rPr>
                <w:rFonts w:eastAsiaTheme="minorEastAsia" w:cs="Arial"/>
                <w:b/>
                <w:sz w:val="22"/>
                <w:szCs w:val="22"/>
              </w:rPr>
            </w:pPr>
            <w:r w:rsidRPr="006E4C26">
              <w:rPr>
                <w:rFonts w:eastAsiaTheme="minorEastAsia" w:cs="Arial"/>
                <w:b/>
                <w:sz w:val="22"/>
                <w:szCs w:val="22"/>
              </w:rPr>
              <w:t>15% on all earnings</w:t>
            </w:r>
          </w:p>
        </w:tc>
      </w:tr>
      <w:tr w:rsidR="006E4C26" w:rsidRPr="006E4C26" w:rsidTr="000148A2">
        <w:trPr>
          <w:jc w:val="center"/>
        </w:trPr>
        <w:tc>
          <w:tcPr>
            <w:tcW w:w="3744" w:type="dxa"/>
          </w:tcPr>
          <w:p w:rsidR="006E4C26" w:rsidRPr="006E4C26" w:rsidRDefault="006E4C26" w:rsidP="006E4C26">
            <w:pPr>
              <w:rPr>
                <w:rFonts w:eastAsiaTheme="minorEastAsia" w:cs="Arial"/>
                <w:b/>
                <w:sz w:val="22"/>
                <w:szCs w:val="22"/>
              </w:rPr>
            </w:pPr>
            <w:r w:rsidRPr="006E4C26">
              <w:rPr>
                <w:rFonts w:eastAsiaTheme="minorEastAsia" w:cs="Arial"/>
                <w:b/>
                <w:sz w:val="22"/>
                <w:szCs w:val="22"/>
              </w:rPr>
              <w:t>Employee State Income Tax</w:t>
            </w:r>
          </w:p>
        </w:tc>
        <w:tc>
          <w:tcPr>
            <w:tcW w:w="5004" w:type="dxa"/>
          </w:tcPr>
          <w:p w:rsidR="006E4C26" w:rsidRPr="006E4C26" w:rsidRDefault="006E4C26" w:rsidP="006E4C26">
            <w:pPr>
              <w:rPr>
                <w:rFonts w:eastAsiaTheme="minorEastAsia" w:cs="Arial"/>
                <w:b/>
                <w:sz w:val="22"/>
                <w:szCs w:val="22"/>
              </w:rPr>
            </w:pPr>
            <w:r w:rsidRPr="006E4C26">
              <w:rPr>
                <w:rFonts w:eastAsiaTheme="minorEastAsia" w:cs="Arial"/>
                <w:b/>
                <w:sz w:val="22"/>
                <w:szCs w:val="22"/>
              </w:rPr>
              <w:t>2% on all earnings</w:t>
            </w:r>
          </w:p>
        </w:tc>
      </w:tr>
      <w:tr w:rsidR="006E4C26" w:rsidRPr="006E4C26" w:rsidTr="000148A2">
        <w:trPr>
          <w:jc w:val="center"/>
        </w:trPr>
        <w:tc>
          <w:tcPr>
            <w:tcW w:w="3744" w:type="dxa"/>
          </w:tcPr>
          <w:p w:rsidR="006E4C26" w:rsidRPr="006E4C26" w:rsidRDefault="006E4C26" w:rsidP="006E4C26">
            <w:pPr>
              <w:rPr>
                <w:rFonts w:eastAsiaTheme="minorEastAsia" w:cs="Arial"/>
                <w:b/>
                <w:sz w:val="22"/>
                <w:szCs w:val="22"/>
              </w:rPr>
            </w:pPr>
            <w:r w:rsidRPr="006E4C26">
              <w:rPr>
                <w:rFonts w:eastAsiaTheme="minorEastAsia" w:cs="Arial"/>
                <w:b/>
                <w:sz w:val="22"/>
                <w:szCs w:val="22"/>
              </w:rPr>
              <w:t>Federal Unemployment Tax</w:t>
            </w:r>
          </w:p>
        </w:tc>
        <w:tc>
          <w:tcPr>
            <w:tcW w:w="5004" w:type="dxa"/>
          </w:tcPr>
          <w:p w:rsidR="006E4C26" w:rsidRPr="006E4C26" w:rsidRDefault="006E4C26" w:rsidP="006E4C26">
            <w:pPr>
              <w:rPr>
                <w:rFonts w:eastAsiaTheme="minorEastAsia" w:cs="Arial"/>
                <w:b/>
                <w:sz w:val="22"/>
                <w:szCs w:val="22"/>
              </w:rPr>
            </w:pPr>
            <w:r w:rsidRPr="006E4C26">
              <w:rPr>
                <w:rFonts w:eastAsiaTheme="minorEastAsia" w:cs="Arial"/>
                <w:b/>
                <w:sz w:val="22"/>
                <w:szCs w:val="22"/>
              </w:rPr>
              <w:t>.8% on first $7,000 of gross earnings</w:t>
            </w:r>
          </w:p>
        </w:tc>
      </w:tr>
      <w:tr w:rsidR="006E4C26" w:rsidRPr="006E4C26" w:rsidTr="000148A2">
        <w:trPr>
          <w:jc w:val="center"/>
        </w:trPr>
        <w:tc>
          <w:tcPr>
            <w:tcW w:w="3744" w:type="dxa"/>
          </w:tcPr>
          <w:p w:rsidR="006E4C26" w:rsidRPr="006E4C26" w:rsidRDefault="006E4C26" w:rsidP="006E4C26">
            <w:pPr>
              <w:rPr>
                <w:rFonts w:eastAsiaTheme="minorEastAsia" w:cs="Arial"/>
                <w:b/>
                <w:sz w:val="22"/>
                <w:szCs w:val="22"/>
              </w:rPr>
            </w:pPr>
            <w:r w:rsidRPr="006E4C26">
              <w:rPr>
                <w:rFonts w:eastAsiaTheme="minorEastAsia" w:cs="Arial"/>
                <w:b/>
                <w:sz w:val="22"/>
                <w:szCs w:val="22"/>
              </w:rPr>
              <w:t>State Unemployment Tax</w:t>
            </w:r>
          </w:p>
        </w:tc>
        <w:tc>
          <w:tcPr>
            <w:tcW w:w="5004" w:type="dxa"/>
          </w:tcPr>
          <w:p w:rsidR="006E4C26" w:rsidRPr="006E4C26" w:rsidRDefault="006E4C26" w:rsidP="006E4C26">
            <w:pPr>
              <w:rPr>
                <w:rFonts w:eastAsiaTheme="minorEastAsia" w:cs="Arial"/>
                <w:b/>
                <w:sz w:val="22"/>
                <w:szCs w:val="22"/>
              </w:rPr>
            </w:pPr>
            <w:r w:rsidRPr="006E4C26">
              <w:rPr>
                <w:rFonts w:eastAsiaTheme="minorEastAsia" w:cs="Arial"/>
                <w:b/>
                <w:sz w:val="22"/>
                <w:szCs w:val="22"/>
              </w:rPr>
              <w:t>1.2% on first $9,000 of gross earnings</w:t>
            </w:r>
          </w:p>
        </w:tc>
      </w:tr>
      <w:tr w:rsidR="006E4C26" w:rsidRPr="006E4C26" w:rsidTr="000148A2">
        <w:trPr>
          <w:jc w:val="center"/>
        </w:trPr>
        <w:tc>
          <w:tcPr>
            <w:tcW w:w="3744" w:type="dxa"/>
          </w:tcPr>
          <w:p w:rsidR="006E4C26" w:rsidRPr="006E4C26" w:rsidRDefault="006E4C26" w:rsidP="006E4C26">
            <w:pPr>
              <w:rPr>
                <w:rFonts w:eastAsiaTheme="minorEastAsia" w:cs="Arial"/>
                <w:b/>
                <w:sz w:val="22"/>
                <w:szCs w:val="22"/>
              </w:rPr>
            </w:pPr>
          </w:p>
          <w:p w:rsidR="006E4C26" w:rsidRPr="006E4C26" w:rsidRDefault="006E4C26" w:rsidP="006E4C26">
            <w:pPr>
              <w:rPr>
                <w:rFonts w:eastAsiaTheme="minorEastAsia" w:cs="Arial"/>
                <w:b/>
                <w:sz w:val="22"/>
                <w:szCs w:val="22"/>
              </w:rPr>
            </w:pPr>
            <w:r w:rsidRPr="006E4C26">
              <w:rPr>
                <w:rFonts w:eastAsiaTheme="minorEastAsia" w:cs="Arial"/>
                <w:b/>
                <w:sz w:val="22"/>
                <w:szCs w:val="22"/>
              </w:rPr>
              <w:t>Overtime</w:t>
            </w:r>
          </w:p>
        </w:tc>
        <w:tc>
          <w:tcPr>
            <w:tcW w:w="5004" w:type="dxa"/>
          </w:tcPr>
          <w:p w:rsidR="006E4C26" w:rsidRPr="006E4C26" w:rsidRDefault="006E4C26" w:rsidP="006E4C26">
            <w:pPr>
              <w:rPr>
                <w:rFonts w:eastAsiaTheme="minorEastAsia" w:cs="Arial"/>
                <w:b/>
                <w:sz w:val="22"/>
                <w:szCs w:val="22"/>
              </w:rPr>
            </w:pPr>
            <w:r w:rsidRPr="006E4C26">
              <w:rPr>
                <w:rFonts w:eastAsiaTheme="minorEastAsia" w:cs="Arial"/>
                <w:b/>
                <w:sz w:val="22"/>
                <w:szCs w:val="22"/>
              </w:rPr>
              <w:t>1½ times regular rate for hours worked in excess of 40 hours in a 5-day work week</w:t>
            </w:r>
          </w:p>
        </w:tc>
      </w:tr>
    </w:tbl>
    <w:p w:rsidR="006E4C26" w:rsidRPr="006E4C26" w:rsidRDefault="006E4C26" w:rsidP="006E4C26">
      <w:pPr>
        <w:rPr>
          <w:rFonts w:eastAsiaTheme="minorEastAsia" w:cs="Arial"/>
          <w:sz w:val="16"/>
          <w:szCs w:val="16"/>
        </w:rPr>
      </w:pPr>
    </w:p>
    <w:p w:rsidR="006E4C26" w:rsidRPr="006E4C26" w:rsidRDefault="006E4C26" w:rsidP="006E4C26">
      <w:pPr>
        <w:jc w:val="both"/>
        <w:rPr>
          <w:rFonts w:eastAsiaTheme="minorEastAsia" w:cs="Arial"/>
          <w:b/>
          <w:bCs/>
          <w:sz w:val="22"/>
          <w:szCs w:val="22"/>
        </w:rPr>
      </w:pPr>
      <w:r w:rsidRPr="006E4C26">
        <w:rPr>
          <w:rFonts w:eastAsiaTheme="minorEastAsia" w:cs="Arial"/>
          <w:b/>
          <w:bCs/>
          <w:sz w:val="22"/>
          <w:szCs w:val="22"/>
        </w:rPr>
        <w:t>The applicable employer matching taxes are at the same rate as the employee rate.  In this state only employers are subject to unemployment taxes.  Any taxes withheld from an employee for state income tax must be remitted by the employer directly to the state.  Health insurance premiums are remitted to Affordable Health Insurance Co.</w:t>
      </w:r>
    </w:p>
    <w:p w:rsidR="006E4C26" w:rsidRPr="006E4C26" w:rsidRDefault="006E4C26" w:rsidP="006E4C26">
      <w:pPr>
        <w:jc w:val="both"/>
        <w:rPr>
          <w:rFonts w:eastAsiaTheme="minorEastAsia" w:cs="Arial"/>
          <w:b/>
          <w:bCs/>
          <w:sz w:val="22"/>
          <w:szCs w:val="22"/>
        </w:rPr>
      </w:pPr>
    </w:p>
    <w:p w:rsidR="006E4C26" w:rsidRPr="006E4C26" w:rsidRDefault="006E4C26" w:rsidP="006E4C26">
      <w:pPr>
        <w:jc w:val="both"/>
        <w:rPr>
          <w:rFonts w:eastAsiaTheme="minorEastAsia" w:cs="Arial"/>
          <w:b/>
          <w:bCs/>
          <w:sz w:val="22"/>
          <w:szCs w:val="22"/>
        </w:rPr>
      </w:pPr>
      <w:r w:rsidRPr="006E4C26">
        <w:rPr>
          <w:rFonts w:eastAsiaTheme="minorEastAsia" w:cs="Arial"/>
          <w:b/>
          <w:bCs/>
          <w:sz w:val="22"/>
          <w:szCs w:val="22"/>
        </w:rPr>
        <w:t>Selected information from a weekly payroll register for one employee is presented below with some amounts intentionally omitted.  Prior to this week’s paycheck the employee had accumulated gross earnings of $7,050.  The payroll clerk is new to the job and was unsure what to deduct.</w:t>
      </w:r>
    </w:p>
    <w:p w:rsidR="006E4C26" w:rsidRPr="006E4C26" w:rsidRDefault="006E4C26" w:rsidP="006E4C26">
      <w:pPr>
        <w:rPr>
          <w:rFonts w:eastAsiaTheme="minorEastAsia" w:cs="Arial"/>
          <w:b/>
          <w:bCs/>
          <w:sz w:val="16"/>
          <w:szCs w:val="16"/>
        </w:rPr>
      </w:pPr>
    </w:p>
    <w:tbl>
      <w:tblPr>
        <w:tblStyle w:val="TableGrid"/>
        <w:tblW w:w="0" w:type="auto"/>
        <w:tblInd w:w="864" w:type="dxa"/>
        <w:tblLook w:val="01E0" w:firstRow="1" w:lastRow="1" w:firstColumn="1" w:lastColumn="1" w:noHBand="0" w:noVBand="0"/>
      </w:tblPr>
      <w:tblGrid>
        <w:gridCol w:w="3879"/>
        <w:gridCol w:w="1350"/>
      </w:tblGrid>
      <w:tr w:rsidR="006E4C26" w:rsidRPr="006E4C26" w:rsidTr="000148A2">
        <w:tc>
          <w:tcPr>
            <w:tcW w:w="3879" w:type="dxa"/>
            <w:shd w:val="pct25" w:color="auto" w:fill="auto"/>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Gross Earnings:</w:t>
            </w:r>
          </w:p>
        </w:tc>
        <w:tc>
          <w:tcPr>
            <w:tcW w:w="1350" w:type="dxa"/>
          </w:tcPr>
          <w:p w:rsidR="006E4C26" w:rsidRPr="006E4C26" w:rsidRDefault="006E4C26" w:rsidP="006E4C26">
            <w:pPr>
              <w:rPr>
                <w:rFonts w:eastAsiaTheme="minorEastAsia" w:cs="Arial"/>
                <w:b/>
                <w:bCs/>
                <w:sz w:val="22"/>
                <w:szCs w:val="22"/>
              </w:rPr>
            </w:pPr>
          </w:p>
        </w:tc>
      </w:tr>
      <w:tr w:rsidR="006E4C26" w:rsidRPr="006E4C26" w:rsidTr="000148A2">
        <w:tc>
          <w:tcPr>
            <w:tcW w:w="3879" w:type="dxa"/>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 xml:space="preserve">   Regular</w:t>
            </w:r>
          </w:p>
        </w:tc>
        <w:tc>
          <w:tcPr>
            <w:tcW w:w="1350" w:type="dxa"/>
          </w:tcPr>
          <w:p w:rsidR="006E4C26" w:rsidRPr="006E4C26" w:rsidRDefault="006E4C26" w:rsidP="006E4C26">
            <w:pPr>
              <w:rPr>
                <w:rFonts w:eastAsiaTheme="minorEastAsia" w:cs="Arial"/>
                <w:b/>
                <w:bCs/>
                <w:sz w:val="22"/>
                <w:szCs w:val="22"/>
              </w:rPr>
            </w:pPr>
          </w:p>
        </w:tc>
      </w:tr>
      <w:tr w:rsidR="006E4C26" w:rsidRPr="006E4C26" w:rsidTr="000148A2">
        <w:tc>
          <w:tcPr>
            <w:tcW w:w="3879" w:type="dxa"/>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 xml:space="preserve">   Overtime (15 hours)</w:t>
            </w:r>
          </w:p>
        </w:tc>
        <w:tc>
          <w:tcPr>
            <w:tcW w:w="1350" w:type="dxa"/>
          </w:tcPr>
          <w:p w:rsidR="006E4C26" w:rsidRPr="006E4C26" w:rsidRDefault="006E4C26" w:rsidP="006E4C26">
            <w:pPr>
              <w:jc w:val="center"/>
              <w:rPr>
                <w:rFonts w:eastAsiaTheme="minorEastAsia" w:cs="Arial"/>
                <w:b/>
                <w:bCs/>
                <w:sz w:val="22"/>
                <w:szCs w:val="22"/>
              </w:rPr>
            </w:pPr>
            <w:r w:rsidRPr="006E4C26">
              <w:rPr>
                <w:rFonts w:eastAsiaTheme="minorEastAsia" w:cs="Arial"/>
                <w:b/>
                <w:bCs/>
                <w:sz w:val="22"/>
                <w:szCs w:val="22"/>
              </w:rPr>
              <w:t>180.00</w:t>
            </w:r>
          </w:p>
        </w:tc>
      </w:tr>
      <w:tr w:rsidR="006E4C26" w:rsidRPr="006E4C26" w:rsidTr="000148A2">
        <w:tc>
          <w:tcPr>
            <w:tcW w:w="3879" w:type="dxa"/>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 xml:space="preserve">   Total Gross Earnings</w:t>
            </w:r>
          </w:p>
        </w:tc>
        <w:tc>
          <w:tcPr>
            <w:tcW w:w="1350" w:type="dxa"/>
          </w:tcPr>
          <w:p w:rsidR="006E4C26" w:rsidRPr="006E4C26" w:rsidRDefault="006E4C26" w:rsidP="006E4C26">
            <w:pPr>
              <w:rPr>
                <w:rFonts w:eastAsiaTheme="minorEastAsia" w:cs="Arial"/>
                <w:b/>
                <w:bCs/>
                <w:sz w:val="22"/>
                <w:szCs w:val="22"/>
              </w:rPr>
            </w:pPr>
          </w:p>
        </w:tc>
      </w:tr>
      <w:tr w:rsidR="006E4C26" w:rsidRPr="006E4C26" w:rsidTr="000148A2">
        <w:tc>
          <w:tcPr>
            <w:tcW w:w="3879" w:type="dxa"/>
            <w:shd w:val="pct25" w:color="auto" w:fill="auto"/>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Deductions</w:t>
            </w:r>
            <w:proofErr w:type="gramStart"/>
            <w:r w:rsidRPr="006E4C26">
              <w:rPr>
                <w:rFonts w:eastAsiaTheme="minorEastAsia" w:cs="Arial"/>
                <w:b/>
                <w:bCs/>
                <w:sz w:val="22"/>
                <w:szCs w:val="22"/>
              </w:rPr>
              <w:t>:  ????</w:t>
            </w:r>
            <w:proofErr w:type="gramEnd"/>
          </w:p>
        </w:tc>
        <w:tc>
          <w:tcPr>
            <w:tcW w:w="1350" w:type="dxa"/>
          </w:tcPr>
          <w:p w:rsidR="006E4C26" w:rsidRPr="006E4C26" w:rsidRDefault="006E4C26" w:rsidP="006E4C26">
            <w:pPr>
              <w:rPr>
                <w:rFonts w:eastAsiaTheme="minorEastAsia" w:cs="Arial"/>
                <w:b/>
                <w:bCs/>
                <w:sz w:val="22"/>
                <w:szCs w:val="22"/>
              </w:rPr>
            </w:pPr>
          </w:p>
        </w:tc>
      </w:tr>
      <w:tr w:rsidR="006E4C26" w:rsidRPr="006E4C26" w:rsidTr="000148A2">
        <w:tc>
          <w:tcPr>
            <w:tcW w:w="3879" w:type="dxa"/>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 xml:space="preserve">   Social Security</w:t>
            </w:r>
          </w:p>
        </w:tc>
        <w:tc>
          <w:tcPr>
            <w:tcW w:w="1350" w:type="dxa"/>
          </w:tcPr>
          <w:p w:rsidR="006E4C26" w:rsidRPr="006E4C26" w:rsidRDefault="006E4C26" w:rsidP="006E4C26">
            <w:pPr>
              <w:rPr>
                <w:rFonts w:eastAsiaTheme="minorEastAsia" w:cs="Arial"/>
                <w:b/>
                <w:bCs/>
                <w:sz w:val="22"/>
                <w:szCs w:val="22"/>
              </w:rPr>
            </w:pPr>
          </w:p>
        </w:tc>
      </w:tr>
      <w:tr w:rsidR="006E4C26" w:rsidRPr="006E4C26" w:rsidTr="000148A2">
        <w:tc>
          <w:tcPr>
            <w:tcW w:w="3879" w:type="dxa"/>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 xml:space="preserve">   Medicare</w:t>
            </w:r>
          </w:p>
        </w:tc>
        <w:tc>
          <w:tcPr>
            <w:tcW w:w="1350" w:type="dxa"/>
          </w:tcPr>
          <w:p w:rsidR="006E4C26" w:rsidRPr="006E4C26" w:rsidRDefault="006E4C26" w:rsidP="006E4C26">
            <w:pPr>
              <w:rPr>
                <w:rFonts w:eastAsiaTheme="minorEastAsia" w:cs="Arial"/>
                <w:b/>
                <w:bCs/>
                <w:sz w:val="22"/>
                <w:szCs w:val="22"/>
              </w:rPr>
            </w:pPr>
          </w:p>
        </w:tc>
      </w:tr>
      <w:tr w:rsidR="006E4C26" w:rsidRPr="006E4C26" w:rsidTr="000148A2">
        <w:tc>
          <w:tcPr>
            <w:tcW w:w="3879" w:type="dxa"/>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 xml:space="preserve">   Federal Income Tax</w:t>
            </w:r>
          </w:p>
        </w:tc>
        <w:tc>
          <w:tcPr>
            <w:tcW w:w="1350" w:type="dxa"/>
          </w:tcPr>
          <w:p w:rsidR="006E4C26" w:rsidRPr="006E4C26" w:rsidRDefault="006E4C26" w:rsidP="006E4C26">
            <w:pPr>
              <w:rPr>
                <w:rFonts w:eastAsiaTheme="minorEastAsia" w:cs="Arial"/>
                <w:b/>
                <w:bCs/>
                <w:sz w:val="22"/>
                <w:szCs w:val="22"/>
              </w:rPr>
            </w:pPr>
          </w:p>
        </w:tc>
      </w:tr>
      <w:tr w:rsidR="006E4C26" w:rsidRPr="006E4C26" w:rsidTr="000148A2">
        <w:tc>
          <w:tcPr>
            <w:tcW w:w="3879" w:type="dxa"/>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 xml:space="preserve">   State Income Tax</w:t>
            </w:r>
          </w:p>
        </w:tc>
        <w:tc>
          <w:tcPr>
            <w:tcW w:w="1350" w:type="dxa"/>
          </w:tcPr>
          <w:p w:rsidR="006E4C26" w:rsidRPr="006E4C26" w:rsidRDefault="006E4C26" w:rsidP="006E4C26">
            <w:pPr>
              <w:rPr>
                <w:rFonts w:eastAsiaTheme="minorEastAsia" w:cs="Arial"/>
                <w:b/>
                <w:bCs/>
                <w:sz w:val="22"/>
                <w:szCs w:val="22"/>
              </w:rPr>
            </w:pPr>
          </w:p>
        </w:tc>
      </w:tr>
      <w:tr w:rsidR="006E4C26" w:rsidRPr="006E4C26" w:rsidTr="000148A2">
        <w:tc>
          <w:tcPr>
            <w:tcW w:w="3879" w:type="dxa"/>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 xml:space="preserve">   Health Insurance Premium</w:t>
            </w:r>
          </w:p>
        </w:tc>
        <w:tc>
          <w:tcPr>
            <w:tcW w:w="1350" w:type="dxa"/>
          </w:tcPr>
          <w:p w:rsidR="006E4C26" w:rsidRPr="006E4C26" w:rsidRDefault="006E4C26" w:rsidP="006E4C26">
            <w:pPr>
              <w:jc w:val="center"/>
              <w:rPr>
                <w:rFonts w:eastAsiaTheme="minorEastAsia" w:cs="Arial"/>
                <w:b/>
                <w:bCs/>
                <w:sz w:val="22"/>
                <w:szCs w:val="22"/>
              </w:rPr>
            </w:pPr>
            <w:r w:rsidRPr="006E4C26">
              <w:rPr>
                <w:rFonts w:eastAsiaTheme="minorEastAsia" w:cs="Arial"/>
                <w:b/>
                <w:bCs/>
                <w:sz w:val="22"/>
                <w:szCs w:val="22"/>
              </w:rPr>
              <w:t>55.00</w:t>
            </w:r>
          </w:p>
        </w:tc>
      </w:tr>
      <w:tr w:rsidR="006E4C26" w:rsidRPr="006E4C26" w:rsidTr="000148A2">
        <w:tc>
          <w:tcPr>
            <w:tcW w:w="3879" w:type="dxa"/>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 xml:space="preserve">   Federal Unemployment Tax</w:t>
            </w:r>
          </w:p>
        </w:tc>
        <w:tc>
          <w:tcPr>
            <w:tcW w:w="1350" w:type="dxa"/>
          </w:tcPr>
          <w:p w:rsidR="006E4C26" w:rsidRPr="006E4C26" w:rsidRDefault="006E4C26" w:rsidP="006E4C26">
            <w:pPr>
              <w:rPr>
                <w:rFonts w:eastAsiaTheme="minorEastAsia" w:cs="Arial"/>
                <w:b/>
                <w:bCs/>
                <w:sz w:val="22"/>
                <w:szCs w:val="22"/>
              </w:rPr>
            </w:pPr>
          </w:p>
        </w:tc>
      </w:tr>
      <w:tr w:rsidR="006E4C26" w:rsidRPr="006E4C26" w:rsidTr="000148A2">
        <w:tc>
          <w:tcPr>
            <w:tcW w:w="3879" w:type="dxa"/>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 xml:space="preserve">   State Unemployment Tax</w:t>
            </w:r>
          </w:p>
        </w:tc>
        <w:tc>
          <w:tcPr>
            <w:tcW w:w="1350" w:type="dxa"/>
          </w:tcPr>
          <w:p w:rsidR="006E4C26" w:rsidRPr="006E4C26" w:rsidRDefault="006E4C26" w:rsidP="006E4C26">
            <w:pPr>
              <w:rPr>
                <w:rFonts w:eastAsiaTheme="minorEastAsia" w:cs="Arial"/>
                <w:b/>
                <w:bCs/>
                <w:sz w:val="22"/>
                <w:szCs w:val="22"/>
              </w:rPr>
            </w:pPr>
          </w:p>
        </w:tc>
      </w:tr>
      <w:tr w:rsidR="006E4C26" w:rsidRPr="006E4C26" w:rsidTr="000148A2">
        <w:tc>
          <w:tcPr>
            <w:tcW w:w="3879" w:type="dxa"/>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 xml:space="preserve">   Total Deductions</w:t>
            </w:r>
          </w:p>
        </w:tc>
        <w:tc>
          <w:tcPr>
            <w:tcW w:w="1350" w:type="dxa"/>
          </w:tcPr>
          <w:p w:rsidR="006E4C26" w:rsidRPr="006E4C26" w:rsidRDefault="006E4C26" w:rsidP="006E4C26">
            <w:pPr>
              <w:rPr>
                <w:rFonts w:eastAsiaTheme="minorEastAsia" w:cs="Arial"/>
                <w:b/>
                <w:bCs/>
                <w:sz w:val="22"/>
                <w:szCs w:val="22"/>
              </w:rPr>
            </w:pPr>
          </w:p>
        </w:tc>
      </w:tr>
      <w:tr w:rsidR="006E4C26" w:rsidRPr="006E4C26" w:rsidTr="000148A2">
        <w:tc>
          <w:tcPr>
            <w:tcW w:w="3879" w:type="dxa"/>
            <w:shd w:val="pct25" w:color="auto" w:fill="auto"/>
          </w:tcPr>
          <w:p w:rsidR="006E4C26" w:rsidRPr="006E4C26" w:rsidRDefault="006E4C26" w:rsidP="006E4C26">
            <w:pPr>
              <w:rPr>
                <w:rFonts w:eastAsiaTheme="minorEastAsia" w:cs="Arial"/>
                <w:b/>
                <w:bCs/>
                <w:sz w:val="22"/>
                <w:szCs w:val="22"/>
              </w:rPr>
            </w:pPr>
            <w:r w:rsidRPr="006E4C26">
              <w:rPr>
                <w:rFonts w:eastAsiaTheme="minorEastAsia" w:cs="Arial"/>
                <w:b/>
                <w:bCs/>
                <w:sz w:val="22"/>
                <w:szCs w:val="22"/>
              </w:rPr>
              <w:t>Net Pay:</w:t>
            </w:r>
          </w:p>
        </w:tc>
        <w:tc>
          <w:tcPr>
            <w:tcW w:w="1350" w:type="dxa"/>
          </w:tcPr>
          <w:p w:rsidR="006E4C26" w:rsidRPr="006E4C26" w:rsidRDefault="006E4C26" w:rsidP="006E4C26">
            <w:pPr>
              <w:rPr>
                <w:rFonts w:eastAsiaTheme="minorEastAsia" w:cs="Arial"/>
                <w:b/>
                <w:bCs/>
                <w:sz w:val="22"/>
                <w:szCs w:val="22"/>
              </w:rPr>
            </w:pPr>
          </w:p>
        </w:tc>
      </w:tr>
    </w:tbl>
    <w:p w:rsidR="006E4C26" w:rsidRPr="006E4C26" w:rsidRDefault="006E4C26" w:rsidP="006E4C26">
      <w:pPr>
        <w:rPr>
          <w:rFonts w:eastAsiaTheme="minorEastAsia" w:cs="Arial"/>
          <w:b/>
          <w:bCs/>
          <w:sz w:val="16"/>
          <w:szCs w:val="16"/>
        </w:rPr>
      </w:pPr>
    </w:p>
    <w:p w:rsidR="006E4C26" w:rsidRPr="006E4C26" w:rsidRDefault="006E4C26" w:rsidP="006E4C26">
      <w:pPr>
        <w:rPr>
          <w:rFonts w:eastAsiaTheme="minorEastAsia" w:cs="Arial"/>
          <w:b/>
        </w:rPr>
      </w:pPr>
      <w:r w:rsidRPr="006E4C26">
        <w:rPr>
          <w:rFonts w:eastAsiaTheme="minorEastAsia" w:cs="Arial"/>
          <w:b/>
        </w:rPr>
        <w:t xml:space="preserve">For questions </w:t>
      </w:r>
      <w:r>
        <w:rPr>
          <w:rFonts w:eastAsiaTheme="minorEastAsia" w:cs="Arial"/>
          <w:b/>
        </w:rPr>
        <w:t>19</w:t>
      </w:r>
      <w:r w:rsidRPr="006E4C26">
        <w:rPr>
          <w:rFonts w:eastAsiaTheme="minorEastAsia" w:cs="Arial"/>
          <w:b/>
        </w:rPr>
        <w:t xml:space="preserve"> through </w:t>
      </w:r>
      <w:r>
        <w:rPr>
          <w:rFonts w:eastAsiaTheme="minorEastAsia" w:cs="Arial"/>
          <w:b/>
        </w:rPr>
        <w:t>21</w:t>
      </w:r>
      <w:r w:rsidRPr="006E4C26">
        <w:rPr>
          <w:rFonts w:eastAsiaTheme="minorEastAsia" w:cs="Arial"/>
          <w:b/>
        </w:rPr>
        <w:t>, write the identifying letter of the best response on your answer sheet.</w:t>
      </w:r>
    </w:p>
    <w:p w:rsidR="006E4C26" w:rsidRPr="006E4C26" w:rsidRDefault="006E4C26" w:rsidP="006E4C26">
      <w:pPr>
        <w:rPr>
          <w:rFonts w:eastAsiaTheme="minorEastAsia" w:cs="Arial"/>
          <w:b/>
          <w:bCs/>
          <w:sz w:val="16"/>
          <w:szCs w:val="16"/>
        </w:rPr>
      </w:pPr>
    </w:p>
    <w:p w:rsidR="006E4C26" w:rsidRPr="006E4C26" w:rsidRDefault="006E4C26" w:rsidP="006E4C26">
      <w:pPr>
        <w:rPr>
          <w:rFonts w:eastAsiaTheme="minorEastAsia" w:cs="Arial"/>
          <w:bCs/>
        </w:rPr>
      </w:pPr>
      <w:r>
        <w:rPr>
          <w:rFonts w:eastAsiaTheme="minorEastAsia" w:cs="Arial"/>
          <w:bCs/>
        </w:rPr>
        <w:t>19</w:t>
      </w:r>
      <w:r w:rsidRPr="006E4C26">
        <w:rPr>
          <w:rFonts w:eastAsiaTheme="minorEastAsia" w:cs="Arial"/>
          <w:bCs/>
        </w:rPr>
        <w:t>. What is the correct amount of the employee’s paycheck?</w:t>
      </w:r>
    </w:p>
    <w:p w:rsidR="006E4C26" w:rsidRPr="006E4C26" w:rsidRDefault="006E4C26" w:rsidP="006E4C26">
      <w:pPr>
        <w:rPr>
          <w:rFonts w:eastAsiaTheme="minorEastAsia" w:cs="Arial"/>
          <w:bCs/>
        </w:rPr>
      </w:pPr>
      <w:r w:rsidRPr="006E4C26">
        <w:rPr>
          <w:rFonts w:eastAsiaTheme="minorEastAsia" w:cs="Arial"/>
          <w:bCs/>
        </w:rPr>
        <w:tab/>
        <w:t>A. $80.63     B. $99.37     C. $178.25     D. $186.12     E. $315.75     F. $321.75</w:t>
      </w:r>
    </w:p>
    <w:p w:rsidR="006E4C26" w:rsidRPr="006E4C26" w:rsidRDefault="006E4C26" w:rsidP="006E4C26">
      <w:pPr>
        <w:rPr>
          <w:rFonts w:eastAsiaTheme="minorEastAsia" w:cs="Arial"/>
          <w:bCs/>
          <w:sz w:val="16"/>
          <w:szCs w:val="16"/>
        </w:rPr>
      </w:pPr>
    </w:p>
    <w:p w:rsidR="006E4C26" w:rsidRPr="006E4C26" w:rsidRDefault="006E4C26" w:rsidP="006E4C26">
      <w:pPr>
        <w:ind w:hanging="90"/>
        <w:rPr>
          <w:rFonts w:eastAsiaTheme="minorEastAsia" w:cs="Arial"/>
          <w:bCs/>
        </w:rPr>
      </w:pPr>
      <w:r w:rsidRPr="006E4C26">
        <w:rPr>
          <w:rFonts w:eastAsiaTheme="minorEastAsia" w:cs="Arial"/>
          <w:bCs/>
        </w:rPr>
        <w:t>*2</w:t>
      </w:r>
      <w:r>
        <w:rPr>
          <w:rFonts w:eastAsiaTheme="minorEastAsia" w:cs="Arial"/>
          <w:bCs/>
        </w:rPr>
        <w:t>0</w:t>
      </w:r>
      <w:r w:rsidRPr="006E4C26">
        <w:rPr>
          <w:rFonts w:eastAsiaTheme="minorEastAsia" w:cs="Arial"/>
          <w:bCs/>
        </w:rPr>
        <w:t xml:space="preserve">. What is the correct amount of the employer’s payroll tax expense for this </w:t>
      </w:r>
      <w:proofErr w:type="gramStart"/>
      <w:r w:rsidRPr="006E4C26">
        <w:rPr>
          <w:rFonts w:eastAsiaTheme="minorEastAsia" w:cs="Arial"/>
          <w:bCs/>
        </w:rPr>
        <w:t>employee</w:t>
      </w:r>
      <w:proofErr w:type="gramEnd"/>
    </w:p>
    <w:p w:rsidR="006E4C26" w:rsidRPr="006E4C26" w:rsidRDefault="006E4C26" w:rsidP="006E4C26">
      <w:pPr>
        <w:rPr>
          <w:rFonts w:eastAsiaTheme="minorEastAsia" w:cs="Arial"/>
          <w:bCs/>
        </w:rPr>
      </w:pPr>
      <w:r w:rsidRPr="006E4C26">
        <w:rPr>
          <w:rFonts w:eastAsiaTheme="minorEastAsia" w:cs="Arial"/>
          <w:bCs/>
        </w:rPr>
        <w:tab/>
      </w:r>
      <w:proofErr w:type="gramStart"/>
      <w:r w:rsidRPr="006E4C26">
        <w:rPr>
          <w:rFonts w:eastAsiaTheme="minorEastAsia" w:cs="Arial"/>
          <w:bCs/>
        </w:rPr>
        <w:t>for</w:t>
      </w:r>
      <w:proofErr w:type="gramEnd"/>
      <w:r w:rsidRPr="006E4C26">
        <w:rPr>
          <w:rFonts w:eastAsiaTheme="minorEastAsia" w:cs="Arial"/>
          <w:bCs/>
        </w:rPr>
        <w:t xml:space="preserve"> this week?</w:t>
      </w:r>
    </w:p>
    <w:p w:rsidR="006E4C26" w:rsidRPr="006E4C26" w:rsidRDefault="006E4C26" w:rsidP="006E4C26">
      <w:pPr>
        <w:rPr>
          <w:rFonts w:eastAsiaTheme="minorEastAsia" w:cs="Arial"/>
          <w:bCs/>
        </w:rPr>
      </w:pPr>
      <w:r w:rsidRPr="006E4C26">
        <w:rPr>
          <w:rFonts w:eastAsiaTheme="minorEastAsia" w:cs="Arial"/>
          <w:bCs/>
        </w:rPr>
        <w:tab/>
        <w:t>A. $15.93     B. $28.32     C. $44.25     D. $44.65     E. $47.85     F. $48.25</w:t>
      </w:r>
    </w:p>
    <w:p w:rsidR="006E4C26" w:rsidRPr="006E4C26" w:rsidRDefault="006E4C26" w:rsidP="006E4C26">
      <w:pPr>
        <w:rPr>
          <w:rFonts w:eastAsiaTheme="minorEastAsia" w:cs="Arial"/>
          <w:bCs/>
          <w:sz w:val="16"/>
          <w:szCs w:val="16"/>
        </w:rPr>
      </w:pPr>
    </w:p>
    <w:p w:rsidR="006E4C26" w:rsidRPr="006E4C26" w:rsidRDefault="006E4C26" w:rsidP="006E4C26">
      <w:pPr>
        <w:rPr>
          <w:rFonts w:eastAsiaTheme="minorEastAsia" w:cs="Arial"/>
          <w:bCs/>
        </w:rPr>
      </w:pPr>
      <w:r w:rsidRPr="006E4C26">
        <w:rPr>
          <w:rFonts w:eastAsiaTheme="minorEastAsia" w:cs="Arial"/>
          <w:bCs/>
        </w:rPr>
        <w:t>2</w:t>
      </w:r>
      <w:r>
        <w:rPr>
          <w:rFonts w:eastAsiaTheme="minorEastAsia" w:cs="Arial"/>
          <w:bCs/>
        </w:rPr>
        <w:t>1</w:t>
      </w:r>
      <w:r w:rsidRPr="006E4C26">
        <w:rPr>
          <w:rFonts w:eastAsiaTheme="minorEastAsia" w:cs="Arial"/>
          <w:bCs/>
        </w:rPr>
        <w:t>. The employer must pay the liability (for this paycheck) for employee federal income</w:t>
      </w:r>
    </w:p>
    <w:p w:rsidR="006E4C26" w:rsidRPr="006E4C26" w:rsidRDefault="006E4C26" w:rsidP="006E4C26">
      <w:pPr>
        <w:rPr>
          <w:rFonts w:eastAsiaTheme="minorEastAsia" w:cs="Arial"/>
          <w:bCs/>
        </w:rPr>
      </w:pPr>
      <w:r w:rsidRPr="006E4C26">
        <w:rPr>
          <w:rFonts w:eastAsiaTheme="minorEastAsia" w:cs="Arial"/>
          <w:bCs/>
        </w:rPr>
        <w:tab/>
      </w:r>
      <w:proofErr w:type="gramStart"/>
      <w:r w:rsidRPr="006E4C26">
        <w:rPr>
          <w:rFonts w:eastAsiaTheme="minorEastAsia" w:cs="Arial"/>
          <w:bCs/>
        </w:rPr>
        <w:t>tax</w:t>
      </w:r>
      <w:proofErr w:type="gramEnd"/>
      <w:r w:rsidRPr="006E4C26">
        <w:rPr>
          <w:rFonts w:eastAsiaTheme="minorEastAsia" w:cs="Arial"/>
          <w:bCs/>
        </w:rPr>
        <w:tab/>
        <w:t xml:space="preserve">withheld and the employer and employee portion of Social Security and </w:t>
      </w:r>
    </w:p>
    <w:p w:rsidR="006E4C26" w:rsidRPr="006E4C26" w:rsidRDefault="006E4C26" w:rsidP="006E4C26">
      <w:pPr>
        <w:rPr>
          <w:rFonts w:eastAsiaTheme="minorEastAsia" w:cs="Arial"/>
          <w:bCs/>
        </w:rPr>
      </w:pPr>
      <w:r w:rsidRPr="006E4C26">
        <w:rPr>
          <w:rFonts w:eastAsiaTheme="minorEastAsia" w:cs="Arial"/>
          <w:bCs/>
        </w:rPr>
        <w:tab/>
        <w:t>Medicare taxes by the 15</w:t>
      </w:r>
      <w:r w:rsidRPr="006E4C26">
        <w:rPr>
          <w:rFonts w:eastAsiaTheme="minorEastAsia" w:cs="Arial"/>
          <w:bCs/>
          <w:vertAlign w:val="superscript"/>
        </w:rPr>
        <w:t>th</w:t>
      </w:r>
      <w:r w:rsidRPr="006E4C26">
        <w:rPr>
          <w:rFonts w:eastAsiaTheme="minorEastAsia" w:cs="Arial"/>
          <w:bCs/>
        </w:rPr>
        <w:t xml:space="preserve"> of the following month.  What is this amount?</w:t>
      </w:r>
    </w:p>
    <w:p w:rsidR="006E4C26" w:rsidRPr="006E4C26" w:rsidRDefault="006E4C26" w:rsidP="006E4C26">
      <w:pPr>
        <w:rPr>
          <w:rFonts w:eastAsiaTheme="minorEastAsia" w:cs="Arial"/>
        </w:rPr>
      </w:pPr>
      <w:r w:rsidRPr="006E4C26">
        <w:rPr>
          <w:rFonts w:eastAsiaTheme="minorEastAsia" w:cs="Arial"/>
        </w:rPr>
        <w:tab/>
        <w:t>A. $113.25     B. $151.50     C. $155.50     D. $157.50     E. $161.50     F. $167.50</w:t>
      </w:r>
    </w:p>
    <w:p w:rsidR="006E4C26" w:rsidRDefault="006E4C26">
      <w:pPr>
        <w:spacing w:after="200" w:line="276" w:lineRule="auto"/>
        <w:rPr>
          <w:rFonts w:eastAsiaTheme="minorEastAsia" w:cs="Arial"/>
          <w:b/>
        </w:rPr>
      </w:pPr>
      <w:r>
        <w:rPr>
          <w:rFonts w:cs="Arial"/>
          <w:b/>
        </w:rPr>
        <w:br w:type="page"/>
      </w:r>
    </w:p>
    <w:p w:rsidR="00A301BB" w:rsidRPr="00963386" w:rsidRDefault="006E4C26" w:rsidP="009B1169">
      <w:pPr>
        <w:pStyle w:val="NoSpacing"/>
        <w:rPr>
          <w:rFonts w:ascii="Arial" w:hAnsi="Arial" w:cs="Arial"/>
          <w:b/>
          <w:sz w:val="24"/>
          <w:szCs w:val="24"/>
          <w:u w:val="single"/>
        </w:rPr>
      </w:pPr>
      <w:r w:rsidRPr="00963386">
        <w:rPr>
          <w:rFonts w:ascii="Arial" w:hAnsi="Arial" w:cs="Arial"/>
          <w:b/>
          <w:sz w:val="24"/>
          <w:szCs w:val="24"/>
          <w:u w:val="single"/>
        </w:rPr>
        <w:lastRenderedPageBreak/>
        <w:t>Group 6</w:t>
      </w:r>
    </w:p>
    <w:p w:rsidR="00D443F1" w:rsidRDefault="00963386" w:rsidP="00D443F1">
      <w:pPr>
        <w:jc w:val="both"/>
        <w:rPr>
          <w:rFonts w:eastAsiaTheme="minorEastAsia" w:cs="Arial"/>
          <w:b/>
        </w:rPr>
      </w:pPr>
      <w:r w:rsidRPr="00963386">
        <w:rPr>
          <w:rFonts w:eastAsiaTheme="minorEastAsia" w:cs="Arial"/>
          <w:b/>
        </w:rPr>
        <w:t xml:space="preserve">Refer to Table </w:t>
      </w:r>
      <w:r>
        <w:rPr>
          <w:rFonts w:eastAsiaTheme="minorEastAsia" w:cs="Arial"/>
          <w:b/>
        </w:rPr>
        <w:t>1</w:t>
      </w:r>
      <w:r w:rsidRPr="00963386">
        <w:rPr>
          <w:rFonts w:eastAsiaTheme="minorEastAsia" w:cs="Arial"/>
          <w:b/>
        </w:rPr>
        <w:t xml:space="preserve"> on page </w:t>
      </w:r>
      <w:r w:rsidR="00D443F1">
        <w:rPr>
          <w:rFonts w:eastAsiaTheme="minorEastAsia" w:cs="Arial"/>
          <w:b/>
        </w:rPr>
        <w:t>8</w:t>
      </w:r>
      <w:r w:rsidRPr="00963386">
        <w:rPr>
          <w:rFonts w:eastAsiaTheme="minorEastAsia" w:cs="Arial"/>
          <w:b/>
        </w:rPr>
        <w:t>.</w:t>
      </w:r>
      <w:r w:rsidR="00D443F1">
        <w:rPr>
          <w:rFonts w:eastAsiaTheme="minorEastAsia" w:cs="Arial"/>
          <w:b/>
        </w:rPr>
        <w:t xml:space="preserve">  </w:t>
      </w:r>
      <w:r w:rsidRPr="00963386">
        <w:rPr>
          <w:rFonts w:eastAsiaTheme="minorEastAsia" w:cs="Arial"/>
          <w:b/>
        </w:rPr>
        <w:t>For each transaction, indicate the chart of account section for the account that is debited or credited.</w:t>
      </w:r>
    </w:p>
    <w:p w:rsidR="00D443F1" w:rsidRDefault="00D443F1" w:rsidP="00D443F1">
      <w:pPr>
        <w:jc w:val="both"/>
        <w:rPr>
          <w:rFonts w:eastAsiaTheme="minorEastAsia" w:cs="Arial"/>
          <w:b/>
        </w:rPr>
      </w:pPr>
    </w:p>
    <w:p w:rsidR="00963386" w:rsidRPr="00963386" w:rsidRDefault="00D443F1" w:rsidP="00D443F1">
      <w:pPr>
        <w:jc w:val="both"/>
        <w:rPr>
          <w:rFonts w:eastAsiaTheme="minorEastAsia" w:cs="Arial"/>
          <w:b/>
        </w:rPr>
      </w:pPr>
      <w:r>
        <w:rPr>
          <w:rFonts w:eastAsiaTheme="minorEastAsia" w:cs="Arial"/>
          <w:b/>
        </w:rPr>
        <w:t>When</w:t>
      </w:r>
      <w:r w:rsidR="00963386" w:rsidRPr="00963386">
        <w:rPr>
          <w:rFonts w:eastAsiaTheme="minorEastAsia" w:cs="Arial"/>
          <w:b/>
        </w:rPr>
        <w:t xml:space="preserve"> the correct answer </w:t>
      </w:r>
      <w:r>
        <w:rPr>
          <w:rFonts w:eastAsiaTheme="minorEastAsia" w:cs="Arial"/>
          <w:b/>
        </w:rPr>
        <w:t>includes</w:t>
      </w:r>
      <w:r w:rsidR="00963386" w:rsidRPr="00963386">
        <w:rPr>
          <w:rFonts w:eastAsiaTheme="minorEastAsia" w:cs="Arial"/>
          <w:b/>
        </w:rPr>
        <w:t xml:space="preserve"> multiple account sections</w:t>
      </w:r>
      <w:r>
        <w:rPr>
          <w:rFonts w:eastAsiaTheme="minorEastAsia" w:cs="Arial"/>
          <w:b/>
        </w:rPr>
        <w:t xml:space="preserve">: </w:t>
      </w:r>
      <w:r w:rsidR="00963386" w:rsidRPr="00963386">
        <w:rPr>
          <w:rFonts w:eastAsiaTheme="minorEastAsia" w:cs="Arial"/>
          <w:b/>
        </w:rPr>
        <w:t xml:space="preserve"> </w:t>
      </w:r>
      <w:r>
        <w:rPr>
          <w:rFonts w:eastAsiaTheme="minorEastAsia" w:cs="Arial"/>
          <w:b/>
        </w:rPr>
        <w:t xml:space="preserve">1) </w:t>
      </w:r>
      <w:r w:rsidR="00963386" w:rsidRPr="00963386">
        <w:rPr>
          <w:rFonts w:eastAsiaTheme="minorEastAsia" w:cs="Arial"/>
          <w:b/>
        </w:rPr>
        <w:t>all account sections must be listed correctly</w:t>
      </w:r>
      <w:r>
        <w:rPr>
          <w:rFonts w:eastAsiaTheme="minorEastAsia" w:cs="Arial"/>
          <w:b/>
        </w:rPr>
        <w:t xml:space="preserve">; 2) they may be listed </w:t>
      </w:r>
      <w:r w:rsidR="00963386" w:rsidRPr="00963386">
        <w:rPr>
          <w:rFonts w:eastAsiaTheme="minorEastAsia" w:cs="Arial"/>
          <w:b/>
        </w:rPr>
        <w:t>in any order</w:t>
      </w:r>
      <w:r>
        <w:rPr>
          <w:rFonts w:eastAsiaTheme="minorEastAsia" w:cs="Arial"/>
          <w:b/>
        </w:rPr>
        <w:t xml:space="preserve">, and 3) any incorrect response will cause your answer to be wrong.  </w:t>
      </w:r>
    </w:p>
    <w:p w:rsidR="00963386" w:rsidRPr="00963386" w:rsidRDefault="00963386" w:rsidP="00963386">
      <w:pPr>
        <w:jc w:val="both"/>
        <w:rPr>
          <w:rFonts w:eastAsiaTheme="minorEastAsia" w:cs="Arial"/>
          <w:b/>
        </w:rPr>
      </w:pPr>
    </w:p>
    <w:p w:rsidR="00963386" w:rsidRPr="00963386" w:rsidRDefault="00963386" w:rsidP="00963386">
      <w:pPr>
        <w:jc w:val="both"/>
        <w:rPr>
          <w:rFonts w:eastAsiaTheme="minorEastAsia" w:cs="Arial"/>
          <w:b/>
        </w:rPr>
      </w:pPr>
      <w:r w:rsidRPr="00963386">
        <w:rPr>
          <w:rFonts w:eastAsiaTheme="minorEastAsia" w:cs="Arial"/>
          <w:b/>
        </w:rPr>
        <w:t>The question numbers (</w:t>
      </w:r>
      <w:r>
        <w:rPr>
          <w:rFonts w:eastAsiaTheme="minorEastAsia" w:cs="Arial"/>
          <w:b/>
        </w:rPr>
        <w:t>22</w:t>
      </w:r>
      <w:r w:rsidRPr="00963386">
        <w:rPr>
          <w:rFonts w:eastAsiaTheme="minorEastAsia" w:cs="Arial"/>
          <w:b/>
        </w:rPr>
        <w:t xml:space="preserve"> through </w:t>
      </w:r>
      <w:r>
        <w:rPr>
          <w:rFonts w:eastAsiaTheme="minorEastAsia" w:cs="Arial"/>
          <w:b/>
        </w:rPr>
        <w:t>31</w:t>
      </w:r>
      <w:r w:rsidRPr="00963386">
        <w:rPr>
          <w:rFonts w:eastAsiaTheme="minorEastAsia" w:cs="Arial"/>
          <w:b/>
        </w:rPr>
        <w:t>) are in the debit and credit columns below.  Write the identifying letter</w:t>
      </w:r>
      <w:r w:rsidR="007D5934">
        <w:rPr>
          <w:rFonts w:eastAsiaTheme="minorEastAsia" w:cs="Arial"/>
          <w:b/>
        </w:rPr>
        <w:t>(s)</w:t>
      </w:r>
      <w:r w:rsidRPr="00963386">
        <w:rPr>
          <w:rFonts w:eastAsiaTheme="minorEastAsia" w:cs="Arial"/>
          <w:b/>
        </w:rPr>
        <w:t xml:space="preserve"> from the following chart on your answer sheet.</w:t>
      </w:r>
    </w:p>
    <w:p w:rsidR="00963386" w:rsidRPr="00963386" w:rsidRDefault="00963386" w:rsidP="00963386">
      <w:pPr>
        <w:jc w:val="both"/>
        <w:rPr>
          <w:rFonts w:eastAsiaTheme="minorEastAsia" w:cs="Arial"/>
          <w:b/>
        </w:rPr>
      </w:pPr>
    </w:p>
    <w:tbl>
      <w:tblPr>
        <w:tblStyle w:val="TableGrid"/>
        <w:tblW w:w="0" w:type="auto"/>
        <w:jc w:val="center"/>
        <w:tblLook w:val="01E0" w:firstRow="1" w:lastRow="1" w:firstColumn="1" w:lastColumn="1" w:noHBand="0" w:noVBand="0"/>
      </w:tblPr>
      <w:tblGrid>
        <w:gridCol w:w="390"/>
        <w:gridCol w:w="1530"/>
        <w:gridCol w:w="540"/>
        <w:gridCol w:w="390"/>
        <w:gridCol w:w="2725"/>
      </w:tblGrid>
      <w:tr w:rsidR="00963386" w:rsidRPr="00963386" w:rsidTr="000148A2">
        <w:trPr>
          <w:jc w:val="center"/>
        </w:trPr>
        <w:tc>
          <w:tcPr>
            <w:tcW w:w="390" w:type="dxa"/>
            <w:shd w:val="clear" w:color="auto" w:fill="BFBFBF" w:themeFill="background1" w:themeFillShade="BF"/>
            <w:vAlign w:val="center"/>
          </w:tcPr>
          <w:p w:rsidR="00963386" w:rsidRPr="00963386" w:rsidRDefault="00963386" w:rsidP="00963386">
            <w:pPr>
              <w:rPr>
                <w:b/>
              </w:rPr>
            </w:pPr>
            <w:r w:rsidRPr="00963386">
              <w:rPr>
                <w:b/>
              </w:rPr>
              <w:t>A</w:t>
            </w:r>
          </w:p>
        </w:tc>
        <w:tc>
          <w:tcPr>
            <w:tcW w:w="1530" w:type="dxa"/>
            <w:vAlign w:val="center"/>
          </w:tcPr>
          <w:p w:rsidR="00963386" w:rsidRPr="00963386" w:rsidRDefault="00963386" w:rsidP="00963386">
            <w:pPr>
              <w:rPr>
                <w:b/>
              </w:rPr>
            </w:pPr>
            <w:r w:rsidRPr="00963386">
              <w:rPr>
                <w:b/>
              </w:rPr>
              <w:t>Asset</w:t>
            </w:r>
          </w:p>
        </w:tc>
        <w:tc>
          <w:tcPr>
            <w:tcW w:w="540" w:type="dxa"/>
            <w:tcBorders>
              <w:top w:val="nil"/>
              <w:bottom w:val="nil"/>
            </w:tcBorders>
            <w:vAlign w:val="center"/>
          </w:tcPr>
          <w:p w:rsidR="00963386" w:rsidRPr="00963386" w:rsidRDefault="00963386" w:rsidP="00963386">
            <w:pPr>
              <w:rPr>
                <w:b/>
              </w:rPr>
            </w:pPr>
          </w:p>
        </w:tc>
        <w:tc>
          <w:tcPr>
            <w:tcW w:w="390" w:type="dxa"/>
            <w:tcBorders>
              <w:bottom w:val="single" w:sz="4" w:space="0" w:color="auto"/>
            </w:tcBorders>
            <w:shd w:val="pct25" w:color="auto" w:fill="auto"/>
            <w:vAlign w:val="center"/>
          </w:tcPr>
          <w:p w:rsidR="00963386" w:rsidRPr="00963386" w:rsidRDefault="00963386" w:rsidP="00963386">
            <w:pPr>
              <w:rPr>
                <w:b/>
              </w:rPr>
            </w:pPr>
            <w:r w:rsidRPr="00963386">
              <w:rPr>
                <w:b/>
              </w:rPr>
              <w:t>D</w:t>
            </w:r>
          </w:p>
        </w:tc>
        <w:tc>
          <w:tcPr>
            <w:tcW w:w="2725" w:type="dxa"/>
            <w:vAlign w:val="center"/>
          </w:tcPr>
          <w:p w:rsidR="00963386" w:rsidRPr="00963386" w:rsidRDefault="00963386" w:rsidP="00963386">
            <w:pPr>
              <w:rPr>
                <w:b/>
              </w:rPr>
            </w:pPr>
            <w:r w:rsidRPr="00963386">
              <w:rPr>
                <w:b/>
              </w:rPr>
              <w:t>Revenue</w:t>
            </w:r>
          </w:p>
        </w:tc>
      </w:tr>
      <w:tr w:rsidR="00963386" w:rsidRPr="00963386" w:rsidTr="000148A2">
        <w:trPr>
          <w:jc w:val="center"/>
        </w:trPr>
        <w:tc>
          <w:tcPr>
            <w:tcW w:w="390" w:type="dxa"/>
            <w:shd w:val="pct25" w:color="auto" w:fill="auto"/>
            <w:vAlign w:val="center"/>
          </w:tcPr>
          <w:p w:rsidR="00963386" w:rsidRPr="00963386" w:rsidRDefault="00963386" w:rsidP="00963386">
            <w:pPr>
              <w:rPr>
                <w:b/>
              </w:rPr>
            </w:pPr>
            <w:r w:rsidRPr="00963386">
              <w:rPr>
                <w:b/>
              </w:rPr>
              <w:t>B</w:t>
            </w:r>
          </w:p>
        </w:tc>
        <w:tc>
          <w:tcPr>
            <w:tcW w:w="1530" w:type="dxa"/>
            <w:vAlign w:val="center"/>
          </w:tcPr>
          <w:p w:rsidR="00963386" w:rsidRPr="00963386" w:rsidRDefault="00963386" w:rsidP="00963386">
            <w:pPr>
              <w:rPr>
                <w:b/>
              </w:rPr>
            </w:pPr>
            <w:r w:rsidRPr="00963386">
              <w:rPr>
                <w:b/>
              </w:rPr>
              <w:t>Liability</w:t>
            </w:r>
          </w:p>
        </w:tc>
        <w:tc>
          <w:tcPr>
            <w:tcW w:w="540" w:type="dxa"/>
            <w:tcBorders>
              <w:top w:val="nil"/>
              <w:bottom w:val="nil"/>
            </w:tcBorders>
            <w:vAlign w:val="center"/>
          </w:tcPr>
          <w:p w:rsidR="00963386" w:rsidRPr="00963386" w:rsidRDefault="00963386" w:rsidP="00963386">
            <w:pPr>
              <w:rPr>
                <w:b/>
              </w:rPr>
            </w:pPr>
          </w:p>
        </w:tc>
        <w:tc>
          <w:tcPr>
            <w:tcW w:w="390" w:type="dxa"/>
            <w:tcBorders>
              <w:bottom w:val="single" w:sz="4" w:space="0" w:color="auto"/>
            </w:tcBorders>
            <w:shd w:val="pct25" w:color="auto" w:fill="auto"/>
            <w:vAlign w:val="center"/>
          </w:tcPr>
          <w:p w:rsidR="00963386" w:rsidRPr="00963386" w:rsidRDefault="00963386" w:rsidP="00963386">
            <w:pPr>
              <w:rPr>
                <w:b/>
              </w:rPr>
            </w:pPr>
            <w:r w:rsidRPr="00963386">
              <w:rPr>
                <w:b/>
              </w:rPr>
              <w:t xml:space="preserve">E </w:t>
            </w:r>
          </w:p>
        </w:tc>
        <w:tc>
          <w:tcPr>
            <w:tcW w:w="2725" w:type="dxa"/>
            <w:tcBorders>
              <w:bottom w:val="single" w:sz="4" w:space="0" w:color="auto"/>
            </w:tcBorders>
            <w:vAlign w:val="center"/>
          </w:tcPr>
          <w:p w:rsidR="00963386" w:rsidRPr="00963386" w:rsidRDefault="00963386" w:rsidP="00963386">
            <w:pPr>
              <w:rPr>
                <w:b/>
              </w:rPr>
            </w:pPr>
            <w:r w:rsidRPr="00963386">
              <w:rPr>
                <w:b/>
              </w:rPr>
              <w:t>Cost of Merchandise</w:t>
            </w:r>
          </w:p>
        </w:tc>
      </w:tr>
      <w:tr w:rsidR="00963386" w:rsidRPr="00963386" w:rsidTr="000148A2">
        <w:trPr>
          <w:jc w:val="center"/>
        </w:trPr>
        <w:tc>
          <w:tcPr>
            <w:tcW w:w="390" w:type="dxa"/>
            <w:shd w:val="pct25" w:color="auto" w:fill="auto"/>
            <w:vAlign w:val="center"/>
          </w:tcPr>
          <w:p w:rsidR="00963386" w:rsidRPr="00963386" w:rsidRDefault="00963386" w:rsidP="00963386">
            <w:pPr>
              <w:rPr>
                <w:b/>
              </w:rPr>
            </w:pPr>
            <w:r w:rsidRPr="00963386">
              <w:rPr>
                <w:b/>
              </w:rPr>
              <w:t>C</w:t>
            </w:r>
          </w:p>
        </w:tc>
        <w:tc>
          <w:tcPr>
            <w:tcW w:w="1530" w:type="dxa"/>
            <w:vAlign w:val="center"/>
          </w:tcPr>
          <w:p w:rsidR="00963386" w:rsidRPr="00963386" w:rsidRDefault="00963386" w:rsidP="00963386">
            <w:pPr>
              <w:rPr>
                <w:b/>
              </w:rPr>
            </w:pPr>
            <w:r w:rsidRPr="00963386">
              <w:rPr>
                <w:b/>
              </w:rPr>
              <w:t>Capital</w:t>
            </w:r>
          </w:p>
        </w:tc>
        <w:tc>
          <w:tcPr>
            <w:tcW w:w="540" w:type="dxa"/>
            <w:tcBorders>
              <w:top w:val="nil"/>
              <w:bottom w:val="nil"/>
              <w:right w:val="single" w:sz="4" w:space="0" w:color="auto"/>
            </w:tcBorders>
            <w:vAlign w:val="center"/>
          </w:tcPr>
          <w:p w:rsidR="00963386" w:rsidRPr="00963386" w:rsidRDefault="00963386" w:rsidP="00963386">
            <w:pPr>
              <w:rPr>
                <w:b/>
              </w:rPr>
            </w:pPr>
          </w:p>
        </w:tc>
        <w:tc>
          <w:tcPr>
            <w:tcW w:w="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3386" w:rsidRPr="00963386" w:rsidRDefault="00963386" w:rsidP="00963386">
            <w:pPr>
              <w:rPr>
                <w:b/>
              </w:rPr>
            </w:pPr>
            <w:r w:rsidRPr="00963386">
              <w:rPr>
                <w:b/>
              </w:rPr>
              <w:t>F</w:t>
            </w:r>
          </w:p>
        </w:tc>
        <w:tc>
          <w:tcPr>
            <w:tcW w:w="2725" w:type="dxa"/>
            <w:tcBorders>
              <w:left w:val="single" w:sz="4" w:space="0" w:color="auto"/>
              <w:bottom w:val="single" w:sz="4" w:space="0" w:color="auto"/>
              <w:right w:val="single" w:sz="4" w:space="0" w:color="auto"/>
            </w:tcBorders>
            <w:vAlign w:val="center"/>
          </w:tcPr>
          <w:p w:rsidR="00963386" w:rsidRPr="00963386" w:rsidRDefault="00963386" w:rsidP="00963386">
            <w:pPr>
              <w:rPr>
                <w:b/>
              </w:rPr>
            </w:pPr>
            <w:r w:rsidRPr="00963386">
              <w:rPr>
                <w:b/>
              </w:rPr>
              <w:t>Expense</w:t>
            </w:r>
          </w:p>
        </w:tc>
      </w:tr>
    </w:tbl>
    <w:p w:rsidR="00963386" w:rsidRPr="00963386" w:rsidRDefault="00963386" w:rsidP="00963386">
      <w:pPr>
        <w:jc w:val="both"/>
        <w:rPr>
          <w:rFonts w:eastAsiaTheme="minorEastAsia" w:cs="Arial"/>
          <w:b/>
        </w:rPr>
      </w:pPr>
    </w:p>
    <w:tbl>
      <w:tblPr>
        <w:tblStyle w:val="TableGrid"/>
        <w:tblW w:w="0" w:type="auto"/>
        <w:jc w:val="center"/>
        <w:tblLook w:val="04A0" w:firstRow="1" w:lastRow="0" w:firstColumn="1" w:lastColumn="0" w:noHBand="0" w:noVBand="1"/>
      </w:tblPr>
      <w:tblGrid>
        <w:gridCol w:w="1710"/>
        <w:gridCol w:w="1170"/>
        <w:gridCol w:w="1170"/>
      </w:tblGrid>
      <w:tr w:rsidR="00963386" w:rsidRPr="00963386" w:rsidTr="000148A2">
        <w:trPr>
          <w:jc w:val="center"/>
        </w:trPr>
        <w:tc>
          <w:tcPr>
            <w:tcW w:w="1710" w:type="dxa"/>
            <w:tcBorders>
              <w:top w:val="single" w:sz="4" w:space="0" w:color="auto"/>
              <w:left w:val="single" w:sz="4" w:space="0" w:color="auto"/>
            </w:tcBorders>
            <w:shd w:val="clear" w:color="auto" w:fill="BFBFBF" w:themeFill="background1" w:themeFillShade="BF"/>
            <w:vAlign w:val="center"/>
          </w:tcPr>
          <w:p w:rsidR="00963386" w:rsidRPr="00963386" w:rsidRDefault="00963386" w:rsidP="00963386">
            <w:pPr>
              <w:rPr>
                <w:rFonts w:cs="Arial"/>
                <w:b/>
              </w:rPr>
            </w:pPr>
            <w:r w:rsidRPr="00963386">
              <w:rPr>
                <w:rFonts w:cs="Arial"/>
                <w:b/>
              </w:rPr>
              <w:t>Transaction</w:t>
            </w:r>
          </w:p>
          <w:p w:rsidR="00963386" w:rsidRPr="00963386" w:rsidRDefault="00963386" w:rsidP="00963386">
            <w:pPr>
              <w:jc w:val="center"/>
              <w:rPr>
                <w:rFonts w:cs="Arial"/>
                <w:b/>
              </w:rPr>
            </w:pPr>
            <w:r w:rsidRPr="00963386">
              <w:rPr>
                <w:rFonts w:cs="Arial"/>
                <w:b/>
              </w:rPr>
              <w:t>Date</w:t>
            </w:r>
          </w:p>
        </w:tc>
        <w:tc>
          <w:tcPr>
            <w:tcW w:w="1170" w:type="dxa"/>
            <w:shd w:val="clear" w:color="auto" w:fill="BFBFBF" w:themeFill="background1" w:themeFillShade="BF"/>
            <w:vAlign w:val="center"/>
          </w:tcPr>
          <w:p w:rsidR="00963386" w:rsidRPr="00963386" w:rsidRDefault="00963386" w:rsidP="00963386">
            <w:pPr>
              <w:jc w:val="center"/>
              <w:rPr>
                <w:rFonts w:cs="Arial"/>
                <w:b/>
              </w:rPr>
            </w:pPr>
            <w:r w:rsidRPr="00963386">
              <w:rPr>
                <w:rFonts w:cs="Arial"/>
                <w:b/>
              </w:rPr>
              <w:t>Debit</w:t>
            </w:r>
          </w:p>
        </w:tc>
        <w:tc>
          <w:tcPr>
            <w:tcW w:w="1170" w:type="dxa"/>
            <w:shd w:val="clear" w:color="auto" w:fill="BFBFBF" w:themeFill="background1" w:themeFillShade="BF"/>
            <w:vAlign w:val="center"/>
          </w:tcPr>
          <w:p w:rsidR="00963386" w:rsidRPr="00963386" w:rsidRDefault="00963386" w:rsidP="00963386">
            <w:pPr>
              <w:jc w:val="center"/>
              <w:rPr>
                <w:rFonts w:cs="Arial"/>
                <w:b/>
              </w:rPr>
            </w:pPr>
            <w:r w:rsidRPr="00963386">
              <w:rPr>
                <w:rFonts w:cs="Arial"/>
                <w:b/>
              </w:rPr>
              <w:t>Credit</w:t>
            </w:r>
          </w:p>
        </w:tc>
      </w:tr>
      <w:tr w:rsidR="00963386" w:rsidRPr="00963386" w:rsidTr="000148A2">
        <w:trPr>
          <w:jc w:val="center"/>
        </w:trPr>
        <w:tc>
          <w:tcPr>
            <w:tcW w:w="1710" w:type="dxa"/>
            <w:vAlign w:val="center"/>
          </w:tcPr>
          <w:p w:rsidR="00963386" w:rsidRPr="00963386" w:rsidRDefault="00963386" w:rsidP="00963386">
            <w:pPr>
              <w:jc w:val="center"/>
              <w:rPr>
                <w:rFonts w:cs="Arial"/>
                <w:b/>
              </w:rPr>
            </w:pPr>
            <w:r w:rsidRPr="00963386">
              <w:rPr>
                <w:rFonts w:cs="Arial"/>
                <w:b/>
              </w:rPr>
              <w:t>Dec 10</w:t>
            </w:r>
          </w:p>
        </w:tc>
        <w:tc>
          <w:tcPr>
            <w:tcW w:w="1170" w:type="dxa"/>
            <w:vAlign w:val="center"/>
          </w:tcPr>
          <w:p w:rsidR="00963386" w:rsidRPr="00963386" w:rsidRDefault="00963386" w:rsidP="00963386">
            <w:pPr>
              <w:jc w:val="center"/>
              <w:rPr>
                <w:rFonts w:cs="Arial"/>
                <w:b/>
              </w:rPr>
            </w:pPr>
            <w:r w:rsidRPr="00963386">
              <w:rPr>
                <w:rFonts w:cs="Arial"/>
                <w:b/>
              </w:rPr>
              <w:t>#</w:t>
            </w:r>
            <w:r>
              <w:rPr>
                <w:rFonts w:cs="Arial"/>
                <w:b/>
              </w:rPr>
              <w:t>22</w:t>
            </w:r>
          </w:p>
        </w:tc>
        <w:tc>
          <w:tcPr>
            <w:tcW w:w="1170" w:type="dxa"/>
            <w:vAlign w:val="center"/>
          </w:tcPr>
          <w:p w:rsidR="00963386" w:rsidRPr="00963386" w:rsidRDefault="00963386" w:rsidP="00963386">
            <w:pPr>
              <w:jc w:val="center"/>
              <w:rPr>
                <w:rFonts w:cs="Arial"/>
                <w:b/>
              </w:rPr>
            </w:pPr>
            <w:r w:rsidRPr="00963386">
              <w:rPr>
                <w:rFonts w:cs="Arial"/>
                <w:b/>
              </w:rPr>
              <w:t>#2</w:t>
            </w:r>
            <w:r>
              <w:rPr>
                <w:rFonts w:cs="Arial"/>
                <w:b/>
              </w:rPr>
              <w:t>3</w:t>
            </w:r>
          </w:p>
        </w:tc>
      </w:tr>
      <w:tr w:rsidR="00963386" w:rsidRPr="00963386" w:rsidTr="000148A2">
        <w:trPr>
          <w:jc w:val="center"/>
        </w:trPr>
        <w:tc>
          <w:tcPr>
            <w:tcW w:w="1710" w:type="dxa"/>
            <w:vAlign w:val="center"/>
          </w:tcPr>
          <w:p w:rsidR="00963386" w:rsidRPr="00963386" w:rsidRDefault="00963386" w:rsidP="00963386">
            <w:pPr>
              <w:tabs>
                <w:tab w:val="left" w:pos="432"/>
              </w:tabs>
              <w:overflowPunct w:val="0"/>
              <w:autoSpaceDE w:val="0"/>
              <w:autoSpaceDN w:val="0"/>
              <w:adjustRightInd w:val="0"/>
              <w:jc w:val="center"/>
              <w:textAlignment w:val="baseline"/>
              <w:rPr>
                <w:rFonts w:cs="Arial"/>
                <w:b/>
              </w:rPr>
            </w:pPr>
            <w:r w:rsidRPr="00963386">
              <w:rPr>
                <w:rFonts w:cs="Arial"/>
                <w:b/>
              </w:rPr>
              <w:t>Dec 15</w:t>
            </w:r>
          </w:p>
        </w:tc>
        <w:tc>
          <w:tcPr>
            <w:tcW w:w="1170" w:type="dxa"/>
            <w:vAlign w:val="center"/>
          </w:tcPr>
          <w:p w:rsidR="00963386" w:rsidRPr="00963386" w:rsidRDefault="00963386" w:rsidP="00963386">
            <w:pPr>
              <w:jc w:val="center"/>
              <w:rPr>
                <w:rFonts w:cs="Arial"/>
                <w:b/>
              </w:rPr>
            </w:pPr>
            <w:r w:rsidRPr="00963386">
              <w:rPr>
                <w:rFonts w:cs="Arial"/>
                <w:b/>
              </w:rPr>
              <w:t>#</w:t>
            </w:r>
            <w:r>
              <w:rPr>
                <w:rFonts w:cs="Arial"/>
                <w:b/>
              </w:rPr>
              <w:t>24</w:t>
            </w:r>
          </w:p>
        </w:tc>
        <w:tc>
          <w:tcPr>
            <w:tcW w:w="1170" w:type="dxa"/>
            <w:vAlign w:val="center"/>
          </w:tcPr>
          <w:p w:rsidR="00963386" w:rsidRPr="00963386" w:rsidRDefault="00963386" w:rsidP="00963386">
            <w:pPr>
              <w:jc w:val="center"/>
              <w:rPr>
                <w:rFonts w:cs="Arial"/>
                <w:b/>
              </w:rPr>
            </w:pPr>
            <w:r w:rsidRPr="00963386">
              <w:rPr>
                <w:rFonts w:cs="Arial"/>
                <w:b/>
              </w:rPr>
              <w:t>#</w:t>
            </w:r>
            <w:r>
              <w:rPr>
                <w:rFonts w:cs="Arial"/>
                <w:b/>
              </w:rPr>
              <w:t>25</w:t>
            </w:r>
          </w:p>
        </w:tc>
      </w:tr>
      <w:tr w:rsidR="00963386" w:rsidRPr="00963386" w:rsidTr="000148A2">
        <w:trPr>
          <w:jc w:val="center"/>
        </w:trPr>
        <w:tc>
          <w:tcPr>
            <w:tcW w:w="1710" w:type="dxa"/>
            <w:vAlign w:val="center"/>
          </w:tcPr>
          <w:p w:rsidR="00963386" w:rsidRPr="00963386" w:rsidRDefault="00963386" w:rsidP="00963386">
            <w:pPr>
              <w:tabs>
                <w:tab w:val="left" w:pos="432"/>
              </w:tabs>
              <w:overflowPunct w:val="0"/>
              <w:autoSpaceDE w:val="0"/>
              <w:autoSpaceDN w:val="0"/>
              <w:adjustRightInd w:val="0"/>
              <w:jc w:val="center"/>
              <w:textAlignment w:val="baseline"/>
              <w:rPr>
                <w:rFonts w:cs="Arial"/>
                <w:b/>
              </w:rPr>
            </w:pPr>
            <w:r w:rsidRPr="00963386">
              <w:rPr>
                <w:rFonts w:cs="Arial"/>
                <w:b/>
              </w:rPr>
              <w:t>Dec 23</w:t>
            </w:r>
          </w:p>
        </w:tc>
        <w:tc>
          <w:tcPr>
            <w:tcW w:w="1170" w:type="dxa"/>
            <w:vAlign w:val="center"/>
          </w:tcPr>
          <w:p w:rsidR="00963386" w:rsidRPr="00963386" w:rsidRDefault="00963386" w:rsidP="00963386">
            <w:pPr>
              <w:jc w:val="center"/>
              <w:rPr>
                <w:rFonts w:cs="Arial"/>
                <w:b/>
              </w:rPr>
            </w:pPr>
            <w:r w:rsidRPr="00963386">
              <w:rPr>
                <w:rFonts w:cs="Arial"/>
                <w:b/>
              </w:rPr>
              <w:t>#</w:t>
            </w:r>
            <w:r>
              <w:rPr>
                <w:rFonts w:cs="Arial"/>
                <w:b/>
              </w:rPr>
              <w:t>26</w:t>
            </w:r>
          </w:p>
        </w:tc>
        <w:tc>
          <w:tcPr>
            <w:tcW w:w="1170" w:type="dxa"/>
            <w:vAlign w:val="center"/>
          </w:tcPr>
          <w:p w:rsidR="00963386" w:rsidRPr="00963386" w:rsidRDefault="00963386" w:rsidP="00963386">
            <w:pPr>
              <w:jc w:val="center"/>
              <w:rPr>
                <w:rFonts w:cs="Arial"/>
                <w:b/>
              </w:rPr>
            </w:pPr>
            <w:r w:rsidRPr="00963386">
              <w:rPr>
                <w:rFonts w:cs="Arial"/>
                <w:b/>
              </w:rPr>
              <w:t>#</w:t>
            </w:r>
            <w:r>
              <w:rPr>
                <w:rFonts w:cs="Arial"/>
                <w:b/>
              </w:rPr>
              <w:t>27</w:t>
            </w:r>
          </w:p>
        </w:tc>
      </w:tr>
      <w:tr w:rsidR="00963386" w:rsidRPr="00963386" w:rsidTr="000148A2">
        <w:trPr>
          <w:jc w:val="center"/>
        </w:trPr>
        <w:tc>
          <w:tcPr>
            <w:tcW w:w="1710" w:type="dxa"/>
            <w:vAlign w:val="center"/>
          </w:tcPr>
          <w:p w:rsidR="00963386" w:rsidRPr="00963386" w:rsidRDefault="00963386" w:rsidP="00963386">
            <w:pPr>
              <w:jc w:val="center"/>
              <w:rPr>
                <w:rFonts w:cs="Arial"/>
                <w:b/>
              </w:rPr>
            </w:pPr>
            <w:r w:rsidRPr="00963386">
              <w:rPr>
                <w:rFonts w:cs="Arial"/>
                <w:b/>
              </w:rPr>
              <w:t>Dec 24</w:t>
            </w:r>
          </w:p>
        </w:tc>
        <w:tc>
          <w:tcPr>
            <w:tcW w:w="1170" w:type="dxa"/>
            <w:vAlign w:val="center"/>
          </w:tcPr>
          <w:p w:rsidR="00963386" w:rsidRPr="00963386" w:rsidRDefault="00963386" w:rsidP="00963386">
            <w:pPr>
              <w:jc w:val="center"/>
              <w:rPr>
                <w:rFonts w:cs="Arial"/>
                <w:b/>
              </w:rPr>
            </w:pPr>
            <w:r w:rsidRPr="00963386">
              <w:rPr>
                <w:rFonts w:cs="Arial"/>
                <w:b/>
              </w:rPr>
              <w:t>#</w:t>
            </w:r>
            <w:r>
              <w:rPr>
                <w:rFonts w:cs="Arial"/>
                <w:b/>
              </w:rPr>
              <w:t>28</w:t>
            </w:r>
          </w:p>
        </w:tc>
        <w:tc>
          <w:tcPr>
            <w:tcW w:w="1170" w:type="dxa"/>
            <w:vAlign w:val="center"/>
          </w:tcPr>
          <w:p w:rsidR="00963386" w:rsidRPr="00963386" w:rsidRDefault="00963386" w:rsidP="00963386">
            <w:pPr>
              <w:jc w:val="center"/>
              <w:rPr>
                <w:rFonts w:cs="Arial"/>
                <w:b/>
              </w:rPr>
            </w:pPr>
            <w:r w:rsidRPr="00963386">
              <w:rPr>
                <w:rFonts w:cs="Arial"/>
                <w:b/>
              </w:rPr>
              <w:t>#</w:t>
            </w:r>
            <w:r>
              <w:rPr>
                <w:rFonts w:cs="Arial"/>
                <w:b/>
              </w:rPr>
              <w:t>29</w:t>
            </w:r>
          </w:p>
        </w:tc>
      </w:tr>
      <w:tr w:rsidR="00963386" w:rsidRPr="00963386" w:rsidTr="000148A2">
        <w:trPr>
          <w:jc w:val="center"/>
        </w:trPr>
        <w:tc>
          <w:tcPr>
            <w:tcW w:w="1710" w:type="dxa"/>
            <w:vAlign w:val="center"/>
          </w:tcPr>
          <w:p w:rsidR="00963386" w:rsidRPr="00963386" w:rsidRDefault="00963386" w:rsidP="00963386">
            <w:pPr>
              <w:jc w:val="center"/>
              <w:rPr>
                <w:rFonts w:cs="Arial"/>
                <w:b/>
              </w:rPr>
            </w:pPr>
            <w:r w:rsidRPr="00963386">
              <w:rPr>
                <w:rFonts w:cs="Arial"/>
                <w:b/>
              </w:rPr>
              <w:t>Dec 30</w:t>
            </w:r>
          </w:p>
        </w:tc>
        <w:tc>
          <w:tcPr>
            <w:tcW w:w="1170" w:type="dxa"/>
            <w:vAlign w:val="center"/>
          </w:tcPr>
          <w:p w:rsidR="00963386" w:rsidRPr="00963386" w:rsidRDefault="00963386" w:rsidP="00963386">
            <w:pPr>
              <w:jc w:val="center"/>
              <w:rPr>
                <w:rFonts w:cs="Arial"/>
                <w:b/>
              </w:rPr>
            </w:pPr>
            <w:r w:rsidRPr="00963386">
              <w:rPr>
                <w:rFonts w:cs="Arial"/>
                <w:b/>
              </w:rPr>
              <w:t>#</w:t>
            </w:r>
            <w:r>
              <w:rPr>
                <w:rFonts w:cs="Arial"/>
                <w:b/>
              </w:rPr>
              <w:t>30</w:t>
            </w:r>
          </w:p>
        </w:tc>
        <w:tc>
          <w:tcPr>
            <w:tcW w:w="1170" w:type="dxa"/>
            <w:vAlign w:val="center"/>
          </w:tcPr>
          <w:p w:rsidR="00963386" w:rsidRPr="00963386" w:rsidRDefault="00963386" w:rsidP="00963386">
            <w:pPr>
              <w:jc w:val="center"/>
              <w:rPr>
                <w:rFonts w:cs="Arial"/>
                <w:b/>
              </w:rPr>
            </w:pPr>
            <w:r w:rsidRPr="00963386">
              <w:rPr>
                <w:rFonts w:cs="Arial"/>
                <w:b/>
              </w:rPr>
              <w:t>#</w:t>
            </w:r>
            <w:r>
              <w:rPr>
                <w:rFonts w:cs="Arial"/>
                <w:b/>
              </w:rPr>
              <w:t>31</w:t>
            </w:r>
          </w:p>
        </w:tc>
      </w:tr>
    </w:tbl>
    <w:p w:rsidR="00963386" w:rsidRPr="00963386" w:rsidRDefault="00963386" w:rsidP="00963386">
      <w:pPr>
        <w:rPr>
          <w:rFonts w:eastAsiaTheme="minorEastAsia" w:cs="Arial"/>
        </w:rPr>
      </w:pPr>
    </w:p>
    <w:p w:rsidR="00963386" w:rsidRPr="00963386" w:rsidRDefault="00963386" w:rsidP="00963386">
      <w:pPr>
        <w:jc w:val="both"/>
        <w:rPr>
          <w:rFonts w:eastAsiaTheme="minorEastAsia" w:cs="Arial"/>
          <w:b/>
          <w:u w:val="single"/>
        </w:rPr>
      </w:pPr>
      <w:r w:rsidRPr="00963386">
        <w:rPr>
          <w:rFonts w:eastAsiaTheme="minorEastAsia" w:cs="Arial"/>
          <w:b/>
          <w:u w:val="single"/>
        </w:rPr>
        <w:t>Group 7</w:t>
      </w:r>
    </w:p>
    <w:p w:rsidR="00963386" w:rsidRPr="00963386" w:rsidRDefault="00963386" w:rsidP="00963386">
      <w:pPr>
        <w:jc w:val="both"/>
        <w:rPr>
          <w:rFonts w:eastAsiaTheme="minorEastAsia" w:cs="Arial"/>
          <w:b/>
        </w:rPr>
      </w:pPr>
      <w:r w:rsidRPr="00963386">
        <w:rPr>
          <w:rFonts w:eastAsiaTheme="minorEastAsia" w:cs="Arial"/>
          <w:b/>
        </w:rPr>
        <w:t xml:space="preserve">Continue to refer to Table </w:t>
      </w:r>
      <w:r>
        <w:rPr>
          <w:rFonts w:eastAsiaTheme="minorEastAsia" w:cs="Arial"/>
          <w:b/>
        </w:rPr>
        <w:t>1</w:t>
      </w:r>
      <w:r w:rsidRPr="00963386">
        <w:rPr>
          <w:rFonts w:eastAsiaTheme="minorEastAsia" w:cs="Arial"/>
          <w:b/>
        </w:rPr>
        <w:t xml:space="preserve">.  For questions </w:t>
      </w:r>
      <w:r>
        <w:rPr>
          <w:rFonts w:eastAsiaTheme="minorEastAsia" w:cs="Arial"/>
          <w:b/>
        </w:rPr>
        <w:t>32</w:t>
      </w:r>
      <w:r w:rsidRPr="00963386">
        <w:rPr>
          <w:rFonts w:eastAsiaTheme="minorEastAsia" w:cs="Arial"/>
          <w:b/>
        </w:rPr>
        <w:t xml:space="preserve"> through </w:t>
      </w:r>
      <w:r>
        <w:rPr>
          <w:rFonts w:eastAsiaTheme="minorEastAsia" w:cs="Arial"/>
          <w:b/>
        </w:rPr>
        <w:t>41</w:t>
      </w:r>
      <w:r w:rsidRPr="00963386">
        <w:rPr>
          <w:rFonts w:eastAsiaTheme="minorEastAsia" w:cs="Arial"/>
          <w:b/>
        </w:rPr>
        <w:t xml:space="preserve"> write the correct answer on your answer sheet.</w:t>
      </w:r>
    </w:p>
    <w:p w:rsidR="00963386" w:rsidRPr="00963386" w:rsidRDefault="00963386" w:rsidP="00963386">
      <w:pPr>
        <w:jc w:val="both"/>
        <w:rPr>
          <w:rFonts w:eastAsiaTheme="minorEastAsia" w:cs="Arial"/>
          <w:b/>
        </w:rPr>
      </w:pPr>
    </w:p>
    <w:p w:rsidR="00963386" w:rsidRPr="00963386" w:rsidRDefault="00963386" w:rsidP="00963386">
      <w:pPr>
        <w:jc w:val="both"/>
        <w:rPr>
          <w:rFonts w:eastAsiaTheme="minorEastAsia" w:cs="Arial"/>
          <w:b/>
        </w:rPr>
      </w:pPr>
      <w:r w:rsidRPr="00963386">
        <w:rPr>
          <w:rFonts w:eastAsiaTheme="minorEastAsia" w:cs="Arial"/>
          <w:b/>
        </w:rPr>
        <w:t>What were the balances in the following accounts on the Post-Closing Trial Balance dated December 31, 2012?</w:t>
      </w:r>
    </w:p>
    <w:p w:rsidR="00963386" w:rsidRPr="00963386" w:rsidRDefault="00963386" w:rsidP="00963386">
      <w:pPr>
        <w:jc w:val="both"/>
        <w:rPr>
          <w:rFonts w:eastAsiaTheme="minorEastAsia" w:cs="Arial"/>
          <w:b/>
        </w:rPr>
      </w:pPr>
    </w:p>
    <w:p w:rsidR="00963386" w:rsidRPr="00963386" w:rsidRDefault="00963386" w:rsidP="00963386">
      <w:pPr>
        <w:jc w:val="both"/>
        <w:rPr>
          <w:rFonts w:eastAsiaTheme="minorEastAsia" w:cs="Arial"/>
        </w:rPr>
      </w:pPr>
      <w:r>
        <w:rPr>
          <w:rFonts w:eastAsiaTheme="minorEastAsia" w:cs="Arial"/>
        </w:rPr>
        <w:t>32</w:t>
      </w:r>
      <w:r w:rsidRPr="00963386">
        <w:rPr>
          <w:rFonts w:eastAsiaTheme="minorEastAsia" w:cs="Arial"/>
        </w:rPr>
        <w:t>. Cash in Bank</w:t>
      </w:r>
    </w:p>
    <w:p w:rsidR="00963386" w:rsidRPr="00963386" w:rsidRDefault="00963386" w:rsidP="00963386">
      <w:pPr>
        <w:jc w:val="both"/>
        <w:rPr>
          <w:rFonts w:eastAsiaTheme="minorEastAsia" w:cs="Arial"/>
        </w:rPr>
      </w:pPr>
      <w:r>
        <w:rPr>
          <w:rFonts w:eastAsiaTheme="minorEastAsia" w:cs="Arial"/>
        </w:rPr>
        <w:t>33</w:t>
      </w:r>
      <w:r w:rsidRPr="00963386">
        <w:rPr>
          <w:rFonts w:eastAsiaTheme="minorEastAsia" w:cs="Arial"/>
        </w:rPr>
        <w:t>. Accounts Receivable</w:t>
      </w:r>
    </w:p>
    <w:p w:rsidR="00963386" w:rsidRPr="00963386" w:rsidRDefault="00963386" w:rsidP="00963386">
      <w:pPr>
        <w:jc w:val="both"/>
        <w:rPr>
          <w:rFonts w:eastAsiaTheme="minorEastAsia" w:cs="Arial"/>
        </w:rPr>
      </w:pPr>
      <w:r w:rsidRPr="00963386">
        <w:rPr>
          <w:rFonts w:eastAsiaTheme="minorEastAsia" w:cs="Arial"/>
        </w:rPr>
        <w:t>3</w:t>
      </w:r>
      <w:r>
        <w:rPr>
          <w:rFonts w:eastAsiaTheme="minorEastAsia" w:cs="Arial"/>
        </w:rPr>
        <w:t>4</w:t>
      </w:r>
      <w:r w:rsidRPr="00963386">
        <w:rPr>
          <w:rFonts w:eastAsiaTheme="minorEastAsia" w:cs="Arial"/>
        </w:rPr>
        <w:t>. Merchandise Inventory</w:t>
      </w:r>
    </w:p>
    <w:p w:rsidR="00963386" w:rsidRPr="00963386" w:rsidRDefault="00963386" w:rsidP="00963386">
      <w:pPr>
        <w:jc w:val="both"/>
        <w:rPr>
          <w:rFonts w:eastAsiaTheme="minorEastAsia" w:cs="Arial"/>
        </w:rPr>
      </w:pPr>
      <w:r>
        <w:rPr>
          <w:rFonts w:eastAsiaTheme="minorEastAsia" w:cs="Arial"/>
        </w:rPr>
        <w:t>35</w:t>
      </w:r>
      <w:r w:rsidRPr="00963386">
        <w:rPr>
          <w:rFonts w:eastAsiaTheme="minorEastAsia" w:cs="Arial"/>
        </w:rPr>
        <w:t>. Supplies</w:t>
      </w:r>
    </w:p>
    <w:p w:rsidR="00963386" w:rsidRPr="00963386" w:rsidRDefault="00963386" w:rsidP="00963386">
      <w:pPr>
        <w:ind w:hanging="90"/>
        <w:jc w:val="both"/>
        <w:rPr>
          <w:rFonts w:eastAsiaTheme="minorEastAsia" w:cs="Arial"/>
        </w:rPr>
      </w:pPr>
      <w:r w:rsidRPr="00963386">
        <w:rPr>
          <w:rFonts w:eastAsiaTheme="minorEastAsia" w:cs="Arial"/>
        </w:rPr>
        <w:t>*</w:t>
      </w:r>
      <w:r>
        <w:rPr>
          <w:rFonts w:eastAsiaTheme="minorEastAsia" w:cs="Arial"/>
        </w:rPr>
        <w:t>36</w:t>
      </w:r>
      <w:r w:rsidRPr="00963386">
        <w:rPr>
          <w:rFonts w:eastAsiaTheme="minorEastAsia" w:cs="Arial"/>
        </w:rPr>
        <w:t>. Prepaid Insurance</w:t>
      </w:r>
    </w:p>
    <w:p w:rsidR="00963386" w:rsidRPr="00963386" w:rsidRDefault="00963386" w:rsidP="00963386">
      <w:pPr>
        <w:jc w:val="both"/>
        <w:rPr>
          <w:rFonts w:eastAsiaTheme="minorEastAsia" w:cs="Arial"/>
        </w:rPr>
      </w:pPr>
      <w:r>
        <w:rPr>
          <w:rFonts w:eastAsiaTheme="minorEastAsia" w:cs="Arial"/>
        </w:rPr>
        <w:t>37</w:t>
      </w:r>
      <w:r w:rsidRPr="00963386">
        <w:rPr>
          <w:rFonts w:eastAsiaTheme="minorEastAsia" w:cs="Arial"/>
        </w:rPr>
        <w:t>. Equipment</w:t>
      </w:r>
    </w:p>
    <w:p w:rsidR="00963386" w:rsidRPr="00963386" w:rsidRDefault="00963386" w:rsidP="00963386">
      <w:pPr>
        <w:jc w:val="both"/>
        <w:rPr>
          <w:rFonts w:eastAsiaTheme="minorEastAsia" w:cs="Arial"/>
        </w:rPr>
      </w:pPr>
      <w:r>
        <w:rPr>
          <w:rFonts w:eastAsiaTheme="minorEastAsia" w:cs="Arial"/>
        </w:rPr>
        <w:t>38</w:t>
      </w:r>
      <w:r w:rsidRPr="00963386">
        <w:rPr>
          <w:rFonts w:eastAsiaTheme="minorEastAsia" w:cs="Arial"/>
        </w:rPr>
        <w:t>. Building</w:t>
      </w:r>
    </w:p>
    <w:p w:rsidR="00963386" w:rsidRPr="00963386" w:rsidRDefault="00963386" w:rsidP="00963386">
      <w:pPr>
        <w:jc w:val="both"/>
        <w:rPr>
          <w:rFonts w:eastAsiaTheme="minorEastAsia" w:cs="Arial"/>
        </w:rPr>
      </w:pPr>
      <w:r>
        <w:rPr>
          <w:rFonts w:eastAsiaTheme="minorEastAsia" w:cs="Arial"/>
        </w:rPr>
        <w:t>39</w:t>
      </w:r>
      <w:r w:rsidRPr="00963386">
        <w:rPr>
          <w:rFonts w:eastAsiaTheme="minorEastAsia" w:cs="Arial"/>
        </w:rPr>
        <w:t>. Accounts Payable</w:t>
      </w:r>
    </w:p>
    <w:p w:rsidR="00963386" w:rsidRPr="00963386" w:rsidRDefault="00963386" w:rsidP="00963386">
      <w:pPr>
        <w:jc w:val="both"/>
        <w:rPr>
          <w:rFonts w:eastAsiaTheme="minorEastAsia" w:cs="Arial"/>
        </w:rPr>
      </w:pPr>
      <w:r>
        <w:rPr>
          <w:rFonts w:eastAsiaTheme="minorEastAsia" w:cs="Arial"/>
        </w:rPr>
        <w:t>40</w:t>
      </w:r>
      <w:r w:rsidRPr="00963386">
        <w:rPr>
          <w:rFonts w:eastAsiaTheme="minorEastAsia" w:cs="Arial"/>
        </w:rPr>
        <w:t>. Sales Tax Payable</w:t>
      </w:r>
    </w:p>
    <w:p w:rsidR="00963386" w:rsidRPr="00963386" w:rsidRDefault="00963386" w:rsidP="00963386">
      <w:pPr>
        <w:ind w:hanging="180"/>
        <w:jc w:val="both"/>
        <w:rPr>
          <w:rFonts w:eastAsiaTheme="minorEastAsia" w:cs="Arial"/>
        </w:rPr>
      </w:pPr>
      <w:r w:rsidRPr="00963386">
        <w:rPr>
          <w:rFonts w:eastAsiaTheme="minorEastAsia" w:cs="Arial"/>
        </w:rPr>
        <w:t>**</w:t>
      </w:r>
      <w:r>
        <w:rPr>
          <w:rFonts w:eastAsiaTheme="minorEastAsia" w:cs="Arial"/>
        </w:rPr>
        <w:t>41</w:t>
      </w:r>
      <w:r w:rsidRPr="00963386">
        <w:rPr>
          <w:rFonts w:eastAsiaTheme="minorEastAsia" w:cs="Arial"/>
        </w:rPr>
        <w:t>. Ben O’Grady, Capital</w:t>
      </w:r>
    </w:p>
    <w:p w:rsidR="00963386" w:rsidRDefault="00963386" w:rsidP="00963386">
      <w:pPr>
        <w:jc w:val="both"/>
        <w:rPr>
          <w:rFonts w:eastAsiaTheme="minorEastAsia" w:cs="Arial"/>
          <w:b/>
        </w:rPr>
      </w:pPr>
    </w:p>
    <w:p w:rsidR="00963386" w:rsidRPr="00963386" w:rsidRDefault="00963386" w:rsidP="00963386">
      <w:pPr>
        <w:jc w:val="both"/>
        <w:rPr>
          <w:rFonts w:eastAsiaTheme="minorEastAsia" w:cs="Arial"/>
          <w:b/>
        </w:rPr>
      </w:pPr>
      <w:r w:rsidRPr="00963386">
        <w:rPr>
          <w:rFonts w:eastAsiaTheme="minorEastAsia" w:cs="Arial"/>
          <w:b/>
        </w:rPr>
        <w:t xml:space="preserve">Continue to refer to Table </w:t>
      </w:r>
      <w:r>
        <w:rPr>
          <w:rFonts w:eastAsiaTheme="minorEastAsia" w:cs="Arial"/>
          <w:b/>
        </w:rPr>
        <w:t>1</w:t>
      </w:r>
      <w:r w:rsidRPr="00963386">
        <w:rPr>
          <w:rFonts w:eastAsiaTheme="minorEastAsia" w:cs="Arial"/>
          <w:b/>
        </w:rPr>
        <w:t xml:space="preserve">.  For questions </w:t>
      </w:r>
      <w:r>
        <w:rPr>
          <w:rFonts w:eastAsiaTheme="minorEastAsia" w:cs="Arial"/>
          <w:b/>
        </w:rPr>
        <w:t>42</w:t>
      </w:r>
      <w:r w:rsidRPr="00963386">
        <w:rPr>
          <w:rFonts w:eastAsiaTheme="minorEastAsia" w:cs="Arial"/>
          <w:b/>
        </w:rPr>
        <w:t xml:space="preserve"> through </w:t>
      </w:r>
      <w:r>
        <w:rPr>
          <w:rFonts w:eastAsiaTheme="minorEastAsia" w:cs="Arial"/>
          <w:b/>
        </w:rPr>
        <w:t>44</w:t>
      </w:r>
      <w:r w:rsidR="00226C69">
        <w:rPr>
          <w:rFonts w:eastAsiaTheme="minorEastAsia" w:cs="Arial"/>
          <w:b/>
        </w:rPr>
        <w:t>,</w:t>
      </w:r>
      <w:r w:rsidRPr="00963386">
        <w:rPr>
          <w:rFonts w:eastAsiaTheme="minorEastAsia" w:cs="Arial"/>
          <w:b/>
        </w:rPr>
        <w:t xml:space="preserve"> write the corr</w:t>
      </w:r>
      <w:r w:rsidR="001C043C">
        <w:rPr>
          <w:rFonts w:eastAsiaTheme="minorEastAsia" w:cs="Arial"/>
          <w:b/>
        </w:rPr>
        <w:t>ect answer on your answer sheet; and for question #43, no brackets are necessary.</w:t>
      </w:r>
    </w:p>
    <w:p w:rsidR="00963386" w:rsidRPr="00963386" w:rsidRDefault="00963386" w:rsidP="00963386">
      <w:pPr>
        <w:jc w:val="both"/>
        <w:rPr>
          <w:rFonts w:eastAsiaTheme="minorEastAsia" w:cs="Arial"/>
          <w:b/>
        </w:rPr>
      </w:pPr>
    </w:p>
    <w:p w:rsidR="00963386" w:rsidRPr="00963386" w:rsidRDefault="00963386" w:rsidP="00963386">
      <w:pPr>
        <w:ind w:hanging="90"/>
        <w:jc w:val="both"/>
        <w:rPr>
          <w:rFonts w:eastAsiaTheme="minorEastAsia" w:cs="Arial"/>
        </w:rPr>
      </w:pPr>
      <w:r w:rsidRPr="00963386">
        <w:rPr>
          <w:rFonts w:eastAsiaTheme="minorEastAsia" w:cs="Arial"/>
        </w:rPr>
        <w:t>*</w:t>
      </w:r>
      <w:r>
        <w:rPr>
          <w:rFonts w:eastAsiaTheme="minorEastAsia" w:cs="Arial"/>
        </w:rPr>
        <w:t>42</w:t>
      </w:r>
      <w:r w:rsidRPr="00963386">
        <w:rPr>
          <w:rFonts w:eastAsiaTheme="minorEastAsia" w:cs="Arial"/>
        </w:rPr>
        <w:t>. What was the amount of gross profit for 2012?</w:t>
      </w:r>
    </w:p>
    <w:p w:rsidR="00963386" w:rsidRPr="00963386" w:rsidRDefault="00963386" w:rsidP="00963386">
      <w:pPr>
        <w:ind w:hanging="90"/>
        <w:jc w:val="both"/>
        <w:rPr>
          <w:rFonts w:eastAsiaTheme="minorEastAsia" w:cs="Arial"/>
        </w:rPr>
      </w:pPr>
      <w:r w:rsidRPr="00963386">
        <w:rPr>
          <w:rFonts w:eastAsiaTheme="minorEastAsia" w:cs="Arial"/>
        </w:rPr>
        <w:t>*</w:t>
      </w:r>
      <w:r>
        <w:rPr>
          <w:rFonts w:eastAsiaTheme="minorEastAsia" w:cs="Arial"/>
        </w:rPr>
        <w:t>43</w:t>
      </w:r>
      <w:r w:rsidRPr="00963386">
        <w:rPr>
          <w:rFonts w:eastAsiaTheme="minorEastAsia" w:cs="Arial"/>
        </w:rPr>
        <w:t>. What was the amount of net loss for 2012?</w:t>
      </w:r>
    </w:p>
    <w:p w:rsidR="00963386" w:rsidRPr="00963386" w:rsidRDefault="00963386" w:rsidP="00963386">
      <w:pPr>
        <w:jc w:val="both"/>
        <w:rPr>
          <w:rFonts w:eastAsiaTheme="minorEastAsia" w:cs="Arial"/>
        </w:rPr>
      </w:pPr>
      <w:r>
        <w:rPr>
          <w:rFonts w:eastAsiaTheme="minorEastAsia" w:cs="Arial"/>
        </w:rPr>
        <w:t>44</w:t>
      </w:r>
      <w:r w:rsidRPr="00963386">
        <w:rPr>
          <w:rFonts w:eastAsiaTheme="minorEastAsia" w:cs="Arial"/>
        </w:rPr>
        <w:t xml:space="preserve">. What was the sales tax rate for 2012? </w:t>
      </w:r>
    </w:p>
    <w:p w:rsidR="00963386" w:rsidRDefault="00963386">
      <w:pPr>
        <w:spacing w:after="200" w:line="276" w:lineRule="auto"/>
        <w:rPr>
          <w:rFonts w:eastAsiaTheme="minorEastAsia" w:cs="Arial"/>
          <w:b/>
        </w:rPr>
      </w:pPr>
      <w:r>
        <w:rPr>
          <w:rFonts w:cs="Arial"/>
          <w:b/>
        </w:rPr>
        <w:br w:type="page"/>
      </w:r>
    </w:p>
    <w:p w:rsidR="006E4C26" w:rsidRPr="001A774C" w:rsidRDefault="00963386" w:rsidP="009B1169">
      <w:pPr>
        <w:pStyle w:val="NoSpacing"/>
        <w:rPr>
          <w:rFonts w:ascii="Arial" w:hAnsi="Arial" w:cs="Arial"/>
          <w:b/>
          <w:sz w:val="24"/>
          <w:szCs w:val="24"/>
          <w:u w:val="single"/>
        </w:rPr>
      </w:pPr>
      <w:r w:rsidRPr="001A774C">
        <w:rPr>
          <w:rFonts w:ascii="Arial" w:hAnsi="Arial" w:cs="Arial"/>
          <w:b/>
          <w:sz w:val="24"/>
          <w:szCs w:val="24"/>
          <w:u w:val="single"/>
        </w:rPr>
        <w:lastRenderedPageBreak/>
        <w:t>Group 8</w:t>
      </w:r>
    </w:p>
    <w:p w:rsidR="001A774C" w:rsidRPr="001A774C" w:rsidRDefault="001A774C" w:rsidP="001A774C">
      <w:pPr>
        <w:jc w:val="both"/>
        <w:rPr>
          <w:rFonts w:eastAsiaTheme="minorHAnsi" w:cs="Arial"/>
          <w:b/>
        </w:rPr>
      </w:pPr>
      <w:r w:rsidRPr="001A774C">
        <w:rPr>
          <w:rFonts w:eastAsiaTheme="minorHAnsi" w:cs="Arial"/>
          <w:b/>
        </w:rPr>
        <w:t xml:space="preserve">Refer to Table </w:t>
      </w:r>
      <w:r>
        <w:rPr>
          <w:rFonts w:eastAsiaTheme="minorHAnsi" w:cs="Arial"/>
          <w:b/>
        </w:rPr>
        <w:t>2</w:t>
      </w:r>
      <w:r w:rsidRPr="001A774C">
        <w:rPr>
          <w:rFonts w:eastAsiaTheme="minorHAnsi" w:cs="Arial"/>
          <w:b/>
        </w:rPr>
        <w:t xml:space="preserve"> on page </w:t>
      </w:r>
      <w:r w:rsidR="00917619">
        <w:rPr>
          <w:rFonts w:eastAsiaTheme="minorHAnsi" w:cs="Arial"/>
          <w:b/>
        </w:rPr>
        <w:t>9</w:t>
      </w:r>
      <w:r w:rsidRPr="001A774C">
        <w:rPr>
          <w:rFonts w:eastAsiaTheme="minorHAnsi" w:cs="Arial"/>
          <w:b/>
        </w:rPr>
        <w:t xml:space="preserve"> and the work sheet on page </w:t>
      </w:r>
      <w:r w:rsidR="00917619">
        <w:rPr>
          <w:rFonts w:eastAsiaTheme="minorHAnsi" w:cs="Arial"/>
          <w:b/>
        </w:rPr>
        <w:t>10</w:t>
      </w:r>
      <w:r w:rsidRPr="001A774C">
        <w:rPr>
          <w:rFonts w:eastAsiaTheme="minorHAnsi" w:cs="Arial"/>
          <w:b/>
        </w:rPr>
        <w:t>.  For questions 45 through 57, write the correct amount on your answer sheet.  These questions refer to the properly completed work sheet for 2013.</w:t>
      </w:r>
    </w:p>
    <w:p w:rsidR="001A774C" w:rsidRPr="001A774C" w:rsidRDefault="001A774C" w:rsidP="001A774C">
      <w:pPr>
        <w:jc w:val="both"/>
        <w:rPr>
          <w:rFonts w:eastAsiaTheme="minorHAnsi" w:cs="Arial"/>
          <w:sz w:val="16"/>
          <w:szCs w:val="16"/>
        </w:rPr>
      </w:pPr>
    </w:p>
    <w:p w:rsidR="001A774C" w:rsidRPr="001A774C" w:rsidRDefault="001A774C" w:rsidP="001A774C">
      <w:pPr>
        <w:jc w:val="both"/>
        <w:rPr>
          <w:rFonts w:eastAsiaTheme="minorHAnsi" w:cs="Arial"/>
        </w:rPr>
      </w:pPr>
      <w:r w:rsidRPr="001A774C">
        <w:rPr>
          <w:rFonts w:eastAsiaTheme="minorHAnsi" w:cs="Arial"/>
        </w:rPr>
        <w:t>What was the balance in each of the following accounts in the unadjusted trial balance?</w:t>
      </w:r>
    </w:p>
    <w:p w:rsidR="001A774C" w:rsidRPr="001A774C" w:rsidRDefault="001A774C" w:rsidP="001A774C">
      <w:pPr>
        <w:jc w:val="both"/>
        <w:rPr>
          <w:rFonts w:eastAsiaTheme="minorHAnsi" w:cs="Arial"/>
          <w:sz w:val="16"/>
          <w:szCs w:val="16"/>
        </w:rPr>
      </w:pPr>
    </w:p>
    <w:p w:rsidR="001A774C" w:rsidRPr="001A774C" w:rsidRDefault="001A774C" w:rsidP="001A774C">
      <w:pPr>
        <w:ind w:hanging="90"/>
        <w:jc w:val="both"/>
        <w:rPr>
          <w:rFonts w:eastAsiaTheme="minorHAnsi" w:cs="Arial"/>
        </w:rPr>
      </w:pPr>
      <w:r w:rsidRPr="001A774C">
        <w:rPr>
          <w:rFonts w:eastAsiaTheme="minorHAnsi" w:cs="Arial"/>
        </w:rPr>
        <w:t>*45. Accounts Receivable</w:t>
      </w:r>
    </w:p>
    <w:p w:rsidR="001A774C" w:rsidRPr="001A774C" w:rsidRDefault="001A774C" w:rsidP="001A774C">
      <w:pPr>
        <w:jc w:val="both"/>
        <w:rPr>
          <w:rFonts w:eastAsiaTheme="minorHAnsi" w:cs="Arial"/>
        </w:rPr>
      </w:pPr>
      <w:r w:rsidRPr="001A774C">
        <w:rPr>
          <w:rFonts w:eastAsiaTheme="minorHAnsi" w:cs="Arial"/>
        </w:rPr>
        <w:t>46. Merchandise Inventory</w:t>
      </w:r>
    </w:p>
    <w:p w:rsidR="001A774C" w:rsidRPr="001A774C" w:rsidRDefault="001A774C" w:rsidP="001A774C">
      <w:pPr>
        <w:jc w:val="both"/>
        <w:rPr>
          <w:rFonts w:eastAsiaTheme="minorHAnsi" w:cs="Arial"/>
        </w:rPr>
      </w:pPr>
      <w:r w:rsidRPr="001A774C">
        <w:rPr>
          <w:rFonts w:eastAsiaTheme="minorHAnsi" w:cs="Arial"/>
        </w:rPr>
        <w:t>47. Supplies</w:t>
      </w:r>
    </w:p>
    <w:p w:rsidR="001A774C" w:rsidRPr="001A774C" w:rsidRDefault="001A774C" w:rsidP="001A774C">
      <w:pPr>
        <w:jc w:val="both"/>
        <w:rPr>
          <w:rFonts w:eastAsiaTheme="minorHAnsi" w:cs="Arial"/>
        </w:rPr>
      </w:pPr>
      <w:r w:rsidRPr="001A774C">
        <w:rPr>
          <w:rFonts w:eastAsiaTheme="minorHAnsi" w:cs="Arial"/>
        </w:rPr>
        <w:t>48. Prepaid Insurance</w:t>
      </w:r>
    </w:p>
    <w:p w:rsidR="001A774C" w:rsidRPr="001A774C" w:rsidRDefault="001A774C" w:rsidP="001A774C">
      <w:pPr>
        <w:ind w:hanging="90"/>
        <w:jc w:val="both"/>
        <w:rPr>
          <w:rFonts w:eastAsiaTheme="minorHAnsi" w:cs="Arial"/>
        </w:rPr>
      </w:pPr>
      <w:r w:rsidRPr="001A774C">
        <w:rPr>
          <w:rFonts w:eastAsiaTheme="minorHAnsi" w:cs="Arial"/>
        </w:rPr>
        <w:t>*49. Accounts Payable</w:t>
      </w:r>
    </w:p>
    <w:p w:rsidR="001A774C" w:rsidRPr="001A774C" w:rsidRDefault="001A774C" w:rsidP="001A774C">
      <w:pPr>
        <w:ind w:hanging="90"/>
        <w:jc w:val="both"/>
        <w:rPr>
          <w:rFonts w:eastAsiaTheme="minorHAnsi" w:cs="Arial"/>
        </w:rPr>
      </w:pPr>
      <w:r w:rsidRPr="001A774C">
        <w:rPr>
          <w:rFonts w:eastAsiaTheme="minorHAnsi" w:cs="Arial"/>
        </w:rPr>
        <w:t>*50. Sales Tax Payable</w:t>
      </w:r>
    </w:p>
    <w:p w:rsidR="001A774C" w:rsidRPr="001A774C" w:rsidRDefault="001A774C" w:rsidP="001A774C">
      <w:pPr>
        <w:jc w:val="both"/>
        <w:rPr>
          <w:rFonts w:eastAsiaTheme="minorHAnsi" w:cs="Arial"/>
        </w:rPr>
      </w:pPr>
      <w:r w:rsidRPr="001A774C">
        <w:rPr>
          <w:rFonts w:eastAsiaTheme="minorHAnsi" w:cs="Arial"/>
        </w:rPr>
        <w:t>51. Ben O’Grady, Capital</w:t>
      </w:r>
    </w:p>
    <w:p w:rsidR="001A774C" w:rsidRPr="001A774C" w:rsidRDefault="001A774C" w:rsidP="001A774C">
      <w:pPr>
        <w:jc w:val="both"/>
        <w:rPr>
          <w:rFonts w:eastAsiaTheme="minorHAnsi" w:cs="Arial"/>
        </w:rPr>
      </w:pPr>
      <w:r w:rsidRPr="001A774C">
        <w:rPr>
          <w:rFonts w:eastAsiaTheme="minorHAnsi" w:cs="Arial"/>
        </w:rPr>
        <w:t>52. Ben O’Grady, Drawing</w:t>
      </w:r>
    </w:p>
    <w:p w:rsidR="001A774C" w:rsidRPr="001A774C" w:rsidRDefault="001A774C" w:rsidP="001A774C">
      <w:pPr>
        <w:jc w:val="both"/>
        <w:rPr>
          <w:rFonts w:eastAsiaTheme="minorHAnsi" w:cs="Arial"/>
        </w:rPr>
      </w:pPr>
      <w:r w:rsidRPr="001A774C">
        <w:rPr>
          <w:rFonts w:eastAsiaTheme="minorHAnsi" w:cs="Arial"/>
        </w:rPr>
        <w:t>53. Income Summary</w:t>
      </w:r>
    </w:p>
    <w:p w:rsidR="001A774C" w:rsidRPr="001A774C" w:rsidRDefault="001A774C" w:rsidP="001A774C">
      <w:pPr>
        <w:ind w:hanging="90"/>
        <w:jc w:val="both"/>
        <w:rPr>
          <w:rFonts w:eastAsiaTheme="minorHAnsi" w:cs="Arial"/>
        </w:rPr>
      </w:pPr>
      <w:r w:rsidRPr="001A774C">
        <w:rPr>
          <w:rFonts w:eastAsiaTheme="minorHAnsi" w:cs="Arial"/>
        </w:rPr>
        <w:t>*54. Sales</w:t>
      </w:r>
    </w:p>
    <w:p w:rsidR="001A774C" w:rsidRPr="001A774C" w:rsidRDefault="001A774C" w:rsidP="001A774C">
      <w:pPr>
        <w:jc w:val="both"/>
        <w:rPr>
          <w:rFonts w:eastAsiaTheme="minorHAnsi" w:cs="Arial"/>
        </w:rPr>
      </w:pPr>
      <w:r w:rsidRPr="001A774C">
        <w:rPr>
          <w:rFonts w:eastAsiaTheme="minorHAnsi" w:cs="Arial"/>
        </w:rPr>
        <w:t>55. Purchases</w:t>
      </w:r>
    </w:p>
    <w:p w:rsidR="001A774C" w:rsidRPr="001A774C" w:rsidRDefault="001A774C" w:rsidP="001A774C">
      <w:pPr>
        <w:jc w:val="both"/>
        <w:rPr>
          <w:rFonts w:eastAsiaTheme="minorHAnsi" w:cs="Arial"/>
        </w:rPr>
      </w:pPr>
      <w:r w:rsidRPr="001A774C">
        <w:rPr>
          <w:rFonts w:eastAsiaTheme="minorHAnsi" w:cs="Arial"/>
        </w:rPr>
        <w:t>56. Salaries Expense</w:t>
      </w:r>
    </w:p>
    <w:p w:rsidR="001A774C" w:rsidRPr="001A774C" w:rsidRDefault="001A774C" w:rsidP="001A774C">
      <w:pPr>
        <w:ind w:hanging="90"/>
        <w:jc w:val="both"/>
        <w:rPr>
          <w:rFonts w:eastAsiaTheme="minorHAnsi" w:cs="Arial"/>
        </w:rPr>
      </w:pPr>
      <w:r w:rsidRPr="001A774C">
        <w:rPr>
          <w:rFonts w:eastAsiaTheme="minorHAnsi" w:cs="Arial"/>
        </w:rPr>
        <w:t>*57. Payroll Tax Expense</w:t>
      </w:r>
    </w:p>
    <w:p w:rsidR="001A774C" w:rsidRPr="001A774C" w:rsidRDefault="001A774C" w:rsidP="001A774C">
      <w:pPr>
        <w:rPr>
          <w:rFonts w:eastAsiaTheme="minorHAnsi" w:cs="Arial"/>
          <w:b/>
          <w:u w:val="single"/>
        </w:rPr>
      </w:pPr>
    </w:p>
    <w:p w:rsidR="001A774C" w:rsidRPr="001A774C" w:rsidRDefault="001A774C" w:rsidP="001A774C">
      <w:pPr>
        <w:rPr>
          <w:rFonts w:eastAsiaTheme="minorEastAsia" w:cs="Arial"/>
          <w:b/>
          <w:u w:val="single"/>
        </w:rPr>
      </w:pPr>
      <w:r w:rsidRPr="001A774C">
        <w:rPr>
          <w:rFonts w:eastAsiaTheme="minorEastAsia" w:cs="Arial"/>
          <w:b/>
          <w:u w:val="single"/>
        </w:rPr>
        <w:t>Group</w:t>
      </w:r>
      <w:r>
        <w:rPr>
          <w:rFonts w:eastAsiaTheme="minorEastAsia" w:cs="Arial"/>
          <w:b/>
          <w:u w:val="single"/>
        </w:rPr>
        <w:t xml:space="preserve"> 9</w:t>
      </w:r>
    </w:p>
    <w:p w:rsidR="001A774C" w:rsidRPr="001A774C" w:rsidRDefault="001A774C" w:rsidP="001A774C">
      <w:pPr>
        <w:jc w:val="both"/>
        <w:rPr>
          <w:rFonts w:eastAsiaTheme="minorEastAsia" w:cs="Arial"/>
          <w:b/>
        </w:rPr>
      </w:pPr>
      <w:r w:rsidRPr="001A774C">
        <w:rPr>
          <w:rFonts w:eastAsiaTheme="minorEastAsia" w:cs="Arial"/>
          <w:b/>
        </w:rPr>
        <w:t xml:space="preserve">Continue to refer to Table </w:t>
      </w:r>
      <w:r>
        <w:rPr>
          <w:rFonts w:eastAsiaTheme="minorEastAsia" w:cs="Arial"/>
          <w:b/>
        </w:rPr>
        <w:t>2</w:t>
      </w:r>
      <w:r w:rsidRPr="001A774C">
        <w:rPr>
          <w:rFonts w:eastAsiaTheme="minorEastAsia" w:cs="Arial"/>
          <w:b/>
        </w:rPr>
        <w:t>.  For questions 58 through 62, write the correct amount on your answer sheet.  These questions refer to the properly completed work sheet for 2013.</w:t>
      </w:r>
    </w:p>
    <w:p w:rsidR="001A774C" w:rsidRPr="001A774C" w:rsidRDefault="001A774C" w:rsidP="001A774C">
      <w:pPr>
        <w:rPr>
          <w:rFonts w:eastAsiaTheme="minorEastAsia" w:cs="Arial"/>
          <w:b/>
          <w:sz w:val="16"/>
          <w:szCs w:val="16"/>
        </w:rPr>
      </w:pPr>
    </w:p>
    <w:p w:rsidR="001A774C" w:rsidRPr="001A774C" w:rsidRDefault="001A774C" w:rsidP="001A774C">
      <w:pPr>
        <w:rPr>
          <w:rFonts w:eastAsiaTheme="minorEastAsia" w:cs="Arial"/>
        </w:rPr>
      </w:pPr>
      <w:r w:rsidRPr="001A774C">
        <w:rPr>
          <w:rFonts w:eastAsiaTheme="minorEastAsia" w:cs="Arial"/>
        </w:rPr>
        <w:t>What was the balance in each of the following accounts in the adjusted trial balance?</w:t>
      </w:r>
    </w:p>
    <w:p w:rsidR="001A774C" w:rsidRPr="001A774C" w:rsidRDefault="001A774C" w:rsidP="001A774C">
      <w:pPr>
        <w:rPr>
          <w:rFonts w:eastAsiaTheme="minorEastAsia" w:cs="Arial"/>
          <w:sz w:val="16"/>
          <w:szCs w:val="16"/>
        </w:rPr>
      </w:pPr>
    </w:p>
    <w:p w:rsidR="001A774C" w:rsidRPr="001A774C" w:rsidRDefault="001A774C" w:rsidP="001A774C">
      <w:pPr>
        <w:ind w:hanging="90"/>
        <w:rPr>
          <w:rFonts w:eastAsiaTheme="minorEastAsia" w:cs="Arial"/>
        </w:rPr>
      </w:pPr>
      <w:r w:rsidRPr="001A774C">
        <w:rPr>
          <w:rFonts w:eastAsiaTheme="minorEastAsia" w:cs="Arial"/>
        </w:rPr>
        <w:t>*58. Merchandise Inventory</w:t>
      </w:r>
    </w:p>
    <w:p w:rsidR="001A774C" w:rsidRPr="001A774C" w:rsidRDefault="001A774C" w:rsidP="001A774C">
      <w:pPr>
        <w:rPr>
          <w:rFonts w:eastAsiaTheme="minorEastAsia" w:cs="Arial"/>
        </w:rPr>
      </w:pPr>
      <w:r w:rsidRPr="001A774C">
        <w:rPr>
          <w:rFonts w:eastAsiaTheme="minorEastAsia" w:cs="Arial"/>
        </w:rPr>
        <w:t>59. Supplies</w:t>
      </w:r>
    </w:p>
    <w:p w:rsidR="001A774C" w:rsidRPr="001A774C" w:rsidRDefault="001A774C" w:rsidP="001A774C">
      <w:pPr>
        <w:ind w:hanging="90"/>
        <w:rPr>
          <w:rFonts w:eastAsiaTheme="minorEastAsia" w:cs="Arial"/>
        </w:rPr>
      </w:pPr>
      <w:r w:rsidRPr="001A774C">
        <w:rPr>
          <w:rFonts w:eastAsiaTheme="minorEastAsia" w:cs="Arial"/>
        </w:rPr>
        <w:t>*60. Prepaid Insurance</w:t>
      </w:r>
    </w:p>
    <w:p w:rsidR="001A774C" w:rsidRPr="001A774C" w:rsidRDefault="001A774C" w:rsidP="001A774C">
      <w:pPr>
        <w:rPr>
          <w:rFonts w:eastAsiaTheme="minorEastAsia" w:cs="Arial"/>
        </w:rPr>
      </w:pPr>
      <w:r w:rsidRPr="001A774C">
        <w:rPr>
          <w:rFonts w:eastAsiaTheme="minorEastAsia" w:cs="Arial"/>
        </w:rPr>
        <w:t>61. Supplies Expense</w:t>
      </w:r>
    </w:p>
    <w:p w:rsidR="001A774C" w:rsidRPr="001A774C" w:rsidRDefault="001A774C" w:rsidP="001A774C">
      <w:pPr>
        <w:rPr>
          <w:rFonts w:eastAsiaTheme="minorEastAsia" w:cs="Arial"/>
        </w:rPr>
      </w:pPr>
      <w:r w:rsidRPr="001A774C">
        <w:rPr>
          <w:rFonts w:eastAsiaTheme="minorEastAsia" w:cs="Arial"/>
        </w:rPr>
        <w:t>62. Insurance Expense</w:t>
      </w:r>
    </w:p>
    <w:p w:rsidR="001A774C" w:rsidRPr="001A774C" w:rsidRDefault="001A774C" w:rsidP="001A774C">
      <w:pPr>
        <w:rPr>
          <w:rFonts w:eastAsiaTheme="minorEastAsia" w:cs="Arial"/>
        </w:rPr>
      </w:pPr>
    </w:p>
    <w:p w:rsidR="001A774C" w:rsidRPr="001A774C" w:rsidRDefault="001A774C" w:rsidP="001A774C">
      <w:pPr>
        <w:rPr>
          <w:rFonts w:eastAsiaTheme="minorHAnsi" w:cs="Arial"/>
          <w:b/>
          <w:u w:val="single"/>
        </w:rPr>
      </w:pPr>
      <w:r w:rsidRPr="001A774C">
        <w:rPr>
          <w:rFonts w:eastAsiaTheme="minorHAnsi" w:cs="Arial"/>
          <w:b/>
          <w:u w:val="single"/>
        </w:rPr>
        <w:t xml:space="preserve">Group </w:t>
      </w:r>
      <w:r>
        <w:rPr>
          <w:rFonts w:eastAsiaTheme="minorHAnsi" w:cs="Arial"/>
          <w:b/>
          <w:u w:val="single"/>
        </w:rPr>
        <w:t>10</w:t>
      </w:r>
    </w:p>
    <w:p w:rsidR="001A774C" w:rsidRPr="001A774C" w:rsidRDefault="001A774C" w:rsidP="001A774C">
      <w:pPr>
        <w:jc w:val="both"/>
        <w:rPr>
          <w:rFonts w:eastAsiaTheme="minorHAnsi" w:cs="Arial"/>
          <w:b/>
        </w:rPr>
      </w:pPr>
      <w:r w:rsidRPr="001A774C">
        <w:rPr>
          <w:rFonts w:eastAsiaTheme="minorHAnsi" w:cs="Arial"/>
          <w:b/>
        </w:rPr>
        <w:t xml:space="preserve">Continue to refer to Table </w:t>
      </w:r>
      <w:r>
        <w:rPr>
          <w:rFonts w:eastAsiaTheme="minorHAnsi" w:cs="Arial"/>
          <w:b/>
        </w:rPr>
        <w:t>2</w:t>
      </w:r>
      <w:r w:rsidRPr="001A774C">
        <w:rPr>
          <w:rFonts w:eastAsiaTheme="minorHAnsi" w:cs="Arial"/>
          <w:b/>
        </w:rPr>
        <w:t>.  For questions 63 through 72, give the correct amounts that would appear on the income statement for the twelve months ending December 31, 2013 and the balance sheet dated December 31, 2013.</w:t>
      </w:r>
    </w:p>
    <w:p w:rsidR="001A774C" w:rsidRPr="001A774C" w:rsidRDefault="001A774C" w:rsidP="001A774C">
      <w:pPr>
        <w:rPr>
          <w:rFonts w:eastAsiaTheme="minorHAnsi" w:cs="Arial"/>
        </w:rPr>
      </w:pPr>
    </w:p>
    <w:p w:rsidR="001A774C" w:rsidRPr="001A774C" w:rsidRDefault="001A774C" w:rsidP="001A774C">
      <w:pPr>
        <w:rPr>
          <w:rFonts w:eastAsiaTheme="minorHAnsi" w:cs="Arial"/>
        </w:rPr>
      </w:pPr>
      <w:r w:rsidRPr="001A774C">
        <w:rPr>
          <w:rFonts w:eastAsiaTheme="minorHAnsi" w:cs="Arial"/>
        </w:rPr>
        <w:t>63. Cost of Delivered Merchandise</w:t>
      </w:r>
      <w:r w:rsidRPr="001A774C">
        <w:rPr>
          <w:rFonts w:eastAsiaTheme="minorHAnsi" w:cs="Arial"/>
        </w:rPr>
        <w:tab/>
      </w:r>
      <w:r w:rsidRPr="001A774C">
        <w:rPr>
          <w:rFonts w:eastAsiaTheme="minorHAnsi" w:cs="Arial"/>
        </w:rPr>
        <w:tab/>
      </w:r>
      <w:r w:rsidRPr="001A774C">
        <w:rPr>
          <w:rFonts w:eastAsiaTheme="minorHAnsi" w:cs="Arial"/>
        </w:rPr>
        <w:tab/>
      </w:r>
      <w:r w:rsidRPr="001A774C">
        <w:rPr>
          <w:rFonts w:eastAsiaTheme="minorHAnsi" w:cs="Arial"/>
        </w:rPr>
        <w:tab/>
      </w:r>
    </w:p>
    <w:p w:rsidR="001A774C" w:rsidRPr="001A774C" w:rsidRDefault="001A774C" w:rsidP="001A774C">
      <w:pPr>
        <w:rPr>
          <w:rFonts w:eastAsiaTheme="minorHAnsi" w:cs="Arial"/>
        </w:rPr>
      </w:pPr>
      <w:r w:rsidRPr="001A774C">
        <w:rPr>
          <w:rFonts w:eastAsiaTheme="minorHAnsi" w:cs="Arial"/>
        </w:rPr>
        <w:t>64. Cost of Merchandise Sold</w:t>
      </w:r>
    </w:p>
    <w:p w:rsidR="001A774C" w:rsidRPr="001A774C" w:rsidRDefault="001A774C" w:rsidP="001A774C">
      <w:pPr>
        <w:rPr>
          <w:rFonts w:eastAsiaTheme="minorHAnsi" w:cs="Arial"/>
        </w:rPr>
      </w:pPr>
      <w:r w:rsidRPr="001A774C">
        <w:rPr>
          <w:rFonts w:eastAsiaTheme="minorHAnsi" w:cs="Arial"/>
        </w:rPr>
        <w:t>65. Cost of Merchandise Available for Sale</w:t>
      </w:r>
    </w:p>
    <w:p w:rsidR="001A774C" w:rsidRPr="001A774C" w:rsidRDefault="001A774C" w:rsidP="001A774C">
      <w:pPr>
        <w:rPr>
          <w:rFonts w:eastAsiaTheme="minorHAnsi" w:cs="Arial"/>
        </w:rPr>
      </w:pPr>
      <w:r w:rsidRPr="001A774C">
        <w:rPr>
          <w:rFonts w:eastAsiaTheme="minorHAnsi" w:cs="Arial"/>
        </w:rPr>
        <w:t>66. Gross Profit</w:t>
      </w:r>
    </w:p>
    <w:p w:rsidR="001A774C" w:rsidRPr="001A774C" w:rsidRDefault="001A774C" w:rsidP="001A774C">
      <w:pPr>
        <w:ind w:hanging="90"/>
        <w:rPr>
          <w:rFonts w:eastAsiaTheme="minorHAnsi" w:cs="Arial"/>
        </w:rPr>
      </w:pPr>
      <w:r w:rsidRPr="001A774C">
        <w:rPr>
          <w:rFonts w:eastAsiaTheme="minorHAnsi" w:cs="Arial"/>
        </w:rPr>
        <w:t>*67. Net Income</w:t>
      </w:r>
    </w:p>
    <w:p w:rsidR="001A774C" w:rsidRPr="001A774C" w:rsidRDefault="001A774C" w:rsidP="001A774C">
      <w:pPr>
        <w:rPr>
          <w:rFonts w:eastAsiaTheme="minorHAnsi" w:cs="Arial"/>
        </w:rPr>
      </w:pPr>
      <w:r w:rsidRPr="001A774C">
        <w:rPr>
          <w:rFonts w:eastAsiaTheme="minorHAnsi" w:cs="Arial"/>
        </w:rPr>
        <w:t>68. Net Purchases</w:t>
      </w:r>
    </w:p>
    <w:p w:rsidR="001A774C" w:rsidRPr="001A774C" w:rsidRDefault="001A774C" w:rsidP="001A774C">
      <w:pPr>
        <w:ind w:hanging="90"/>
        <w:rPr>
          <w:rFonts w:eastAsiaTheme="minorHAnsi" w:cs="Arial"/>
        </w:rPr>
      </w:pPr>
      <w:r w:rsidRPr="001A774C">
        <w:rPr>
          <w:rFonts w:eastAsiaTheme="minorHAnsi" w:cs="Arial"/>
        </w:rPr>
        <w:t>*69. Net Sales</w:t>
      </w:r>
    </w:p>
    <w:p w:rsidR="001A774C" w:rsidRPr="001A774C" w:rsidRDefault="001A774C" w:rsidP="001A774C">
      <w:pPr>
        <w:ind w:hanging="90"/>
        <w:rPr>
          <w:rFonts w:eastAsiaTheme="minorHAnsi" w:cs="Arial"/>
        </w:rPr>
      </w:pPr>
      <w:r w:rsidRPr="001A774C">
        <w:rPr>
          <w:rFonts w:eastAsiaTheme="minorHAnsi" w:cs="Arial"/>
        </w:rPr>
        <w:t>*70. Total Assets</w:t>
      </w:r>
    </w:p>
    <w:p w:rsidR="001A774C" w:rsidRPr="001A774C" w:rsidRDefault="001A774C" w:rsidP="001A774C">
      <w:pPr>
        <w:rPr>
          <w:rFonts w:eastAsiaTheme="minorHAnsi" w:cs="Arial"/>
        </w:rPr>
      </w:pPr>
      <w:r w:rsidRPr="001A774C">
        <w:rPr>
          <w:rFonts w:eastAsiaTheme="minorHAnsi" w:cs="Arial"/>
        </w:rPr>
        <w:t>71. Total Liabilities</w:t>
      </w:r>
    </w:p>
    <w:p w:rsidR="001A774C" w:rsidRPr="001A774C" w:rsidRDefault="001A774C" w:rsidP="001A774C">
      <w:pPr>
        <w:rPr>
          <w:rFonts w:eastAsiaTheme="minorHAnsi" w:cs="Arial"/>
        </w:rPr>
      </w:pPr>
      <w:r w:rsidRPr="001A774C">
        <w:rPr>
          <w:rFonts w:eastAsiaTheme="minorHAnsi" w:cs="Arial"/>
        </w:rPr>
        <w:t>72. Total Expenses</w:t>
      </w:r>
    </w:p>
    <w:p w:rsidR="001A774C" w:rsidRDefault="001A774C">
      <w:pPr>
        <w:spacing w:after="200" w:line="276" w:lineRule="auto"/>
        <w:rPr>
          <w:rFonts w:eastAsiaTheme="minorEastAsia" w:cs="Arial"/>
        </w:rPr>
      </w:pPr>
      <w:r>
        <w:rPr>
          <w:rFonts w:eastAsiaTheme="minorEastAsia" w:cs="Arial"/>
        </w:rPr>
        <w:br w:type="page"/>
      </w:r>
    </w:p>
    <w:p w:rsidR="001A774C" w:rsidRPr="001A774C" w:rsidRDefault="001A774C" w:rsidP="001A774C">
      <w:pPr>
        <w:rPr>
          <w:rFonts w:eastAsiaTheme="minorHAnsi" w:cs="Arial"/>
          <w:b/>
          <w:u w:val="single"/>
        </w:rPr>
      </w:pPr>
      <w:r w:rsidRPr="001A774C">
        <w:rPr>
          <w:rFonts w:eastAsiaTheme="minorHAnsi" w:cs="Arial"/>
          <w:b/>
          <w:u w:val="single"/>
        </w:rPr>
        <w:lastRenderedPageBreak/>
        <w:t xml:space="preserve">Group </w:t>
      </w:r>
      <w:r>
        <w:rPr>
          <w:rFonts w:eastAsiaTheme="minorHAnsi" w:cs="Arial"/>
          <w:b/>
          <w:u w:val="single"/>
        </w:rPr>
        <w:t>11</w:t>
      </w:r>
      <w:r w:rsidRPr="001A774C">
        <w:rPr>
          <w:rFonts w:eastAsiaTheme="minorHAnsi" w:cs="Arial"/>
          <w:b/>
          <w:u w:val="single"/>
        </w:rPr>
        <w:t xml:space="preserve"> </w:t>
      </w:r>
    </w:p>
    <w:p w:rsidR="001A774C" w:rsidRPr="001A774C" w:rsidRDefault="001A774C" w:rsidP="001A774C">
      <w:pPr>
        <w:jc w:val="both"/>
        <w:rPr>
          <w:rFonts w:eastAsiaTheme="minorHAnsi" w:cs="Arial"/>
          <w:b/>
        </w:rPr>
      </w:pPr>
      <w:r w:rsidRPr="001A774C">
        <w:rPr>
          <w:rFonts w:eastAsiaTheme="minorHAnsi" w:cs="Arial"/>
          <w:b/>
        </w:rPr>
        <w:t xml:space="preserve">Continue to refer to Table </w:t>
      </w:r>
      <w:r>
        <w:rPr>
          <w:rFonts w:eastAsiaTheme="minorHAnsi" w:cs="Arial"/>
          <w:b/>
        </w:rPr>
        <w:t>2</w:t>
      </w:r>
      <w:r w:rsidRPr="001A774C">
        <w:rPr>
          <w:rFonts w:eastAsiaTheme="minorHAnsi" w:cs="Arial"/>
          <w:b/>
        </w:rPr>
        <w:t>.  For questions 73 through 75, write the correct amount on your answer sheet.</w:t>
      </w:r>
    </w:p>
    <w:p w:rsidR="001A774C" w:rsidRPr="001A774C" w:rsidRDefault="001A774C" w:rsidP="001A774C">
      <w:pPr>
        <w:rPr>
          <w:rFonts w:eastAsiaTheme="minorHAnsi" w:cs="Arial"/>
        </w:rPr>
      </w:pPr>
    </w:p>
    <w:p w:rsidR="001A774C" w:rsidRPr="001A774C" w:rsidRDefault="001A774C" w:rsidP="001A774C">
      <w:pPr>
        <w:rPr>
          <w:rFonts w:eastAsiaTheme="minorHAnsi" w:cs="Arial"/>
        </w:rPr>
      </w:pPr>
      <w:r w:rsidRPr="001A774C">
        <w:rPr>
          <w:rFonts w:eastAsiaTheme="minorHAnsi" w:cs="Arial"/>
        </w:rPr>
        <w:t>73. What was the amount of nontaxable sales on account for the year?</w:t>
      </w:r>
    </w:p>
    <w:p w:rsidR="001A774C" w:rsidRPr="001A774C" w:rsidRDefault="001A774C" w:rsidP="001A774C">
      <w:pPr>
        <w:rPr>
          <w:rFonts w:eastAsiaTheme="minorHAnsi" w:cs="Arial"/>
        </w:rPr>
      </w:pPr>
      <w:r w:rsidRPr="001A774C">
        <w:rPr>
          <w:rFonts w:eastAsiaTheme="minorHAnsi" w:cs="Arial"/>
        </w:rPr>
        <w:t>74. What was the amount of sales tax collected January 1 through December 31, 2013?</w:t>
      </w:r>
    </w:p>
    <w:p w:rsidR="001A774C" w:rsidRPr="001A774C" w:rsidRDefault="001A774C" w:rsidP="001A774C">
      <w:pPr>
        <w:ind w:hanging="180"/>
        <w:rPr>
          <w:rFonts w:eastAsiaTheme="minorHAnsi" w:cs="Arial"/>
        </w:rPr>
      </w:pPr>
      <w:r w:rsidRPr="001A774C">
        <w:rPr>
          <w:rFonts w:eastAsiaTheme="minorHAnsi" w:cs="Arial"/>
        </w:rPr>
        <w:t xml:space="preserve">**75. What was the balance in Ben O’Grady, Capital on December 31, 2013 after </w:t>
      </w:r>
      <w:proofErr w:type="gramStart"/>
      <w:r w:rsidRPr="001A774C">
        <w:rPr>
          <w:rFonts w:eastAsiaTheme="minorHAnsi" w:cs="Arial"/>
        </w:rPr>
        <w:t>all</w:t>
      </w:r>
      <w:proofErr w:type="gramEnd"/>
      <w:r w:rsidRPr="001A774C">
        <w:rPr>
          <w:rFonts w:eastAsiaTheme="minorHAnsi" w:cs="Arial"/>
        </w:rPr>
        <w:t xml:space="preserve"> </w:t>
      </w:r>
    </w:p>
    <w:p w:rsidR="001A774C" w:rsidRPr="001A774C" w:rsidRDefault="001A774C" w:rsidP="001A774C">
      <w:pPr>
        <w:ind w:hanging="90"/>
        <w:rPr>
          <w:rFonts w:eastAsiaTheme="minorHAnsi" w:cs="Arial"/>
        </w:rPr>
      </w:pPr>
      <w:r w:rsidRPr="001A774C">
        <w:rPr>
          <w:rFonts w:eastAsiaTheme="minorHAnsi" w:cs="Arial"/>
        </w:rPr>
        <w:tab/>
      </w:r>
      <w:r w:rsidRPr="001A774C">
        <w:rPr>
          <w:rFonts w:eastAsiaTheme="minorHAnsi" w:cs="Arial"/>
        </w:rPr>
        <w:tab/>
      </w:r>
      <w:proofErr w:type="gramStart"/>
      <w:r w:rsidRPr="001A774C">
        <w:rPr>
          <w:rFonts w:eastAsiaTheme="minorHAnsi" w:cs="Arial"/>
        </w:rPr>
        <w:t>closing</w:t>
      </w:r>
      <w:proofErr w:type="gramEnd"/>
      <w:r w:rsidRPr="001A774C">
        <w:rPr>
          <w:rFonts w:eastAsiaTheme="minorHAnsi" w:cs="Arial"/>
        </w:rPr>
        <w:t xml:space="preserve"> entries were posted?</w:t>
      </w:r>
    </w:p>
    <w:p w:rsidR="001A774C" w:rsidRDefault="001A774C" w:rsidP="001A774C">
      <w:pPr>
        <w:rPr>
          <w:rFonts w:eastAsiaTheme="minorHAnsi" w:cs="Arial"/>
        </w:rPr>
      </w:pPr>
    </w:p>
    <w:p w:rsidR="001A774C" w:rsidRPr="001A774C" w:rsidRDefault="001A774C" w:rsidP="001A774C">
      <w:pPr>
        <w:rPr>
          <w:rFonts w:eastAsiaTheme="minorHAnsi" w:cs="Arial"/>
        </w:rPr>
      </w:pPr>
    </w:p>
    <w:p w:rsidR="001A774C" w:rsidRPr="001A774C" w:rsidRDefault="001A774C" w:rsidP="001A774C">
      <w:pPr>
        <w:jc w:val="both"/>
        <w:rPr>
          <w:rFonts w:cs="Arial"/>
          <w:b/>
          <w:u w:val="single"/>
        </w:rPr>
      </w:pPr>
      <w:r w:rsidRPr="001A774C">
        <w:rPr>
          <w:rFonts w:cs="Arial"/>
          <w:b/>
          <w:u w:val="single"/>
        </w:rPr>
        <w:t xml:space="preserve">Group </w:t>
      </w:r>
      <w:r>
        <w:rPr>
          <w:rFonts w:cs="Arial"/>
          <w:b/>
          <w:u w:val="single"/>
        </w:rPr>
        <w:t>12</w:t>
      </w:r>
    </w:p>
    <w:p w:rsidR="001A774C" w:rsidRPr="001A774C" w:rsidRDefault="001A774C" w:rsidP="001A774C">
      <w:pPr>
        <w:jc w:val="both"/>
        <w:rPr>
          <w:rFonts w:cs="Arial"/>
          <w:b/>
        </w:rPr>
      </w:pPr>
      <w:r w:rsidRPr="001A774C">
        <w:rPr>
          <w:rFonts w:cs="Arial"/>
          <w:b/>
        </w:rPr>
        <w:t xml:space="preserve">Continue to refer to Table </w:t>
      </w:r>
      <w:r>
        <w:rPr>
          <w:rFonts w:cs="Arial"/>
          <w:b/>
        </w:rPr>
        <w:t>2</w:t>
      </w:r>
      <w:r w:rsidRPr="001A774C">
        <w:rPr>
          <w:rFonts w:cs="Arial"/>
          <w:b/>
        </w:rPr>
        <w:t>.  The following chart represents the bottom three lines of selected columns on the completed work sheet: subtotals before net income or net loss is calculated; the line for net income or net loss; and the line for the respective balancing totals for the income statement columns and the balance sheet columns.</w:t>
      </w:r>
    </w:p>
    <w:p w:rsidR="001A774C" w:rsidRPr="001A774C" w:rsidRDefault="001A774C" w:rsidP="001A774C">
      <w:pPr>
        <w:jc w:val="both"/>
        <w:rPr>
          <w:rFonts w:cs="Arial"/>
          <w:b/>
          <w:sz w:val="16"/>
          <w:szCs w:val="16"/>
        </w:rPr>
      </w:pPr>
    </w:p>
    <w:p w:rsidR="001A774C" w:rsidRPr="001A774C" w:rsidRDefault="001A774C" w:rsidP="001A774C">
      <w:pPr>
        <w:jc w:val="both"/>
        <w:rPr>
          <w:rFonts w:cs="Arial"/>
          <w:b/>
        </w:rPr>
      </w:pPr>
      <w:r w:rsidRPr="001A774C">
        <w:rPr>
          <w:rFonts w:cs="Arial"/>
          <w:b/>
        </w:rPr>
        <w:t>For each of the questions 76 through 79 (found in the chart below), write the correct amount on your answer sheet.</w:t>
      </w:r>
    </w:p>
    <w:p w:rsidR="001A774C" w:rsidRPr="001A774C" w:rsidRDefault="001A774C" w:rsidP="001A774C">
      <w:pPr>
        <w:jc w:val="both"/>
        <w:rPr>
          <w:rFonts w:cs="Arial"/>
          <w:b/>
        </w:rPr>
      </w:pPr>
    </w:p>
    <w:tbl>
      <w:tblPr>
        <w:tblStyle w:val="TableGrid1"/>
        <w:tblW w:w="0" w:type="auto"/>
        <w:tblInd w:w="295" w:type="dxa"/>
        <w:tblLook w:val="01E0" w:firstRow="1" w:lastRow="1" w:firstColumn="1" w:lastColumn="1" w:noHBand="0" w:noVBand="0"/>
      </w:tblPr>
      <w:tblGrid>
        <w:gridCol w:w="1870"/>
        <w:gridCol w:w="1628"/>
        <w:gridCol w:w="1738"/>
        <w:gridCol w:w="1870"/>
        <w:gridCol w:w="2057"/>
      </w:tblGrid>
      <w:tr w:rsidR="001A774C" w:rsidRPr="001A774C" w:rsidTr="000148A2">
        <w:tc>
          <w:tcPr>
            <w:tcW w:w="1870" w:type="dxa"/>
            <w:tcBorders>
              <w:top w:val="nil"/>
              <w:left w:val="nil"/>
              <w:bottom w:val="nil"/>
            </w:tcBorders>
            <w:shd w:val="clear" w:color="auto" w:fill="auto"/>
          </w:tcPr>
          <w:p w:rsidR="001A774C" w:rsidRPr="001A774C" w:rsidRDefault="001A774C" w:rsidP="001A774C">
            <w:pPr>
              <w:jc w:val="center"/>
              <w:rPr>
                <w:rFonts w:eastAsiaTheme="minorHAnsi" w:cs="Arial"/>
                <w:b/>
              </w:rPr>
            </w:pPr>
          </w:p>
        </w:tc>
        <w:tc>
          <w:tcPr>
            <w:tcW w:w="3366" w:type="dxa"/>
            <w:gridSpan w:val="2"/>
            <w:shd w:val="pct25" w:color="auto" w:fill="auto"/>
          </w:tcPr>
          <w:p w:rsidR="001A774C" w:rsidRPr="001A774C" w:rsidRDefault="001A774C" w:rsidP="001A774C">
            <w:pPr>
              <w:jc w:val="center"/>
              <w:rPr>
                <w:rFonts w:eastAsiaTheme="minorHAnsi" w:cs="Arial"/>
                <w:b/>
              </w:rPr>
            </w:pPr>
            <w:r w:rsidRPr="001A774C">
              <w:rPr>
                <w:rFonts w:eastAsiaTheme="minorHAnsi" w:cs="Arial"/>
                <w:b/>
              </w:rPr>
              <w:t>Income Statement</w:t>
            </w:r>
          </w:p>
        </w:tc>
        <w:tc>
          <w:tcPr>
            <w:tcW w:w="3927" w:type="dxa"/>
            <w:gridSpan w:val="2"/>
            <w:shd w:val="pct25" w:color="auto" w:fill="auto"/>
          </w:tcPr>
          <w:p w:rsidR="001A774C" w:rsidRPr="001A774C" w:rsidRDefault="001A774C" w:rsidP="001A774C">
            <w:pPr>
              <w:jc w:val="center"/>
              <w:rPr>
                <w:rFonts w:eastAsiaTheme="minorHAnsi" w:cs="Arial"/>
                <w:b/>
              </w:rPr>
            </w:pPr>
            <w:r w:rsidRPr="001A774C">
              <w:rPr>
                <w:rFonts w:eastAsiaTheme="minorHAnsi" w:cs="Arial"/>
                <w:b/>
              </w:rPr>
              <w:t>Balance Sheet</w:t>
            </w:r>
          </w:p>
        </w:tc>
      </w:tr>
      <w:tr w:rsidR="001A774C" w:rsidRPr="001A774C" w:rsidTr="000148A2">
        <w:tc>
          <w:tcPr>
            <w:tcW w:w="1870" w:type="dxa"/>
            <w:tcBorders>
              <w:top w:val="nil"/>
              <w:left w:val="nil"/>
            </w:tcBorders>
            <w:shd w:val="clear" w:color="auto" w:fill="auto"/>
          </w:tcPr>
          <w:p w:rsidR="001A774C" w:rsidRPr="001A774C" w:rsidRDefault="001A774C" w:rsidP="001A774C">
            <w:pPr>
              <w:jc w:val="center"/>
              <w:rPr>
                <w:rFonts w:eastAsiaTheme="minorHAnsi" w:cs="Arial"/>
                <w:b/>
              </w:rPr>
            </w:pPr>
          </w:p>
        </w:tc>
        <w:tc>
          <w:tcPr>
            <w:tcW w:w="1628" w:type="dxa"/>
            <w:shd w:val="pct25" w:color="auto" w:fill="auto"/>
          </w:tcPr>
          <w:p w:rsidR="001A774C" w:rsidRPr="001A774C" w:rsidRDefault="001A774C" w:rsidP="001A774C">
            <w:pPr>
              <w:jc w:val="center"/>
              <w:rPr>
                <w:rFonts w:eastAsiaTheme="minorHAnsi" w:cs="Arial"/>
                <w:b/>
              </w:rPr>
            </w:pPr>
            <w:r w:rsidRPr="001A774C">
              <w:rPr>
                <w:rFonts w:eastAsiaTheme="minorHAnsi" w:cs="Arial"/>
                <w:b/>
              </w:rPr>
              <w:t>Debit</w:t>
            </w:r>
          </w:p>
        </w:tc>
        <w:tc>
          <w:tcPr>
            <w:tcW w:w="1738" w:type="dxa"/>
            <w:shd w:val="pct25" w:color="auto" w:fill="auto"/>
          </w:tcPr>
          <w:p w:rsidR="001A774C" w:rsidRPr="001A774C" w:rsidRDefault="001A774C" w:rsidP="001A774C">
            <w:pPr>
              <w:jc w:val="center"/>
              <w:rPr>
                <w:rFonts w:eastAsiaTheme="minorHAnsi" w:cs="Arial"/>
                <w:b/>
              </w:rPr>
            </w:pPr>
            <w:r w:rsidRPr="001A774C">
              <w:rPr>
                <w:rFonts w:eastAsiaTheme="minorHAnsi" w:cs="Arial"/>
                <w:b/>
              </w:rPr>
              <w:t>Credit</w:t>
            </w:r>
          </w:p>
        </w:tc>
        <w:tc>
          <w:tcPr>
            <w:tcW w:w="1870" w:type="dxa"/>
            <w:shd w:val="pct25" w:color="auto" w:fill="auto"/>
          </w:tcPr>
          <w:p w:rsidR="001A774C" w:rsidRPr="001A774C" w:rsidRDefault="001A774C" w:rsidP="001A774C">
            <w:pPr>
              <w:jc w:val="center"/>
              <w:rPr>
                <w:rFonts w:eastAsiaTheme="minorHAnsi" w:cs="Arial"/>
                <w:b/>
              </w:rPr>
            </w:pPr>
            <w:r w:rsidRPr="001A774C">
              <w:rPr>
                <w:rFonts w:eastAsiaTheme="minorHAnsi" w:cs="Arial"/>
                <w:b/>
              </w:rPr>
              <w:t>Debit</w:t>
            </w:r>
          </w:p>
        </w:tc>
        <w:tc>
          <w:tcPr>
            <w:tcW w:w="2057" w:type="dxa"/>
            <w:shd w:val="pct25" w:color="auto" w:fill="auto"/>
          </w:tcPr>
          <w:p w:rsidR="001A774C" w:rsidRPr="001A774C" w:rsidRDefault="001A774C" w:rsidP="001A774C">
            <w:pPr>
              <w:jc w:val="center"/>
              <w:rPr>
                <w:rFonts w:eastAsiaTheme="minorHAnsi" w:cs="Arial"/>
                <w:b/>
              </w:rPr>
            </w:pPr>
            <w:r w:rsidRPr="001A774C">
              <w:rPr>
                <w:rFonts w:eastAsiaTheme="minorHAnsi" w:cs="Arial"/>
                <w:b/>
              </w:rPr>
              <w:t>Credit</w:t>
            </w:r>
          </w:p>
        </w:tc>
      </w:tr>
      <w:tr w:rsidR="001A774C" w:rsidRPr="001A774C" w:rsidTr="000148A2">
        <w:tc>
          <w:tcPr>
            <w:tcW w:w="1870" w:type="dxa"/>
          </w:tcPr>
          <w:p w:rsidR="001A774C" w:rsidRPr="001A774C" w:rsidRDefault="001A774C" w:rsidP="001A774C">
            <w:pPr>
              <w:jc w:val="right"/>
              <w:rPr>
                <w:rFonts w:eastAsiaTheme="minorHAnsi" w:cs="Arial"/>
                <w:b/>
              </w:rPr>
            </w:pPr>
            <w:r w:rsidRPr="001A774C">
              <w:rPr>
                <w:rFonts w:eastAsiaTheme="minorHAnsi" w:cs="Arial"/>
                <w:b/>
              </w:rPr>
              <w:t>Subtotals</w:t>
            </w:r>
          </w:p>
        </w:tc>
        <w:tc>
          <w:tcPr>
            <w:tcW w:w="1628" w:type="dxa"/>
          </w:tcPr>
          <w:p w:rsidR="001A774C" w:rsidRPr="001A774C" w:rsidRDefault="001A774C" w:rsidP="001A774C">
            <w:pPr>
              <w:jc w:val="center"/>
              <w:rPr>
                <w:rFonts w:eastAsiaTheme="minorHAnsi" w:cs="Arial"/>
              </w:rPr>
            </w:pPr>
            <w:r w:rsidRPr="001A774C">
              <w:rPr>
                <w:rFonts w:eastAsiaTheme="minorHAnsi" w:cs="Arial"/>
              </w:rPr>
              <w:t>#76</w:t>
            </w:r>
          </w:p>
        </w:tc>
        <w:tc>
          <w:tcPr>
            <w:tcW w:w="1738" w:type="dxa"/>
          </w:tcPr>
          <w:p w:rsidR="001A774C" w:rsidRPr="001A774C" w:rsidRDefault="001A774C" w:rsidP="001A774C">
            <w:pPr>
              <w:jc w:val="center"/>
              <w:rPr>
                <w:rFonts w:eastAsiaTheme="minorHAnsi" w:cs="Arial"/>
              </w:rPr>
            </w:pPr>
            <w:r w:rsidRPr="001A774C">
              <w:rPr>
                <w:rFonts w:eastAsiaTheme="minorHAnsi" w:cs="Arial"/>
              </w:rPr>
              <w:t>#77</w:t>
            </w:r>
          </w:p>
        </w:tc>
        <w:tc>
          <w:tcPr>
            <w:tcW w:w="1870" w:type="dxa"/>
          </w:tcPr>
          <w:p w:rsidR="001A774C" w:rsidRPr="001A774C" w:rsidRDefault="001A774C" w:rsidP="001A774C">
            <w:pPr>
              <w:jc w:val="center"/>
              <w:rPr>
                <w:rFonts w:eastAsiaTheme="minorHAnsi" w:cs="Arial"/>
              </w:rPr>
            </w:pPr>
            <w:r w:rsidRPr="001A774C">
              <w:rPr>
                <w:rFonts w:eastAsiaTheme="minorHAnsi" w:cs="Arial"/>
              </w:rPr>
              <w:t>#78</w:t>
            </w:r>
          </w:p>
        </w:tc>
        <w:tc>
          <w:tcPr>
            <w:tcW w:w="2057" w:type="dxa"/>
          </w:tcPr>
          <w:p w:rsidR="001A774C" w:rsidRPr="001A774C" w:rsidRDefault="001A774C" w:rsidP="001A774C">
            <w:pPr>
              <w:jc w:val="center"/>
              <w:rPr>
                <w:rFonts w:eastAsiaTheme="minorHAnsi" w:cs="Arial"/>
              </w:rPr>
            </w:pPr>
            <w:r w:rsidRPr="001A774C">
              <w:rPr>
                <w:rFonts w:eastAsiaTheme="minorHAnsi" w:cs="Arial"/>
              </w:rPr>
              <w:t>#79</w:t>
            </w:r>
          </w:p>
        </w:tc>
      </w:tr>
      <w:tr w:rsidR="001A774C" w:rsidRPr="001A774C" w:rsidTr="000148A2">
        <w:tc>
          <w:tcPr>
            <w:tcW w:w="1870" w:type="dxa"/>
          </w:tcPr>
          <w:p w:rsidR="001A774C" w:rsidRPr="001A774C" w:rsidRDefault="001A774C" w:rsidP="001A774C">
            <w:pPr>
              <w:jc w:val="right"/>
              <w:rPr>
                <w:rFonts w:eastAsiaTheme="minorHAnsi" w:cs="Arial"/>
                <w:b/>
              </w:rPr>
            </w:pPr>
            <w:r w:rsidRPr="001A774C">
              <w:rPr>
                <w:rFonts w:eastAsiaTheme="minorHAnsi" w:cs="Arial"/>
                <w:b/>
              </w:rPr>
              <w:t>Net Income or &lt;Net Loss&gt;</w:t>
            </w:r>
          </w:p>
        </w:tc>
        <w:tc>
          <w:tcPr>
            <w:tcW w:w="1628" w:type="dxa"/>
            <w:vAlign w:val="center"/>
          </w:tcPr>
          <w:p w:rsidR="001A774C" w:rsidRPr="001A774C" w:rsidRDefault="001A774C" w:rsidP="001A774C">
            <w:pPr>
              <w:jc w:val="center"/>
              <w:rPr>
                <w:rFonts w:eastAsiaTheme="minorHAnsi" w:cs="Arial"/>
              </w:rPr>
            </w:pPr>
            <w:r w:rsidRPr="001A774C">
              <w:rPr>
                <w:rFonts w:eastAsiaTheme="minorHAnsi" w:cs="Arial"/>
              </w:rPr>
              <w:t>Red</w:t>
            </w:r>
          </w:p>
        </w:tc>
        <w:tc>
          <w:tcPr>
            <w:tcW w:w="1738" w:type="dxa"/>
            <w:vAlign w:val="center"/>
          </w:tcPr>
          <w:p w:rsidR="001A774C" w:rsidRPr="001A774C" w:rsidRDefault="001A774C" w:rsidP="001A774C">
            <w:pPr>
              <w:jc w:val="center"/>
              <w:rPr>
                <w:rFonts w:eastAsiaTheme="minorHAnsi" w:cs="Arial"/>
              </w:rPr>
            </w:pPr>
            <w:r w:rsidRPr="001A774C">
              <w:rPr>
                <w:rFonts w:eastAsiaTheme="minorHAnsi" w:cs="Arial"/>
              </w:rPr>
              <w:t>Blue</w:t>
            </w:r>
          </w:p>
        </w:tc>
        <w:tc>
          <w:tcPr>
            <w:tcW w:w="1870" w:type="dxa"/>
            <w:vAlign w:val="center"/>
          </w:tcPr>
          <w:p w:rsidR="001A774C" w:rsidRPr="001A774C" w:rsidRDefault="001A774C" w:rsidP="001A774C">
            <w:pPr>
              <w:jc w:val="center"/>
              <w:rPr>
                <w:rFonts w:eastAsiaTheme="minorHAnsi" w:cs="Arial"/>
              </w:rPr>
            </w:pPr>
            <w:r w:rsidRPr="001A774C">
              <w:rPr>
                <w:rFonts w:eastAsiaTheme="minorHAnsi" w:cs="Arial"/>
              </w:rPr>
              <w:t>Green</w:t>
            </w:r>
          </w:p>
        </w:tc>
        <w:tc>
          <w:tcPr>
            <w:tcW w:w="2057" w:type="dxa"/>
            <w:vAlign w:val="center"/>
          </w:tcPr>
          <w:p w:rsidR="001A774C" w:rsidRPr="001A774C" w:rsidRDefault="001A774C" w:rsidP="001A774C">
            <w:pPr>
              <w:jc w:val="center"/>
              <w:rPr>
                <w:rFonts w:eastAsiaTheme="minorHAnsi" w:cs="Arial"/>
              </w:rPr>
            </w:pPr>
            <w:r w:rsidRPr="001A774C">
              <w:rPr>
                <w:rFonts w:eastAsiaTheme="minorHAnsi" w:cs="Arial"/>
              </w:rPr>
              <w:t>Yellow</w:t>
            </w:r>
          </w:p>
        </w:tc>
      </w:tr>
      <w:tr w:rsidR="001A774C" w:rsidRPr="001A774C" w:rsidTr="000148A2">
        <w:tc>
          <w:tcPr>
            <w:tcW w:w="1870" w:type="dxa"/>
          </w:tcPr>
          <w:p w:rsidR="001A774C" w:rsidRPr="001A774C" w:rsidRDefault="001A774C" w:rsidP="001A774C">
            <w:pPr>
              <w:jc w:val="right"/>
              <w:rPr>
                <w:rFonts w:eastAsiaTheme="minorHAnsi" w:cs="Arial"/>
                <w:b/>
              </w:rPr>
            </w:pPr>
            <w:r w:rsidRPr="001A774C">
              <w:rPr>
                <w:rFonts w:eastAsiaTheme="minorHAnsi" w:cs="Arial"/>
                <w:b/>
              </w:rPr>
              <w:t>Totals</w:t>
            </w:r>
          </w:p>
        </w:tc>
        <w:tc>
          <w:tcPr>
            <w:tcW w:w="1628" w:type="dxa"/>
          </w:tcPr>
          <w:p w:rsidR="001A774C" w:rsidRPr="001A774C" w:rsidRDefault="001A774C" w:rsidP="001A774C">
            <w:pPr>
              <w:jc w:val="center"/>
              <w:rPr>
                <w:rFonts w:eastAsiaTheme="minorHAnsi" w:cs="Arial"/>
              </w:rPr>
            </w:pPr>
          </w:p>
        </w:tc>
        <w:tc>
          <w:tcPr>
            <w:tcW w:w="1738" w:type="dxa"/>
          </w:tcPr>
          <w:p w:rsidR="001A774C" w:rsidRPr="001A774C" w:rsidRDefault="001A774C" w:rsidP="001A774C">
            <w:pPr>
              <w:jc w:val="center"/>
              <w:rPr>
                <w:rFonts w:eastAsiaTheme="minorHAnsi" w:cs="Arial"/>
              </w:rPr>
            </w:pPr>
          </w:p>
        </w:tc>
        <w:tc>
          <w:tcPr>
            <w:tcW w:w="1870" w:type="dxa"/>
          </w:tcPr>
          <w:p w:rsidR="001A774C" w:rsidRPr="001A774C" w:rsidRDefault="001A774C" w:rsidP="001A774C">
            <w:pPr>
              <w:jc w:val="center"/>
              <w:rPr>
                <w:rFonts w:eastAsiaTheme="minorHAnsi" w:cs="Arial"/>
              </w:rPr>
            </w:pPr>
          </w:p>
        </w:tc>
        <w:tc>
          <w:tcPr>
            <w:tcW w:w="2057" w:type="dxa"/>
          </w:tcPr>
          <w:p w:rsidR="001A774C" w:rsidRPr="001A774C" w:rsidRDefault="001A774C" w:rsidP="001A774C">
            <w:pPr>
              <w:jc w:val="center"/>
              <w:rPr>
                <w:rFonts w:eastAsiaTheme="minorHAnsi" w:cs="Arial"/>
              </w:rPr>
            </w:pPr>
          </w:p>
        </w:tc>
      </w:tr>
    </w:tbl>
    <w:p w:rsidR="001A774C" w:rsidRPr="001A774C" w:rsidRDefault="001A774C" w:rsidP="001A774C">
      <w:pPr>
        <w:rPr>
          <w:rFonts w:cs="Arial"/>
          <w:sz w:val="16"/>
          <w:szCs w:val="16"/>
        </w:rPr>
      </w:pPr>
    </w:p>
    <w:p w:rsidR="001A774C" w:rsidRPr="001A774C" w:rsidRDefault="001A774C" w:rsidP="001A774C">
      <w:pPr>
        <w:jc w:val="both"/>
        <w:rPr>
          <w:rFonts w:cs="Arial"/>
          <w:b/>
        </w:rPr>
      </w:pPr>
    </w:p>
    <w:p w:rsidR="001A774C" w:rsidRPr="001A774C" w:rsidRDefault="001A774C" w:rsidP="001A774C">
      <w:pPr>
        <w:jc w:val="both"/>
        <w:rPr>
          <w:rFonts w:cs="Arial"/>
          <w:b/>
        </w:rPr>
      </w:pPr>
      <w:r w:rsidRPr="001A774C">
        <w:rPr>
          <w:rFonts w:cs="Arial"/>
          <w:b/>
        </w:rPr>
        <w:t>For question 80, write the identifying letter of the best response on your answer sheet.</w:t>
      </w:r>
    </w:p>
    <w:p w:rsidR="001A774C" w:rsidRPr="001A774C" w:rsidRDefault="001A774C" w:rsidP="001A774C">
      <w:pPr>
        <w:rPr>
          <w:rFonts w:cs="Arial"/>
          <w:sz w:val="16"/>
          <w:szCs w:val="16"/>
        </w:rPr>
      </w:pPr>
    </w:p>
    <w:p w:rsidR="001A774C" w:rsidRPr="001A774C" w:rsidRDefault="001A774C" w:rsidP="001A774C">
      <w:pPr>
        <w:rPr>
          <w:rFonts w:cs="Arial"/>
          <w:sz w:val="16"/>
          <w:szCs w:val="16"/>
        </w:rPr>
      </w:pPr>
    </w:p>
    <w:p w:rsidR="001A774C" w:rsidRPr="001A774C" w:rsidRDefault="001A774C" w:rsidP="001A774C">
      <w:pPr>
        <w:rPr>
          <w:rFonts w:cs="Arial"/>
        </w:rPr>
      </w:pPr>
      <w:r w:rsidRPr="001A774C">
        <w:rPr>
          <w:rFonts w:cs="Arial"/>
        </w:rPr>
        <w:t>80. After the net income or net loss is calculated, indicate in which columns of the work</w:t>
      </w:r>
    </w:p>
    <w:p w:rsidR="001A774C" w:rsidRPr="001A774C" w:rsidRDefault="001A774C" w:rsidP="001A774C">
      <w:pPr>
        <w:rPr>
          <w:rFonts w:cs="Arial"/>
        </w:rPr>
      </w:pPr>
      <w:r w:rsidRPr="001A774C">
        <w:rPr>
          <w:rFonts w:cs="Arial"/>
        </w:rPr>
        <w:tab/>
      </w:r>
      <w:proofErr w:type="gramStart"/>
      <w:r w:rsidRPr="001A774C">
        <w:rPr>
          <w:rFonts w:cs="Arial"/>
        </w:rPr>
        <w:t>sheet</w:t>
      </w:r>
      <w:proofErr w:type="gramEnd"/>
      <w:r w:rsidRPr="001A774C">
        <w:rPr>
          <w:rFonts w:cs="Arial"/>
        </w:rPr>
        <w:t xml:space="preserve"> the amount would appear in the chart above using colors as indicators.</w:t>
      </w:r>
    </w:p>
    <w:p w:rsidR="001A774C" w:rsidRPr="001A774C" w:rsidRDefault="001A774C" w:rsidP="001A774C">
      <w:pPr>
        <w:rPr>
          <w:rFonts w:cs="Arial"/>
        </w:rPr>
      </w:pPr>
      <w:r w:rsidRPr="001A774C">
        <w:rPr>
          <w:rFonts w:cs="Arial"/>
        </w:rPr>
        <w:tab/>
        <w:t xml:space="preserve">A. Red Yellow </w:t>
      </w:r>
      <w:r w:rsidRPr="001A774C">
        <w:rPr>
          <w:rFonts w:cs="Arial"/>
        </w:rPr>
        <w:tab/>
      </w:r>
      <w:r w:rsidRPr="001A774C">
        <w:rPr>
          <w:rFonts w:cs="Arial"/>
        </w:rPr>
        <w:tab/>
        <w:t>D. Blue Yellow</w:t>
      </w:r>
    </w:p>
    <w:p w:rsidR="001A774C" w:rsidRPr="001A774C" w:rsidRDefault="001A774C" w:rsidP="001A774C">
      <w:pPr>
        <w:rPr>
          <w:rFonts w:cs="Arial"/>
        </w:rPr>
      </w:pPr>
      <w:r w:rsidRPr="001A774C">
        <w:rPr>
          <w:rFonts w:cs="Arial"/>
        </w:rPr>
        <w:tab/>
        <w:t xml:space="preserve">B. Blue Green </w:t>
      </w:r>
      <w:r w:rsidRPr="001A774C">
        <w:rPr>
          <w:rFonts w:cs="Arial"/>
        </w:rPr>
        <w:tab/>
      </w:r>
      <w:r w:rsidRPr="001A774C">
        <w:rPr>
          <w:rFonts w:cs="Arial"/>
        </w:rPr>
        <w:tab/>
        <w:t>E. Red Green</w:t>
      </w:r>
    </w:p>
    <w:p w:rsidR="001A774C" w:rsidRPr="001A774C" w:rsidRDefault="001A774C" w:rsidP="001A774C">
      <w:pPr>
        <w:rPr>
          <w:rFonts w:cs="Arial"/>
        </w:rPr>
      </w:pPr>
      <w:r w:rsidRPr="001A774C">
        <w:rPr>
          <w:rFonts w:cs="Arial"/>
        </w:rPr>
        <w:tab/>
        <w:t>C. Red Blue</w:t>
      </w:r>
      <w:r w:rsidRPr="001A774C">
        <w:rPr>
          <w:rFonts w:cs="Arial"/>
        </w:rPr>
        <w:tab/>
      </w:r>
      <w:r w:rsidRPr="001A774C">
        <w:rPr>
          <w:rFonts w:cs="Arial"/>
        </w:rPr>
        <w:tab/>
      </w:r>
      <w:r w:rsidRPr="001A774C">
        <w:rPr>
          <w:rFonts w:cs="Arial"/>
        </w:rPr>
        <w:tab/>
        <w:t>F. Green Yellow</w:t>
      </w:r>
      <w:r w:rsidRPr="001A774C">
        <w:rPr>
          <w:rFonts w:cs="Arial"/>
        </w:rPr>
        <w:tab/>
      </w:r>
      <w:r w:rsidRPr="001A774C">
        <w:rPr>
          <w:rFonts w:cs="Arial"/>
        </w:rPr>
        <w:tab/>
      </w:r>
      <w:r w:rsidRPr="001A774C">
        <w:rPr>
          <w:rFonts w:cs="Arial"/>
        </w:rPr>
        <w:tab/>
      </w:r>
    </w:p>
    <w:p w:rsidR="001A774C" w:rsidRPr="001A774C" w:rsidRDefault="001A774C" w:rsidP="001A774C">
      <w:pPr>
        <w:rPr>
          <w:rFonts w:cs="Arial"/>
        </w:rPr>
      </w:pPr>
    </w:p>
    <w:p w:rsidR="001A774C" w:rsidRPr="001A774C" w:rsidRDefault="001A774C" w:rsidP="001A774C">
      <w:pPr>
        <w:rPr>
          <w:rFonts w:eastAsiaTheme="minorEastAsia" w:cs="Arial"/>
        </w:rPr>
      </w:pPr>
    </w:p>
    <w:p w:rsidR="001A774C" w:rsidRPr="001A774C" w:rsidRDefault="001A774C" w:rsidP="001A774C">
      <w:pPr>
        <w:rPr>
          <w:rFonts w:eastAsiaTheme="minorEastAsia" w:cs="Arial"/>
        </w:rPr>
      </w:pPr>
    </w:p>
    <w:p w:rsidR="001A774C" w:rsidRPr="001A774C" w:rsidRDefault="001A774C" w:rsidP="001A774C">
      <w:pPr>
        <w:jc w:val="both"/>
        <w:rPr>
          <w:rFonts w:eastAsiaTheme="minorEastAsia" w:cs="Arial"/>
          <w:b/>
        </w:rPr>
      </w:pPr>
      <w:r w:rsidRPr="001A774C">
        <w:rPr>
          <w:rFonts w:eastAsiaTheme="minorEastAsia" w:cs="Arial"/>
          <w:b/>
        </w:rPr>
        <w:t>This is the end of the exam.  Please hold your exam and answer sheet until the contest director asks for them.  Thank you.</w:t>
      </w:r>
    </w:p>
    <w:p w:rsidR="001A774C" w:rsidRPr="001A774C" w:rsidRDefault="001A774C" w:rsidP="001A774C">
      <w:pPr>
        <w:rPr>
          <w:rFonts w:eastAsiaTheme="minorEastAsia" w:cs="Arial"/>
        </w:rPr>
      </w:pPr>
    </w:p>
    <w:p w:rsidR="001A774C" w:rsidRDefault="001A774C">
      <w:pPr>
        <w:spacing w:after="200" w:line="276" w:lineRule="auto"/>
        <w:rPr>
          <w:rFonts w:eastAsiaTheme="minorEastAsia" w:cs="Arial"/>
          <w:b/>
        </w:rPr>
      </w:pPr>
      <w:r>
        <w:rPr>
          <w:rFonts w:cs="Arial"/>
          <w:b/>
        </w:rPr>
        <w:br w:type="page"/>
      </w:r>
    </w:p>
    <w:p w:rsidR="00E34A16" w:rsidRPr="00E34A16" w:rsidRDefault="00E34A16" w:rsidP="00E34A16">
      <w:pPr>
        <w:tabs>
          <w:tab w:val="left" w:pos="432"/>
        </w:tabs>
        <w:jc w:val="center"/>
        <w:rPr>
          <w:b/>
          <w:i/>
          <w:sz w:val="28"/>
          <w:szCs w:val="28"/>
        </w:rPr>
      </w:pPr>
      <w:r w:rsidRPr="00E34A16">
        <w:rPr>
          <w:b/>
          <w:i/>
          <w:sz w:val="28"/>
          <w:szCs w:val="28"/>
        </w:rPr>
        <w:lastRenderedPageBreak/>
        <w:t xml:space="preserve">Table </w:t>
      </w:r>
      <w:r>
        <w:rPr>
          <w:b/>
          <w:i/>
          <w:sz w:val="28"/>
          <w:szCs w:val="28"/>
        </w:rPr>
        <w:t>1</w:t>
      </w:r>
    </w:p>
    <w:p w:rsidR="00E34A16" w:rsidRPr="008558C7" w:rsidRDefault="00E34A16" w:rsidP="00E34A16">
      <w:pPr>
        <w:tabs>
          <w:tab w:val="left" w:pos="432"/>
        </w:tabs>
        <w:jc w:val="center"/>
        <w:rPr>
          <w:b/>
          <w:sz w:val="22"/>
          <w:szCs w:val="22"/>
        </w:rPr>
      </w:pPr>
      <w:r w:rsidRPr="008558C7">
        <w:rPr>
          <w:b/>
          <w:sz w:val="22"/>
          <w:szCs w:val="22"/>
        </w:rPr>
        <w:t>(</w:t>
      </w:r>
      <w:proofErr w:type="gramStart"/>
      <w:r w:rsidRPr="008558C7">
        <w:rPr>
          <w:b/>
          <w:sz w:val="22"/>
          <w:szCs w:val="22"/>
        </w:rPr>
        <w:t>for</w:t>
      </w:r>
      <w:proofErr w:type="gramEnd"/>
      <w:r w:rsidRPr="008558C7">
        <w:rPr>
          <w:b/>
          <w:sz w:val="22"/>
          <w:szCs w:val="22"/>
        </w:rPr>
        <w:t xml:space="preserve"> questions 22 through 44)</w:t>
      </w:r>
    </w:p>
    <w:p w:rsidR="00E34A16" w:rsidRPr="00E34A16" w:rsidRDefault="00E34A16" w:rsidP="00E34A16">
      <w:pPr>
        <w:tabs>
          <w:tab w:val="left" w:pos="432"/>
        </w:tabs>
        <w:jc w:val="both"/>
        <w:rPr>
          <w:b/>
          <w:szCs w:val="20"/>
        </w:rPr>
      </w:pPr>
    </w:p>
    <w:p w:rsidR="00E34A16" w:rsidRPr="00E34A16" w:rsidRDefault="00E34A16" w:rsidP="00E34A16">
      <w:pPr>
        <w:tabs>
          <w:tab w:val="left" w:pos="432"/>
        </w:tabs>
        <w:jc w:val="both"/>
        <w:rPr>
          <w:b/>
          <w:szCs w:val="20"/>
        </w:rPr>
      </w:pPr>
      <w:r w:rsidRPr="00E34A16">
        <w:rPr>
          <w:b/>
          <w:szCs w:val="20"/>
        </w:rPr>
        <w:t xml:space="preserve">Ben O’Grady is the sole owner of O’Grady Farm Supply. </w:t>
      </w:r>
    </w:p>
    <w:p w:rsidR="00E34A16" w:rsidRPr="00E34A16" w:rsidRDefault="00E34A16" w:rsidP="00E34A16">
      <w:pPr>
        <w:tabs>
          <w:tab w:val="left" w:pos="432"/>
        </w:tabs>
        <w:jc w:val="both"/>
        <w:rPr>
          <w:b/>
          <w:sz w:val="16"/>
          <w:szCs w:val="16"/>
        </w:rPr>
      </w:pPr>
    </w:p>
    <w:p w:rsidR="00E34A16" w:rsidRPr="00E34A16" w:rsidRDefault="00E34A16" w:rsidP="00E34A16">
      <w:pPr>
        <w:rPr>
          <w:rFonts w:eastAsiaTheme="minorEastAsia" w:cs="Arial"/>
          <w:b/>
        </w:rPr>
      </w:pPr>
      <w:r w:rsidRPr="00E34A16">
        <w:rPr>
          <w:rFonts w:eastAsiaTheme="minorEastAsia" w:cs="Arial"/>
          <w:b/>
        </w:rPr>
        <w:t>The business began operations on December 2, 2012 when O’Grady invested the following assets that he owned personally with no liabilities:</w:t>
      </w:r>
    </w:p>
    <w:p w:rsidR="00E34A16" w:rsidRPr="00E34A16" w:rsidRDefault="00E34A16" w:rsidP="00E34A16">
      <w:pPr>
        <w:rPr>
          <w:rFonts w:eastAsiaTheme="minorEastAsia" w:cs="Arial"/>
          <w:b/>
          <w:sz w:val="16"/>
          <w:szCs w:val="16"/>
        </w:rPr>
      </w:pPr>
      <w:r w:rsidRPr="00E34A16">
        <w:rPr>
          <w:rFonts w:eastAsiaTheme="minorEastAsia" w:cs="Arial"/>
          <w:b/>
        </w:rPr>
        <w:tab/>
      </w:r>
    </w:p>
    <w:tbl>
      <w:tblPr>
        <w:tblStyle w:val="TableGrid2"/>
        <w:tblW w:w="0" w:type="auto"/>
        <w:tblInd w:w="468" w:type="dxa"/>
        <w:tblLook w:val="04A0" w:firstRow="1" w:lastRow="0" w:firstColumn="1" w:lastColumn="0" w:noHBand="0" w:noVBand="1"/>
      </w:tblPr>
      <w:tblGrid>
        <w:gridCol w:w="1710"/>
        <w:gridCol w:w="1350"/>
      </w:tblGrid>
      <w:tr w:rsidR="00E34A16" w:rsidRPr="00E34A16" w:rsidTr="000148A2">
        <w:tc>
          <w:tcPr>
            <w:tcW w:w="1710" w:type="dxa"/>
            <w:vAlign w:val="center"/>
          </w:tcPr>
          <w:p w:rsidR="00E34A16" w:rsidRPr="00E34A16" w:rsidRDefault="00E34A16" w:rsidP="00E34A16">
            <w:pPr>
              <w:rPr>
                <w:rFonts w:eastAsiaTheme="minorEastAsia" w:cs="Arial"/>
                <w:b/>
              </w:rPr>
            </w:pPr>
            <w:r w:rsidRPr="00E34A16">
              <w:rPr>
                <w:rFonts w:eastAsiaTheme="minorEastAsia" w:cs="Arial"/>
                <w:b/>
              </w:rPr>
              <w:t>Cash</w:t>
            </w:r>
          </w:p>
        </w:tc>
        <w:tc>
          <w:tcPr>
            <w:tcW w:w="1350" w:type="dxa"/>
            <w:vAlign w:val="center"/>
          </w:tcPr>
          <w:p w:rsidR="00E34A16" w:rsidRPr="00E34A16" w:rsidRDefault="00E34A16" w:rsidP="00E34A16">
            <w:pPr>
              <w:jc w:val="right"/>
              <w:rPr>
                <w:rFonts w:eastAsiaTheme="minorEastAsia" w:cs="Arial"/>
                <w:b/>
              </w:rPr>
            </w:pPr>
            <w:r w:rsidRPr="00E34A16">
              <w:rPr>
                <w:rFonts w:eastAsiaTheme="minorEastAsia" w:cs="Arial"/>
                <w:b/>
              </w:rPr>
              <w:t>80,000</w:t>
            </w:r>
          </w:p>
        </w:tc>
      </w:tr>
      <w:tr w:rsidR="00E34A16" w:rsidRPr="00E34A16" w:rsidTr="000148A2">
        <w:tc>
          <w:tcPr>
            <w:tcW w:w="1710" w:type="dxa"/>
            <w:vAlign w:val="center"/>
          </w:tcPr>
          <w:p w:rsidR="00E34A16" w:rsidRPr="00E34A16" w:rsidRDefault="00E34A16" w:rsidP="00E34A16">
            <w:pPr>
              <w:rPr>
                <w:rFonts w:eastAsiaTheme="minorEastAsia" w:cs="Arial"/>
                <w:b/>
              </w:rPr>
            </w:pPr>
            <w:r w:rsidRPr="00E34A16">
              <w:rPr>
                <w:rFonts w:eastAsiaTheme="minorEastAsia" w:cs="Arial"/>
                <w:b/>
              </w:rPr>
              <w:t>Building</w:t>
            </w:r>
          </w:p>
        </w:tc>
        <w:tc>
          <w:tcPr>
            <w:tcW w:w="1350" w:type="dxa"/>
            <w:vAlign w:val="center"/>
          </w:tcPr>
          <w:p w:rsidR="00E34A16" w:rsidRPr="00E34A16" w:rsidRDefault="00E34A16" w:rsidP="00E34A16">
            <w:pPr>
              <w:jc w:val="right"/>
              <w:rPr>
                <w:rFonts w:eastAsiaTheme="minorEastAsia" w:cs="Arial"/>
                <w:b/>
              </w:rPr>
            </w:pPr>
            <w:r w:rsidRPr="00E34A16">
              <w:rPr>
                <w:rFonts w:eastAsiaTheme="minorEastAsia" w:cs="Arial"/>
                <w:b/>
              </w:rPr>
              <w:t>100,000</w:t>
            </w:r>
          </w:p>
        </w:tc>
      </w:tr>
      <w:tr w:rsidR="00E34A16" w:rsidRPr="00E34A16" w:rsidTr="000148A2">
        <w:tc>
          <w:tcPr>
            <w:tcW w:w="1710" w:type="dxa"/>
            <w:vAlign w:val="center"/>
          </w:tcPr>
          <w:p w:rsidR="00E34A16" w:rsidRPr="00E34A16" w:rsidRDefault="00E34A16" w:rsidP="00E34A16">
            <w:pPr>
              <w:rPr>
                <w:rFonts w:eastAsiaTheme="minorEastAsia" w:cs="Arial"/>
                <w:b/>
              </w:rPr>
            </w:pPr>
            <w:r w:rsidRPr="00E34A16">
              <w:rPr>
                <w:rFonts w:eastAsiaTheme="minorEastAsia" w:cs="Arial"/>
                <w:b/>
              </w:rPr>
              <w:t>Equipment</w:t>
            </w:r>
          </w:p>
        </w:tc>
        <w:tc>
          <w:tcPr>
            <w:tcW w:w="1350" w:type="dxa"/>
            <w:vAlign w:val="center"/>
          </w:tcPr>
          <w:p w:rsidR="00E34A16" w:rsidRPr="00E34A16" w:rsidRDefault="00E34A16" w:rsidP="00E34A16">
            <w:pPr>
              <w:jc w:val="right"/>
              <w:rPr>
                <w:rFonts w:eastAsiaTheme="minorEastAsia" w:cs="Arial"/>
                <w:b/>
              </w:rPr>
            </w:pPr>
            <w:r w:rsidRPr="00E34A16">
              <w:rPr>
                <w:rFonts w:eastAsiaTheme="minorEastAsia" w:cs="Arial"/>
                <w:b/>
              </w:rPr>
              <w:t>7,500</w:t>
            </w:r>
          </w:p>
        </w:tc>
      </w:tr>
    </w:tbl>
    <w:p w:rsidR="00E34A16" w:rsidRPr="00E34A16" w:rsidRDefault="00E34A16" w:rsidP="00E34A16">
      <w:pPr>
        <w:jc w:val="both"/>
        <w:rPr>
          <w:b/>
          <w:sz w:val="16"/>
          <w:szCs w:val="16"/>
        </w:rPr>
      </w:pPr>
    </w:p>
    <w:p w:rsidR="00E34A16" w:rsidRPr="00E34A16" w:rsidRDefault="00E34A16" w:rsidP="00E34A16">
      <w:pPr>
        <w:jc w:val="both"/>
        <w:rPr>
          <w:b/>
        </w:rPr>
      </w:pPr>
      <w:r w:rsidRPr="00E34A16">
        <w:rPr>
          <w:b/>
        </w:rPr>
        <w:t>Acquisitions of supplies and insurance are properly recorded in their respective asset accounts.  Among other accounts that have been prepared for use, the general ledger contains an account called Purchases and one called Income Summary.</w:t>
      </w:r>
    </w:p>
    <w:p w:rsidR="00E34A16" w:rsidRPr="00E34A16" w:rsidRDefault="00E34A16" w:rsidP="00E34A16">
      <w:pPr>
        <w:jc w:val="both"/>
        <w:rPr>
          <w:b/>
          <w:sz w:val="16"/>
          <w:szCs w:val="16"/>
        </w:rPr>
      </w:pPr>
    </w:p>
    <w:p w:rsidR="00E34A16" w:rsidRPr="00E34A16" w:rsidRDefault="00E34A16" w:rsidP="00E34A16">
      <w:pPr>
        <w:jc w:val="both"/>
        <w:rPr>
          <w:b/>
        </w:rPr>
      </w:pPr>
      <w:r w:rsidRPr="00E34A16">
        <w:rPr>
          <w:b/>
        </w:rPr>
        <w:t xml:space="preserve">It is company policy to purchase on account only merchandise for resale.  All other assets and expenses must be paid for by check at the time of acquisition.  </w:t>
      </w:r>
    </w:p>
    <w:p w:rsidR="00E34A16" w:rsidRPr="00E34A16" w:rsidRDefault="00E34A16" w:rsidP="00E34A16">
      <w:pPr>
        <w:jc w:val="both"/>
        <w:rPr>
          <w:b/>
          <w:sz w:val="16"/>
          <w:szCs w:val="16"/>
        </w:rPr>
      </w:pPr>
    </w:p>
    <w:p w:rsidR="00E34A16" w:rsidRPr="00E34A16" w:rsidRDefault="00E34A16" w:rsidP="00E34A16">
      <w:pPr>
        <w:jc w:val="both"/>
        <w:rPr>
          <w:b/>
        </w:rPr>
      </w:pPr>
      <w:r w:rsidRPr="00E34A16">
        <w:rPr>
          <w:b/>
        </w:rPr>
        <w:t>Some of the merchandise vendors used did not allow purchases on account by O’Grady and required that payment by check be received by the vendor prior to shipment.</w:t>
      </w:r>
    </w:p>
    <w:p w:rsidR="00E34A16" w:rsidRPr="00E34A16" w:rsidRDefault="00E34A16" w:rsidP="00E34A16">
      <w:pPr>
        <w:jc w:val="both"/>
        <w:rPr>
          <w:b/>
          <w:sz w:val="16"/>
          <w:szCs w:val="16"/>
        </w:rPr>
      </w:pPr>
    </w:p>
    <w:p w:rsidR="00E34A16" w:rsidRPr="00E34A16" w:rsidRDefault="00E34A16" w:rsidP="00E34A16">
      <w:pPr>
        <w:rPr>
          <w:rFonts w:eastAsiaTheme="minorEastAsia" w:cs="Arial"/>
          <w:b/>
        </w:rPr>
      </w:pPr>
      <w:r w:rsidRPr="00E34A16">
        <w:rPr>
          <w:rFonts w:eastAsiaTheme="minorEastAsia" w:cs="Arial"/>
          <w:b/>
        </w:rPr>
        <w:t xml:space="preserve">At the end of the first fiscal year, the owner made no personal withdrawals. </w:t>
      </w:r>
    </w:p>
    <w:p w:rsidR="00E34A16" w:rsidRPr="00E34A16" w:rsidRDefault="00E34A16" w:rsidP="00E34A16">
      <w:pPr>
        <w:rPr>
          <w:rFonts w:eastAsiaTheme="minorEastAsia" w:cs="Arial"/>
          <w:b/>
          <w:sz w:val="16"/>
          <w:szCs w:val="16"/>
        </w:rPr>
      </w:pPr>
    </w:p>
    <w:p w:rsidR="00E34A16" w:rsidRPr="00E34A16" w:rsidRDefault="00E34A16" w:rsidP="00E34A16">
      <w:pPr>
        <w:jc w:val="both"/>
        <w:rPr>
          <w:rFonts w:eastAsiaTheme="minorEastAsia" w:cs="Arial"/>
          <w:b/>
        </w:rPr>
      </w:pPr>
      <w:r w:rsidRPr="00E34A16">
        <w:rPr>
          <w:rFonts w:eastAsiaTheme="minorEastAsia" w:cs="Arial"/>
          <w:b/>
        </w:rPr>
        <w:t>Most sales will be for farm and ranch use which are exempt from state sales tax collection.  Sales taxes collected in one month are payable to the state by the 20</w:t>
      </w:r>
      <w:r w:rsidRPr="00E34A16">
        <w:rPr>
          <w:rFonts w:eastAsiaTheme="minorEastAsia" w:cs="Arial"/>
          <w:b/>
          <w:vertAlign w:val="superscript"/>
        </w:rPr>
        <w:t>th</w:t>
      </w:r>
      <w:r w:rsidRPr="00E34A16">
        <w:rPr>
          <w:rFonts w:eastAsiaTheme="minorEastAsia" w:cs="Arial"/>
          <w:b/>
        </w:rPr>
        <w:t xml:space="preserve"> of the following month.  Sales tax in this state must be collected on the original gross amount of sale.</w:t>
      </w:r>
    </w:p>
    <w:p w:rsidR="00E34A16" w:rsidRPr="00E34A16" w:rsidRDefault="00E34A16" w:rsidP="00E34A16">
      <w:pPr>
        <w:rPr>
          <w:rFonts w:eastAsiaTheme="minorEastAsia" w:cs="Arial"/>
          <w:b/>
          <w:sz w:val="16"/>
          <w:szCs w:val="16"/>
        </w:rPr>
      </w:pPr>
    </w:p>
    <w:p w:rsidR="00E34A16" w:rsidRPr="00E34A16" w:rsidRDefault="00E34A16" w:rsidP="00E34A16">
      <w:pPr>
        <w:rPr>
          <w:rFonts w:eastAsiaTheme="minorEastAsia" w:cs="Arial"/>
          <w:b/>
        </w:rPr>
      </w:pPr>
      <w:r w:rsidRPr="00E34A16">
        <w:rPr>
          <w:rFonts w:eastAsiaTheme="minorEastAsia" w:cs="Arial"/>
          <w:b/>
        </w:rPr>
        <w:t>During December of 2012 O’Grady had the following transactions:</w:t>
      </w:r>
    </w:p>
    <w:p w:rsidR="00E34A16" w:rsidRPr="00E34A16" w:rsidRDefault="00E34A16" w:rsidP="00E34A16">
      <w:pPr>
        <w:rPr>
          <w:rFonts w:eastAsiaTheme="minorEastAsia" w:cs="Arial"/>
          <w:b/>
          <w:sz w:val="16"/>
          <w:szCs w:val="16"/>
        </w:rPr>
      </w:pPr>
    </w:p>
    <w:tbl>
      <w:tblPr>
        <w:tblStyle w:val="TableGrid2"/>
        <w:tblW w:w="0" w:type="auto"/>
        <w:tblInd w:w="198" w:type="dxa"/>
        <w:tblLook w:val="04A0" w:firstRow="1" w:lastRow="0" w:firstColumn="1" w:lastColumn="0" w:noHBand="0" w:noVBand="1"/>
      </w:tblPr>
      <w:tblGrid>
        <w:gridCol w:w="990"/>
        <w:gridCol w:w="8388"/>
      </w:tblGrid>
      <w:tr w:rsidR="00E34A16" w:rsidRPr="00E34A16" w:rsidTr="000148A2">
        <w:tc>
          <w:tcPr>
            <w:tcW w:w="990" w:type="dxa"/>
            <w:shd w:val="clear" w:color="auto" w:fill="BFBFBF" w:themeFill="background1" w:themeFillShade="BF"/>
            <w:vAlign w:val="center"/>
          </w:tcPr>
          <w:p w:rsidR="00E34A16" w:rsidRPr="00E34A16" w:rsidRDefault="00E34A16" w:rsidP="00E34A16">
            <w:pPr>
              <w:jc w:val="center"/>
              <w:rPr>
                <w:rFonts w:eastAsiaTheme="minorEastAsia" w:cs="Arial"/>
                <w:b/>
              </w:rPr>
            </w:pPr>
            <w:r w:rsidRPr="00E34A16">
              <w:rPr>
                <w:rFonts w:eastAsiaTheme="minorEastAsia" w:cs="Arial"/>
                <w:b/>
              </w:rPr>
              <w:t>Date</w:t>
            </w:r>
          </w:p>
        </w:tc>
        <w:tc>
          <w:tcPr>
            <w:tcW w:w="8388" w:type="dxa"/>
            <w:shd w:val="clear" w:color="auto" w:fill="BFBFBF" w:themeFill="background1" w:themeFillShade="BF"/>
            <w:vAlign w:val="center"/>
          </w:tcPr>
          <w:p w:rsidR="00E34A16" w:rsidRPr="00E34A16" w:rsidRDefault="00E34A16" w:rsidP="008558C7">
            <w:pPr>
              <w:rPr>
                <w:rFonts w:eastAsiaTheme="minorEastAsia" w:cs="Arial"/>
                <w:b/>
              </w:rPr>
            </w:pPr>
            <w:r w:rsidRPr="00E34A16">
              <w:rPr>
                <w:rFonts w:eastAsiaTheme="minorEastAsia" w:cs="Arial"/>
                <w:b/>
              </w:rPr>
              <w:t>Transaction</w:t>
            </w:r>
          </w:p>
        </w:tc>
      </w:tr>
      <w:tr w:rsidR="00E34A16" w:rsidRPr="00E34A16" w:rsidTr="000148A2">
        <w:tc>
          <w:tcPr>
            <w:tcW w:w="990" w:type="dxa"/>
            <w:vAlign w:val="center"/>
          </w:tcPr>
          <w:p w:rsidR="00E34A16" w:rsidRPr="00E34A16" w:rsidRDefault="00E34A16" w:rsidP="00E34A16">
            <w:pPr>
              <w:rPr>
                <w:rFonts w:eastAsiaTheme="minorEastAsia" w:cs="Arial"/>
                <w:b/>
              </w:rPr>
            </w:pPr>
            <w:r w:rsidRPr="00E34A16">
              <w:rPr>
                <w:rFonts w:eastAsiaTheme="minorEastAsia" w:cs="Arial"/>
                <w:b/>
              </w:rPr>
              <w:t>Dec 2</w:t>
            </w:r>
          </w:p>
        </w:tc>
        <w:tc>
          <w:tcPr>
            <w:tcW w:w="8388" w:type="dxa"/>
            <w:vAlign w:val="center"/>
          </w:tcPr>
          <w:p w:rsidR="00E34A16" w:rsidRPr="00E34A16" w:rsidRDefault="00E34A16" w:rsidP="00E34A16">
            <w:pPr>
              <w:rPr>
                <w:rFonts w:eastAsiaTheme="minorEastAsia" w:cs="Arial"/>
                <w:b/>
              </w:rPr>
            </w:pPr>
            <w:r w:rsidRPr="00E34A16">
              <w:rPr>
                <w:rFonts w:eastAsiaTheme="minorEastAsia" w:cs="Arial"/>
                <w:b/>
              </w:rPr>
              <w:t>Wrote a check for $2,688 for insurance on the building for two years of coverage</w:t>
            </w:r>
          </w:p>
        </w:tc>
      </w:tr>
      <w:tr w:rsidR="00E34A16" w:rsidRPr="00E34A16" w:rsidTr="000148A2">
        <w:tc>
          <w:tcPr>
            <w:tcW w:w="990" w:type="dxa"/>
            <w:vAlign w:val="center"/>
          </w:tcPr>
          <w:p w:rsidR="00E34A16" w:rsidRPr="00E34A16" w:rsidRDefault="00E34A16" w:rsidP="00E34A16">
            <w:pPr>
              <w:rPr>
                <w:rFonts w:eastAsiaTheme="minorEastAsia" w:cs="Arial"/>
                <w:b/>
              </w:rPr>
            </w:pPr>
            <w:r w:rsidRPr="00E34A16">
              <w:rPr>
                <w:rFonts w:eastAsiaTheme="minorEastAsia" w:cs="Arial"/>
                <w:b/>
              </w:rPr>
              <w:t>Dec 10</w:t>
            </w:r>
          </w:p>
        </w:tc>
        <w:tc>
          <w:tcPr>
            <w:tcW w:w="8388" w:type="dxa"/>
            <w:vAlign w:val="center"/>
          </w:tcPr>
          <w:p w:rsidR="00E34A16" w:rsidRPr="00E34A16" w:rsidRDefault="00E34A16" w:rsidP="00E34A16">
            <w:pPr>
              <w:rPr>
                <w:rFonts w:eastAsiaTheme="minorEastAsia" w:cs="Arial"/>
                <w:b/>
              </w:rPr>
            </w:pPr>
            <w:r w:rsidRPr="00E34A16">
              <w:rPr>
                <w:rFonts w:eastAsiaTheme="minorEastAsia" w:cs="Arial"/>
                <w:b/>
              </w:rPr>
              <w:t>Purchased merchandise inventory on account $31,460</w:t>
            </w:r>
          </w:p>
        </w:tc>
      </w:tr>
      <w:tr w:rsidR="00E34A16" w:rsidRPr="00E34A16" w:rsidTr="000148A2">
        <w:tc>
          <w:tcPr>
            <w:tcW w:w="990" w:type="dxa"/>
            <w:vAlign w:val="center"/>
          </w:tcPr>
          <w:p w:rsidR="00E34A16" w:rsidRPr="00E34A16" w:rsidRDefault="00E34A16" w:rsidP="00E34A16">
            <w:pPr>
              <w:rPr>
                <w:rFonts w:eastAsiaTheme="minorEastAsia" w:cs="Arial"/>
                <w:b/>
              </w:rPr>
            </w:pPr>
            <w:r w:rsidRPr="00E34A16">
              <w:rPr>
                <w:rFonts w:eastAsiaTheme="minorEastAsia" w:cs="Arial"/>
                <w:b/>
              </w:rPr>
              <w:t>Dec 15</w:t>
            </w:r>
          </w:p>
        </w:tc>
        <w:tc>
          <w:tcPr>
            <w:tcW w:w="8388" w:type="dxa"/>
            <w:vAlign w:val="center"/>
          </w:tcPr>
          <w:p w:rsidR="00E34A16" w:rsidRPr="00E34A16" w:rsidRDefault="00E34A16" w:rsidP="00E34A16">
            <w:pPr>
              <w:rPr>
                <w:rFonts w:eastAsiaTheme="minorEastAsia" w:cs="Arial"/>
                <w:b/>
              </w:rPr>
            </w:pPr>
            <w:r w:rsidRPr="00E34A16">
              <w:rPr>
                <w:rFonts w:eastAsiaTheme="minorEastAsia" w:cs="Arial"/>
                <w:b/>
              </w:rPr>
              <w:t>Purchased equipment by writing a check $6,250</w:t>
            </w:r>
          </w:p>
        </w:tc>
      </w:tr>
      <w:tr w:rsidR="00E34A16" w:rsidRPr="00E34A16" w:rsidTr="000148A2">
        <w:tc>
          <w:tcPr>
            <w:tcW w:w="990" w:type="dxa"/>
            <w:vAlign w:val="center"/>
          </w:tcPr>
          <w:p w:rsidR="00E34A16" w:rsidRPr="00E34A16" w:rsidRDefault="00E34A16" w:rsidP="00E34A16">
            <w:pPr>
              <w:rPr>
                <w:rFonts w:eastAsiaTheme="minorEastAsia" w:cs="Arial"/>
                <w:b/>
              </w:rPr>
            </w:pPr>
            <w:r w:rsidRPr="00E34A16">
              <w:rPr>
                <w:rFonts w:eastAsiaTheme="minorEastAsia" w:cs="Arial"/>
                <w:b/>
              </w:rPr>
              <w:t>Dec 20</w:t>
            </w:r>
          </w:p>
        </w:tc>
        <w:tc>
          <w:tcPr>
            <w:tcW w:w="8388" w:type="dxa"/>
            <w:vAlign w:val="center"/>
          </w:tcPr>
          <w:p w:rsidR="00E34A16" w:rsidRPr="00E34A16" w:rsidRDefault="00E34A16" w:rsidP="00E34A16">
            <w:pPr>
              <w:rPr>
                <w:rFonts w:eastAsiaTheme="minorEastAsia" w:cs="Arial"/>
                <w:b/>
              </w:rPr>
            </w:pPr>
            <w:r w:rsidRPr="00E34A16">
              <w:rPr>
                <w:rFonts w:eastAsiaTheme="minorEastAsia" w:cs="Arial"/>
                <w:b/>
              </w:rPr>
              <w:t>Purchased merchandise inventory by writing a check $15,558</w:t>
            </w:r>
          </w:p>
        </w:tc>
      </w:tr>
      <w:tr w:rsidR="00E34A16" w:rsidRPr="00E34A16" w:rsidTr="000148A2">
        <w:tc>
          <w:tcPr>
            <w:tcW w:w="990" w:type="dxa"/>
            <w:vAlign w:val="center"/>
          </w:tcPr>
          <w:p w:rsidR="00E34A16" w:rsidRPr="00E34A16" w:rsidRDefault="00E34A16" w:rsidP="00E34A16">
            <w:pPr>
              <w:rPr>
                <w:rFonts w:eastAsiaTheme="minorEastAsia" w:cs="Arial"/>
                <w:b/>
              </w:rPr>
            </w:pPr>
            <w:r w:rsidRPr="00E34A16">
              <w:rPr>
                <w:rFonts w:eastAsiaTheme="minorEastAsia" w:cs="Arial"/>
                <w:b/>
              </w:rPr>
              <w:t>Dec 23</w:t>
            </w:r>
          </w:p>
        </w:tc>
        <w:tc>
          <w:tcPr>
            <w:tcW w:w="8388" w:type="dxa"/>
            <w:vAlign w:val="center"/>
          </w:tcPr>
          <w:p w:rsidR="00E34A16" w:rsidRPr="00E34A16" w:rsidRDefault="00E34A16" w:rsidP="00E34A16">
            <w:pPr>
              <w:rPr>
                <w:rFonts w:eastAsiaTheme="minorEastAsia" w:cs="Arial"/>
                <w:b/>
              </w:rPr>
            </w:pPr>
            <w:r w:rsidRPr="00E34A16">
              <w:rPr>
                <w:rFonts w:eastAsiaTheme="minorEastAsia" w:cs="Arial"/>
                <w:b/>
              </w:rPr>
              <w:t>Made a nontaxable sale on account $4,265</w:t>
            </w:r>
          </w:p>
        </w:tc>
      </w:tr>
      <w:tr w:rsidR="00E34A16" w:rsidRPr="00E34A16" w:rsidTr="000148A2">
        <w:tc>
          <w:tcPr>
            <w:tcW w:w="990" w:type="dxa"/>
            <w:vAlign w:val="center"/>
          </w:tcPr>
          <w:p w:rsidR="00E34A16" w:rsidRPr="00E34A16" w:rsidRDefault="00E34A16" w:rsidP="00E34A16">
            <w:pPr>
              <w:rPr>
                <w:rFonts w:eastAsiaTheme="minorEastAsia" w:cs="Arial"/>
                <w:b/>
              </w:rPr>
            </w:pPr>
            <w:r w:rsidRPr="00E34A16">
              <w:rPr>
                <w:rFonts w:eastAsiaTheme="minorEastAsia" w:cs="Arial"/>
                <w:b/>
              </w:rPr>
              <w:t>Dec 24</w:t>
            </w:r>
          </w:p>
        </w:tc>
        <w:tc>
          <w:tcPr>
            <w:tcW w:w="8388" w:type="dxa"/>
            <w:vAlign w:val="center"/>
          </w:tcPr>
          <w:p w:rsidR="00E34A16" w:rsidRPr="00E34A16" w:rsidRDefault="00E34A16" w:rsidP="00E34A16">
            <w:pPr>
              <w:rPr>
                <w:rFonts w:eastAsiaTheme="minorEastAsia" w:cs="Arial"/>
                <w:b/>
              </w:rPr>
            </w:pPr>
            <w:r w:rsidRPr="00E34A16">
              <w:rPr>
                <w:rFonts w:eastAsiaTheme="minorEastAsia" w:cs="Arial"/>
                <w:b/>
              </w:rPr>
              <w:t>Wrote checks for various expenses incurred for December $19,855</w:t>
            </w:r>
          </w:p>
        </w:tc>
      </w:tr>
      <w:tr w:rsidR="00E34A16" w:rsidRPr="00E34A16" w:rsidTr="000148A2">
        <w:tc>
          <w:tcPr>
            <w:tcW w:w="990" w:type="dxa"/>
            <w:vAlign w:val="center"/>
          </w:tcPr>
          <w:p w:rsidR="00E34A16" w:rsidRPr="00E34A16" w:rsidRDefault="00E34A16" w:rsidP="00E34A16">
            <w:pPr>
              <w:rPr>
                <w:rFonts w:eastAsiaTheme="minorEastAsia" w:cs="Arial"/>
                <w:b/>
              </w:rPr>
            </w:pPr>
            <w:r w:rsidRPr="00E34A16">
              <w:rPr>
                <w:rFonts w:eastAsiaTheme="minorEastAsia" w:cs="Arial"/>
                <w:b/>
              </w:rPr>
              <w:t>Dec 29</w:t>
            </w:r>
          </w:p>
        </w:tc>
        <w:tc>
          <w:tcPr>
            <w:tcW w:w="8388" w:type="dxa"/>
            <w:vAlign w:val="center"/>
          </w:tcPr>
          <w:p w:rsidR="00E34A16" w:rsidRPr="00E34A16" w:rsidRDefault="009E2B8D" w:rsidP="009E2B8D">
            <w:pPr>
              <w:rPr>
                <w:rFonts w:eastAsiaTheme="minorEastAsia" w:cs="Arial"/>
                <w:b/>
              </w:rPr>
            </w:pPr>
            <w:r>
              <w:rPr>
                <w:rFonts w:eastAsiaTheme="minorEastAsia" w:cs="Arial"/>
                <w:b/>
              </w:rPr>
              <w:t>Deposited</w:t>
            </w:r>
            <w:r w:rsidR="00E34A16" w:rsidRPr="00E34A16">
              <w:rPr>
                <w:rFonts w:eastAsiaTheme="minorEastAsia" w:cs="Arial"/>
                <w:b/>
              </w:rPr>
              <w:t xml:space="preserve"> </w:t>
            </w:r>
            <w:r>
              <w:rPr>
                <w:rFonts w:eastAsiaTheme="minorEastAsia" w:cs="Arial"/>
                <w:b/>
              </w:rPr>
              <w:t>$25,990</w:t>
            </w:r>
            <w:r w:rsidR="00E34A16" w:rsidRPr="00E34A16">
              <w:rPr>
                <w:rFonts w:eastAsiaTheme="minorEastAsia" w:cs="Arial"/>
                <w:b/>
              </w:rPr>
              <w:t xml:space="preserve"> fr</w:t>
            </w:r>
            <w:r>
              <w:rPr>
                <w:rFonts w:eastAsiaTheme="minorEastAsia" w:cs="Arial"/>
                <w:b/>
              </w:rPr>
              <w:t>om</w:t>
            </w:r>
            <w:r w:rsidR="00E34A16" w:rsidRPr="00E34A16">
              <w:rPr>
                <w:rFonts w:eastAsiaTheme="minorEastAsia" w:cs="Arial"/>
                <w:b/>
              </w:rPr>
              <w:t xml:space="preserve"> nontaxable sales for the month of December</w:t>
            </w:r>
          </w:p>
        </w:tc>
      </w:tr>
      <w:tr w:rsidR="00E34A16" w:rsidRPr="00E34A16" w:rsidTr="000148A2">
        <w:tc>
          <w:tcPr>
            <w:tcW w:w="990" w:type="dxa"/>
            <w:vAlign w:val="center"/>
          </w:tcPr>
          <w:p w:rsidR="00E34A16" w:rsidRPr="00E34A16" w:rsidRDefault="00E34A16" w:rsidP="00E34A16">
            <w:pPr>
              <w:rPr>
                <w:rFonts w:eastAsiaTheme="minorEastAsia" w:cs="Arial"/>
                <w:b/>
              </w:rPr>
            </w:pPr>
            <w:r w:rsidRPr="00E34A16">
              <w:rPr>
                <w:rFonts w:eastAsiaTheme="minorEastAsia" w:cs="Arial"/>
                <w:b/>
              </w:rPr>
              <w:t>Dec 30</w:t>
            </w:r>
          </w:p>
        </w:tc>
        <w:tc>
          <w:tcPr>
            <w:tcW w:w="8388" w:type="dxa"/>
            <w:vAlign w:val="center"/>
          </w:tcPr>
          <w:p w:rsidR="00E34A16" w:rsidRPr="00E34A16" w:rsidRDefault="009E2B8D" w:rsidP="009E2B8D">
            <w:pPr>
              <w:rPr>
                <w:rFonts w:eastAsiaTheme="minorEastAsia" w:cs="Arial"/>
                <w:b/>
              </w:rPr>
            </w:pPr>
            <w:r>
              <w:rPr>
                <w:rFonts w:eastAsiaTheme="minorEastAsia" w:cs="Arial"/>
                <w:b/>
              </w:rPr>
              <w:t>Deposited $11,340 consisting of</w:t>
            </w:r>
            <w:r w:rsidR="00E34A16" w:rsidRPr="00E34A16">
              <w:rPr>
                <w:rFonts w:eastAsiaTheme="minorEastAsia" w:cs="Arial"/>
                <w:b/>
              </w:rPr>
              <w:t xml:space="preserve"> taxable sales $10,500 and collected sales tax of $840 for the month of December</w:t>
            </w:r>
          </w:p>
        </w:tc>
      </w:tr>
      <w:tr w:rsidR="00E34A16" w:rsidRPr="00E34A16" w:rsidTr="000148A2">
        <w:tc>
          <w:tcPr>
            <w:tcW w:w="990" w:type="dxa"/>
            <w:vAlign w:val="center"/>
          </w:tcPr>
          <w:p w:rsidR="00E34A16" w:rsidRPr="00E34A16" w:rsidRDefault="00E34A16" w:rsidP="00E34A16">
            <w:pPr>
              <w:rPr>
                <w:rFonts w:eastAsiaTheme="minorEastAsia" w:cs="Arial"/>
                <w:b/>
              </w:rPr>
            </w:pPr>
            <w:r w:rsidRPr="00E34A16">
              <w:rPr>
                <w:rFonts w:eastAsiaTheme="minorEastAsia" w:cs="Arial"/>
                <w:b/>
              </w:rPr>
              <w:t>Dec 31</w:t>
            </w:r>
          </w:p>
        </w:tc>
        <w:tc>
          <w:tcPr>
            <w:tcW w:w="8388" w:type="dxa"/>
            <w:vAlign w:val="center"/>
          </w:tcPr>
          <w:p w:rsidR="00E34A16" w:rsidRPr="00E34A16" w:rsidRDefault="00E34A16" w:rsidP="00E34A16">
            <w:pPr>
              <w:rPr>
                <w:rFonts w:eastAsiaTheme="minorEastAsia" w:cs="Arial"/>
                <w:b/>
              </w:rPr>
            </w:pPr>
            <w:r w:rsidRPr="00E34A16">
              <w:rPr>
                <w:rFonts w:eastAsiaTheme="minorEastAsia" w:cs="Arial"/>
                <w:b/>
              </w:rPr>
              <w:t>Purchased supplies (which are guaranteed to be delivered to the store by 5 p.m. today) by writing a check $3,685</w:t>
            </w:r>
          </w:p>
        </w:tc>
      </w:tr>
    </w:tbl>
    <w:p w:rsidR="00E34A16" w:rsidRPr="00E34A16" w:rsidRDefault="00E34A16" w:rsidP="00E34A16">
      <w:pPr>
        <w:rPr>
          <w:rFonts w:eastAsiaTheme="minorEastAsia" w:cs="Arial"/>
          <w:b/>
          <w:sz w:val="16"/>
          <w:szCs w:val="16"/>
        </w:rPr>
      </w:pPr>
    </w:p>
    <w:p w:rsidR="00E34A16" w:rsidRPr="00E34A16" w:rsidRDefault="00E34A16" w:rsidP="00E34A16">
      <w:pPr>
        <w:jc w:val="both"/>
        <w:rPr>
          <w:rFonts w:eastAsiaTheme="minorEastAsia" w:cs="Arial"/>
          <w:b/>
        </w:rPr>
      </w:pPr>
      <w:r w:rsidRPr="00E34A16">
        <w:rPr>
          <w:b/>
        </w:rPr>
        <w:t>Adjusting and closing entries are prepared only at the end of the fiscal year, which is December 31.  The December 31, 2012 physical inventory of merchandise at cost revealed $21,750 is still on hand.</w:t>
      </w:r>
    </w:p>
    <w:p w:rsidR="00E34A16" w:rsidRDefault="00E34A16">
      <w:pPr>
        <w:spacing w:after="200" w:line="276" w:lineRule="auto"/>
        <w:rPr>
          <w:rFonts w:eastAsiaTheme="minorEastAsia" w:cs="Arial"/>
          <w:b/>
        </w:rPr>
      </w:pPr>
      <w:r>
        <w:rPr>
          <w:rFonts w:cs="Arial"/>
          <w:b/>
        </w:rPr>
        <w:br w:type="page"/>
      </w:r>
    </w:p>
    <w:p w:rsidR="000148A2" w:rsidRPr="008558C7" w:rsidRDefault="008558C7" w:rsidP="000148A2">
      <w:pPr>
        <w:jc w:val="center"/>
        <w:rPr>
          <w:b/>
          <w:i/>
          <w:sz w:val="28"/>
          <w:szCs w:val="28"/>
        </w:rPr>
      </w:pPr>
      <w:r>
        <w:rPr>
          <w:b/>
          <w:i/>
          <w:sz w:val="28"/>
          <w:szCs w:val="28"/>
        </w:rPr>
        <w:lastRenderedPageBreak/>
        <w:t>Table 2</w:t>
      </w:r>
    </w:p>
    <w:p w:rsidR="000148A2" w:rsidRPr="008558C7" w:rsidRDefault="000148A2" w:rsidP="000148A2">
      <w:pPr>
        <w:tabs>
          <w:tab w:val="left" w:pos="432"/>
        </w:tabs>
        <w:jc w:val="center"/>
        <w:rPr>
          <w:b/>
          <w:sz w:val="22"/>
          <w:szCs w:val="22"/>
        </w:rPr>
      </w:pPr>
      <w:r w:rsidRPr="008558C7">
        <w:rPr>
          <w:b/>
          <w:sz w:val="22"/>
          <w:szCs w:val="22"/>
        </w:rPr>
        <w:t>(</w:t>
      </w:r>
      <w:proofErr w:type="gramStart"/>
      <w:r w:rsidRPr="008558C7">
        <w:rPr>
          <w:b/>
          <w:sz w:val="22"/>
          <w:szCs w:val="22"/>
        </w:rPr>
        <w:t>for</w:t>
      </w:r>
      <w:proofErr w:type="gramEnd"/>
      <w:r w:rsidRPr="008558C7">
        <w:rPr>
          <w:b/>
          <w:sz w:val="22"/>
          <w:szCs w:val="22"/>
        </w:rPr>
        <w:t xml:space="preserve"> questions 45 through 80)</w:t>
      </w:r>
    </w:p>
    <w:p w:rsidR="000148A2" w:rsidRPr="008558C7" w:rsidRDefault="000148A2" w:rsidP="000148A2">
      <w:pPr>
        <w:jc w:val="both"/>
        <w:rPr>
          <w:b/>
          <w:sz w:val="16"/>
          <w:szCs w:val="16"/>
        </w:rPr>
      </w:pPr>
    </w:p>
    <w:p w:rsidR="000148A2" w:rsidRPr="000148A2" w:rsidRDefault="000148A2" w:rsidP="000148A2">
      <w:pPr>
        <w:jc w:val="both"/>
        <w:rPr>
          <w:b/>
        </w:rPr>
      </w:pPr>
      <w:r w:rsidRPr="000148A2">
        <w:rPr>
          <w:b/>
        </w:rPr>
        <w:t xml:space="preserve">Refer to </w:t>
      </w:r>
      <w:r>
        <w:rPr>
          <w:b/>
        </w:rPr>
        <w:t>Table 1</w:t>
      </w:r>
      <w:r w:rsidRPr="000148A2">
        <w:rPr>
          <w:b/>
        </w:rPr>
        <w:t xml:space="preserve"> for the 2012 information for this business.  </w:t>
      </w:r>
    </w:p>
    <w:p w:rsidR="000148A2" w:rsidRPr="008558C7" w:rsidRDefault="000148A2" w:rsidP="000148A2">
      <w:pPr>
        <w:jc w:val="both"/>
        <w:rPr>
          <w:b/>
          <w:sz w:val="6"/>
          <w:szCs w:val="6"/>
        </w:rPr>
      </w:pPr>
    </w:p>
    <w:p w:rsidR="000148A2" w:rsidRPr="000148A2" w:rsidRDefault="000148A2" w:rsidP="000148A2">
      <w:pPr>
        <w:jc w:val="both"/>
        <w:rPr>
          <w:b/>
        </w:rPr>
      </w:pPr>
      <w:r w:rsidRPr="000148A2">
        <w:rPr>
          <w:b/>
        </w:rPr>
        <w:t xml:space="preserve">Refer to Group </w:t>
      </w:r>
      <w:r>
        <w:rPr>
          <w:b/>
        </w:rPr>
        <w:t>5</w:t>
      </w:r>
      <w:r w:rsidRPr="000148A2">
        <w:rPr>
          <w:b/>
        </w:rPr>
        <w:t xml:space="preserve"> (on page </w:t>
      </w:r>
      <w:r>
        <w:rPr>
          <w:b/>
        </w:rPr>
        <w:t>4</w:t>
      </w:r>
      <w:r w:rsidRPr="000148A2">
        <w:rPr>
          <w:b/>
        </w:rPr>
        <w:t>) for the applicable payroll tax rates and maximums.</w:t>
      </w:r>
    </w:p>
    <w:p w:rsidR="000148A2" w:rsidRPr="008558C7" w:rsidRDefault="000148A2" w:rsidP="000148A2">
      <w:pPr>
        <w:jc w:val="both"/>
        <w:rPr>
          <w:b/>
          <w:sz w:val="16"/>
          <w:szCs w:val="16"/>
        </w:rPr>
      </w:pPr>
    </w:p>
    <w:p w:rsidR="000148A2" w:rsidRPr="000148A2" w:rsidRDefault="000148A2" w:rsidP="000148A2">
      <w:pPr>
        <w:jc w:val="both"/>
        <w:rPr>
          <w:b/>
        </w:rPr>
      </w:pPr>
      <w:r w:rsidRPr="000148A2">
        <w:rPr>
          <w:b/>
        </w:rPr>
        <w:t xml:space="preserve">The selected amounts that appear on the work sheet on page </w:t>
      </w:r>
      <w:r>
        <w:rPr>
          <w:b/>
        </w:rPr>
        <w:t>10</w:t>
      </w:r>
      <w:r w:rsidRPr="000148A2">
        <w:rPr>
          <w:b/>
        </w:rPr>
        <w:t xml:space="preserve"> are correct.</w:t>
      </w:r>
    </w:p>
    <w:p w:rsidR="000148A2" w:rsidRPr="000148A2" w:rsidRDefault="000148A2" w:rsidP="000148A2">
      <w:pPr>
        <w:tabs>
          <w:tab w:val="left" w:pos="432"/>
        </w:tabs>
        <w:rPr>
          <w:sz w:val="16"/>
          <w:szCs w:val="16"/>
        </w:rPr>
      </w:pPr>
    </w:p>
    <w:p w:rsidR="000148A2" w:rsidRPr="000148A2" w:rsidRDefault="000148A2" w:rsidP="000148A2">
      <w:pPr>
        <w:tabs>
          <w:tab w:val="left" w:pos="432"/>
        </w:tabs>
      </w:pPr>
      <w:r w:rsidRPr="000148A2">
        <w:rPr>
          <w:b/>
          <w:u w:val="single"/>
        </w:rPr>
        <w:t>Additional Information:</w:t>
      </w:r>
    </w:p>
    <w:p w:rsidR="000148A2" w:rsidRPr="000148A2" w:rsidRDefault="000148A2" w:rsidP="000148A2">
      <w:pPr>
        <w:tabs>
          <w:tab w:val="left" w:pos="432"/>
        </w:tabs>
        <w:rPr>
          <w:sz w:val="16"/>
          <w:szCs w:val="16"/>
        </w:rPr>
      </w:pPr>
    </w:p>
    <w:tbl>
      <w:tblPr>
        <w:tblStyle w:val="TableGrid3"/>
        <w:tblW w:w="0" w:type="auto"/>
        <w:tblInd w:w="198" w:type="dxa"/>
        <w:tblLook w:val="04A0" w:firstRow="1" w:lastRow="0" w:firstColumn="1" w:lastColumn="0" w:noHBand="0" w:noVBand="1"/>
      </w:tblPr>
      <w:tblGrid>
        <w:gridCol w:w="7920"/>
        <w:gridCol w:w="1458"/>
      </w:tblGrid>
      <w:tr w:rsidR="000148A2" w:rsidRPr="000148A2" w:rsidTr="000148A2">
        <w:tc>
          <w:tcPr>
            <w:tcW w:w="7920" w:type="dxa"/>
            <w:vAlign w:val="center"/>
          </w:tcPr>
          <w:p w:rsidR="000148A2" w:rsidRPr="000148A2" w:rsidRDefault="000148A2" w:rsidP="000148A2">
            <w:pPr>
              <w:tabs>
                <w:tab w:val="left" w:pos="432"/>
              </w:tabs>
              <w:rPr>
                <w:sz w:val="22"/>
                <w:szCs w:val="22"/>
              </w:rPr>
            </w:pPr>
            <w:r w:rsidRPr="000148A2">
              <w:rPr>
                <w:b/>
                <w:sz w:val="22"/>
                <w:szCs w:val="22"/>
              </w:rPr>
              <w:t>Received on account from customers during 2013</w:t>
            </w:r>
          </w:p>
        </w:tc>
        <w:tc>
          <w:tcPr>
            <w:tcW w:w="1458" w:type="dxa"/>
            <w:vAlign w:val="center"/>
          </w:tcPr>
          <w:p w:rsidR="000148A2" w:rsidRPr="000148A2" w:rsidRDefault="000148A2" w:rsidP="000148A2">
            <w:pPr>
              <w:tabs>
                <w:tab w:val="left" w:pos="432"/>
              </w:tabs>
              <w:jc w:val="right"/>
              <w:rPr>
                <w:b/>
                <w:sz w:val="22"/>
                <w:szCs w:val="22"/>
              </w:rPr>
            </w:pPr>
            <w:r w:rsidRPr="000148A2">
              <w:rPr>
                <w:b/>
                <w:sz w:val="22"/>
                <w:szCs w:val="22"/>
              </w:rPr>
              <w:t>52,275</w:t>
            </w:r>
          </w:p>
        </w:tc>
      </w:tr>
      <w:tr w:rsidR="000148A2" w:rsidRPr="000148A2" w:rsidTr="000148A2">
        <w:tc>
          <w:tcPr>
            <w:tcW w:w="7920" w:type="dxa"/>
            <w:vAlign w:val="center"/>
          </w:tcPr>
          <w:p w:rsidR="000148A2" w:rsidRPr="000148A2" w:rsidRDefault="000148A2" w:rsidP="000148A2">
            <w:pPr>
              <w:tabs>
                <w:tab w:val="left" w:pos="432"/>
              </w:tabs>
              <w:rPr>
                <w:b/>
                <w:sz w:val="22"/>
                <w:szCs w:val="22"/>
              </w:rPr>
            </w:pPr>
            <w:r w:rsidRPr="000148A2">
              <w:rPr>
                <w:b/>
                <w:sz w:val="22"/>
                <w:szCs w:val="22"/>
              </w:rPr>
              <w:t>Supplies purchased by check during 2013</w:t>
            </w:r>
          </w:p>
        </w:tc>
        <w:tc>
          <w:tcPr>
            <w:tcW w:w="1458" w:type="dxa"/>
            <w:vAlign w:val="center"/>
          </w:tcPr>
          <w:p w:rsidR="000148A2" w:rsidRPr="000148A2" w:rsidRDefault="000148A2" w:rsidP="000148A2">
            <w:pPr>
              <w:tabs>
                <w:tab w:val="left" w:pos="432"/>
              </w:tabs>
              <w:jc w:val="right"/>
              <w:rPr>
                <w:b/>
                <w:sz w:val="22"/>
                <w:szCs w:val="22"/>
              </w:rPr>
            </w:pPr>
            <w:r w:rsidRPr="000148A2">
              <w:rPr>
                <w:b/>
                <w:sz w:val="22"/>
                <w:szCs w:val="22"/>
              </w:rPr>
              <w:t>7,640</w:t>
            </w:r>
          </w:p>
        </w:tc>
      </w:tr>
      <w:tr w:rsidR="000148A2" w:rsidRPr="000148A2" w:rsidTr="000148A2">
        <w:tc>
          <w:tcPr>
            <w:tcW w:w="7920" w:type="dxa"/>
            <w:vAlign w:val="center"/>
          </w:tcPr>
          <w:p w:rsidR="000148A2" w:rsidRPr="000148A2" w:rsidRDefault="000148A2" w:rsidP="000148A2">
            <w:pPr>
              <w:tabs>
                <w:tab w:val="left" w:pos="432"/>
              </w:tabs>
              <w:rPr>
                <w:b/>
                <w:sz w:val="22"/>
                <w:szCs w:val="22"/>
              </w:rPr>
            </w:pPr>
            <w:r w:rsidRPr="000148A2">
              <w:rPr>
                <w:b/>
                <w:sz w:val="22"/>
                <w:szCs w:val="22"/>
              </w:rPr>
              <w:t>Physical inventory of supplies taken on 12-31-13</w:t>
            </w:r>
          </w:p>
        </w:tc>
        <w:tc>
          <w:tcPr>
            <w:tcW w:w="1458" w:type="dxa"/>
            <w:vAlign w:val="center"/>
          </w:tcPr>
          <w:p w:rsidR="000148A2" w:rsidRPr="000148A2" w:rsidRDefault="000148A2" w:rsidP="000148A2">
            <w:pPr>
              <w:tabs>
                <w:tab w:val="left" w:pos="432"/>
              </w:tabs>
              <w:jc w:val="right"/>
              <w:rPr>
                <w:b/>
                <w:sz w:val="22"/>
                <w:szCs w:val="22"/>
              </w:rPr>
            </w:pPr>
            <w:r w:rsidRPr="000148A2">
              <w:rPr>
                <w:b/>
                <w:sz w:val="22"/>
                <w:szCs w:val="22"/>
              </w:rPr>
              <w:t>4,150</w:t>
            </w:r>
          </w:p>
        </w:tc>
      </w:tr>
      <w:tr w:rsidR="000148A2" w:rsidRPr="000148A2" w:rsidTr="000148A2">
        <w:tc>
          <w:tcPr>
            <w:tcW w:w="7920" w:type="dxa"/>
            <w:vAlign w:val="center"/>
          </w:tcPr>
          <w:p w:rsidR="000148A2" w:rsidRPr="000148A2" w:rsidRDefault="000148A2" w:rsidP="000148A2">
            <w:pPr>
              <w:tabs>
                <w:tab w:val="left" w:pos="432"/>
              </w:tabs>
              <w:rPr>
                <w:b/>
                <w:sz w:val="22"/>
                <w:szCs w:val="22"/>
              </w:rPr>
            </w:pPr>
            <w:r w:rsidRPr="000148A2">
              <w:rPr>
                <w:b/>
                <w:sz w:val="22"/>
                <w:szCs w:val="22"/>
              </w:rPr>
              <w:t>Paid on account to vendors during 2013</w:t>
            </w:r>
          </w:p>
        </w:tc>
        <w:tc>
          <w:tcPr>
            <w:tcW w:w="1458" w:type="dxa"/>
            <w:vAlign w:val="center"/>
          </w:tcPr>
          <w:p w:rsidR="000148A2" w:rsidRPr="000148A2" w:rsidRDefault="000148A2" w:rsidP="000148A2">
            <w:pPr>
              <w:tabs>
                <w:tab w:val="left" w:pos="432"/>
              </w:tabs>
              <w:jc w:val="right"/>
              <w:rPr>
                <w:b/>
                <w:sz w:val="22"/>
                <w:szCs w:val="22"/>
              </w:rPr>
            </w:pPr>
            <w:r w:rsidRPr="000148A2">
              <w:rPr>
                <w:b/>
                <w:sz w:val="22"/>
                <w:szCs w:val="22"/>
              </w:rPr>
              <w:t>112,857</w:t>
            </w:r>
          </w:p>
        </w:tc>
      </w:tr>
      <w:tr w:rsidR="000148A2" w:rsidRPr="000148A2" w:rsidTr="000148A2">
        <w:tc>
          <w:tcPr>
            <w:tcW w:w="7920" w:type="dxa"/>
            <w:vAlign w:val="center"/>
          </w:tcPr>
          <w:p w:rsidR="000148A2" w:rsidRPr="000148A2" w:rsidRDefault="000148A2" w:rsidP="000148A2">
            <w:pPr>
              <w:tabs>
                <w:tab w:val="left" w:pos="432"/>
              </w:tabs>
              <w:rPr>
                <w:b/>
                <w:sz w:val="22"/>
                <w:szCs w:val="22"/>
              </w:rPr>
            </w:pPr>
            <w:r w:rsidRPr="000148A2">
              <w:rPr>
                <w:b/>
                <w:sz w:val="22"/>
                <w:szCs w:val="22"/>
              </w:rPr>
              <w:t>Capital contribution made by the owner in 2013</w:t>
            </w:r>
          </w:p>
        </w:tc>
        <w:tc>
          <w:tcPr>
            <w:tcW w:w="1458" w:type="dxa"/>
            <w:vAlign w:val="center"/>
          </w:tcPr>
          <w:p w:rsidR="000148A2" w:rsidRPr="000148A2" w:rsidRDefault="000148A2" w:rsidP="000148A2">
            <w:pPr>
              <w:tabs>
                <w:tab w:val="left" w:pos="432"/>
              </w:tabs>
              <w:jc w:val="right"/>
              <w:rPr>
                <w:b/>
                <w:sz w:val="22"/>
                <w:szCs w:val="22"/>
              </w:rPr>
            </w:pPr>
            <w:r w:rsidRPr="000148A2">
              <w:rPr>
                <w:b/>
                <w:sz w:val="22"/>
                <w:szCs w:val="22"/>
              </w:rPr>
              <w:t>9,500</w:t>
            </w:r>
          </w:p>
        </w:tc>
      </w:tr>
    </w:tbl>
    <w:p w:rsidR="000148A2" w:rsidRPr="000148A2" w:rsidRDefault="000148A2" w:rsidP="000148A2">
      <w:pPr>
        <w:tabs>
          <w:tab w:val="left" w:pos="432"/>
        </w:tabs>
        <w:rPr>
          <w:sz w:val="16"/>
          <w:szCs w:val="16"/>
        </w:rPr>
      </w:pPr>
    </w:p>
    <w:p w:rsidR="000148A2" w:rsidRPr="000148A2" w:rsidRDefault="000148A2" w:rsidP="000148A2">
      <w:pPr>
        <w:numPr>
          <w:ilvl w:val="0"/>
          <w:numId w:val="1"/>
        </w:numPr>
        <w:tabs>
          <w:tab w:val="left" w:pos="432"/>
        </w:tabs>
        <w:spacing w:after="200" w:line="276" w:lineRule="auto"/>
        <w:rPr>
          <w:b/>
          <w:sz w:val="22"/>
          <w:szCs w:val="22"/>
        </w:rPr>
      </w:pPr>
      <w:r w:rsidRPr="000148A2">
        <w:rPr>
          <w:b/>
          <w:sz w:val="22"/>
          <w:szCs w:val="22"/>
        </w:rPr>
        <w:t>In 2013 the following insurance premiums were paid by check:</w:t>
      </w:r>
    </w:p>
    <w:tbl>
      <w:tblPr>
        <w:tblStyle w:val="TableGrid3"/>
        <w:tblW w:w="0" w:type="auto"/>
        <w:tblInd w:w="558" w:type="dxa"/>
        <w:tblLook w:val="04A0" w:firstRow="1" w:lastRow="0" w:firstColumn="1" w:lastColumn="0" w:noHBand="0" w:noVBand="1"/>
      </w:tblPr>
      <w:tblGrid>
        <w:gridCol w:w="2700"/>
        <w:gridCol w:w="1350"/>
        <w:gridCol w:w="2430"/>
        <w:gridCol w:w="1620"/>
      </w:tblGrid>
      <w:tr w:rsidR="000148A2" w:rsidRPr="000148A2" w:rsidTr="000148A2">
        <w:tc>
          <w:tcPr>
            <w:tcW w:w="2700" w:type="dxa"/>
            <w:shd w:val="clear" w:color="auto" w:fill="BFBFBF" w:themeFill="background1" w:themeFillShade="BF"/>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Asset Insured</w:t>
            </w:r>
          </w:p>
        </w:tc>
        <w:tc>
          <w:tcPr>
            <w:tcW w:w="1350" w:type="dxa"/>
            <w:shd w:val="clear" w:color="auto" w:fill="BFBFBF" w:themeFill="background1" w:themeFillShade="BF"/>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Date Paid</w:t>
            </w:r>
          </w:p>
        </w:tc>
        <w:tc>
          <w:tcPr>
            <w:tcW w:w="2430" w:type="dxa"/>
            <w:shd w:val="clear" w:color="auto" w:fill="BFBFBF" w:themeFill="background1" w:themeFillShade="BF"/>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Length of Coverage</w:t>
            </w:r>
          </w:p>
        </w:tc>
        <w:tc>
          <w:tcPr>
            <w:tcW w:w="1620" w:type="dxa"/>
            <w:shd w:val="clear" w:color="auto" w:fill="BFBFBF" w:themeFill="background1" w:themeFillShade="BF"/>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Amount Paid</w:t>
            </w:r>
          </w:p>
        </w:tc>
      </w:tr>
      <w:tr w:rsidR="000148A2" w:rsidRPr="000148A2" w:rsidTr="000148A2">
        <w:tc>
          <w:tcPr>
            <w:tcW w:w="270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Equipment</w:t>
            </w:r>
          </w:p>
        </w:tc>
        <w:tc>
          <w:tcPr>
            <w:tcW w:w="135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1-2-13</w:t>
            </w:r>
          </w:p>
        </w:tc>
        <w:tc>
          <w:tcPr>
            <w:tcW w:w="243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one year</w:t>
            </w:r>
          </w:p>
        </w:tc>
        <w:tc>
          <w:tcPr>
            <w:tcW w:w="162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1,524</w:t>
            </w:r>
          </w:p>
        </w:tc>
      </w:tr>
      <w:tr w:rsidR="000148A2" w:rsidRPr="000148A2" w:rsidTr="000148A2">
        <w:tc>
          <w:tcPr>
            <w:tcW w:w="270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inventory</w:t>
            </w:r>
          </w:p>
        </w:tc>
        <w:tc>
          <w:tcPr>
            <w:tcW w:w="135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2-4-13</w:t>
            </w:r>
          </w:p>
        </w:tc>
        <w:tc>
          <w:tcPr>
            <w:tcW w:w="243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one year</w:t>
            </w:r>
          </w:p>
        </w:tc>
        <w:tc>
          <w:tcPr>
            <w:tcW w:w="162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1,740</w:t>
            </w:r>
          </w:p>
        </w:tc>
      </w:tr>
      <w:tr w:rsidR="000148A2" w:rsidRPr="000148A2" w:rsidTr="000148A2">
        <w:tc>
          <w:tcPr>
            <w:tcW w:w="270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delivery truck</w:t>
            </w:r>
          </w:p>
        </w:tc>
        <w:tc>
          <w:tcPr>
            <w:tcW w:w="135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4-1-13</w:t>
            </w:r>
          </w:p>
        </w:tc>
        <w:tc>
          <w:tcPr>
            <w:tcW w:w="243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6 months</w:t>
            </w:r>
          </w:p>
        </w:tc>
        <w:tc>
          <w:tcPr>
            <w:tcW w:w="162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765</w:t>
            </w:r>
          </w:p>
        </w:tc>
      </w:tr>
      <w:tr w:rsidR="000148A2" w:rsidRPr="000148A2" w:rsidTr="000148A2">
        <w:tc>
          <w:tcPr>
            <w:tcW w:w="270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delivery truck</w:t>
            </w:r>
          </w:p>
        </w:tc>
        <w:tc>
          <w:tcPr>
            <w:tcW w:w="135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10-1-13</w:t>
            </w:r>
          </w:p>
        </w:tc>
        <w:tc>
          <w:tcPr>
            <w:tcW w:w="243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6 months</w:t>
            </w:r>
          </w:p>
        </w:tc>
        <w:tc>
          <w:tcPr>
            <w:tcW w:w="1620" w:type="dxa"/>
          </w:tcPr>
          <w:p w:rsidR="000148A2" w:rsidRPr="000148A2" w:rsidRDefault="000148A2" w:rsidP="000148A2">
            <w:pPr>
              <w:jc w:val="center"/>
              <w:rPr>
                <w:rFonts w:eastAsiaTheme="minorEastAsia" w:cs="Arial"/>
                <w:sz w:val="22"/>
                <w:szCs w:val="22"/>
              </w:rPr>
            </w:pPr>
            <w:r w:rsidRPr="000148A2">
              <w:rPr>
                <w:rFonts w:eastAsiaTheme="minorEastAsia" w:cs="Arial"/>
                <w:sz w:val="22"/>
                <w:szCs w:val="22"/>
              </w:rPr>
              <w:t>822</w:t>
            </w:r>
          </w:p>
        </w:tc>
      </w:tr>
    </w:tbl>
    <w:p w:rsidR="000148A2" w:rsidRPr="000148A2" w:rsidRDefault="000148A2" w:rsidP="000148A2">
      <w:pPr>
        <w:tabs>
          <w:tab w:val="left" w:pos="432"/>
        </w:tabs>
        <w:rPr>
          <w:b/>
          <w:sz w:val="16"/>
          <w:szCs w:val="16"/>
        </w:rPr>
      </w:pPr>
    </w:p>
    <w:p w:rsidR="000148A2" w:rsidRPr="000148A2" w:rsidRDefault="000148A2" w:rsidP="000148A2">
      <w:pPr>
        <w:numPr>
          <w:ilvl w:val="0"/>
          <w:numId w:val="1"/>
        </w:numPr>
        <w:tabs>
          <w:tab w:val="left" w:pos="432"/>
        </w:tabs>
        <w:spacing w:after="200" w:line="276" w:lineRule="auto"/>
        <w:rPr>
          <w:b/>
          <w:sz w:val="22"/>
          <w:szCs w:val="22"/>
        </w:rPr>
      </w:pPr>
      <w:r w:rsidRPr="000148A2">
        <w:rPr>
          <w:b/>
          <w:sz w:val="22"/>
          <w:szCs w:val="22"/>
        </w:rPr>
        <w:t>Gross sales for 2013 are as follows:</w:t>
      </w:r>
    </w:p>
    <w:tbl>
      <w:tblPr>
        <w:tblStyle w:val="TableGrid3"/>
        <w:tblW w:w="0" w:type="auto"/>
        <w:tblInd w:w="558" w:type="dxa"/>
        <w:tblLook w:val="04A0" w:firstRow="1" w:lastRow="0" w:firstColumn="1" w:lastColumn="0" w:noHBand="0" w:noVBand="1"/>
      </w:tblPr>
      <w:tblGrid>
        <w:gridCol w:w="2634"/>
        <w:gridCol w:w="1596"/>
        <w:gridCol w:w="2160"/>
      </w:tblGrid>
      <w:tr w:rsidR="000148A2" w:rsidRPr="000148A2" w:rsidTr="000148A2">
        <w:tc>
          <w:tcPr>
            <w:tcW w:w="2634" w:type="dxa"/>
            <w:tcBorders>
              <w:top w:val="nil"/>
              <w:left w:val="nil"/>
            </w:tcBorders>
            <w:vAlign w:val="center"/>
          </w:tcPr>
          <w:p w:rsidR="000148A2" w:rsidRPr="000148A2" w:rsidRDefault="000148A2" w:rsidP="000148A2">
            <w:pPr>
              <w:tabs>
                <w:tab w:val="left" w:pos="432"/>
              </w:tabs>
              <w:jc w:val="center"/>
              <w:rPr>
                <w:b/>
                <w:sz w:val="22"/>
                <w:szCs w:val="22"/>
              </w:rPr>
            </w:pPr>
          </w:p>
        </w:tc>
        <w:tc>
          <w:tcPr>
            <w:tcW w:w="1596" w:type="dxa"/>
            <w:shd w:val="clear" w:color="auto" w:fill="BFBFBF" w:themeFill="background1" w:themeFillShade="BF"/>
            <w:vAlign w:val="center"/>
          </w:tcPr>
          <w:p w:rsidR="000148A2" w:rsidRPr="000148A2" w:rsidRDefault="000148A2" w:rsidP="000148A2">
            <w:pPr>
              <w:tabs>
                <w:tab w:val="left" w:pos="432"/>
              </w:tabs>
              <w:jc w:val="center"/>
              <w:rPr>
                <w:b/>
                <w:sz w:val="22"/>
                <w:szCs w:val="22"/>
              </w:rPr>
            </w:pPr>
            <w:r w:rsidRPr="000148A2">
              <w:rPr>
                <w:b/>
                <w:sz w:val="22"/>
                <w:szCs w:val="22"/>
              </w:rPr>
              <w:t>On Account</w:t>
            </w:r>
          </w:p>
        </w:tc>
        <w:tc>
          <w:tcPr>
            <w:tcW w:w="2160" w:type="dxa"/>
            <w:shd w:val="clear" w:color="auto" w:fill="BFBFBF" w:themeFill="background1" w:themeFillShade="BF"/>
            <w:vAlign w:val="center"/>
          </w:tcPr>
          <w:p w:rsidR="000148A2" w:rsidRPr="000148A2" w:rsidRDefault="000148A2" w:rsidP="000148A2">
            <w:pPr>
              <w:tabs>
                <w:tab w:val="left" w:pos="432"/>
              </w:tabs>
              <w:jc w:val="center"/>
              <w:rPr>
                <w:b/>
                <w:sz w:val="22"/>
                <w:szCs w:val="22"/>
              </w:rPr>
            </w:pPr>
            <w:r w:rsidRPr="000148A2">
              <w:rPr>
                <w:b/>
                <w:sz w:val="22"/>
                <w:szCs w:val="22"/>
              </w:rPr>
              <w:t>Received Cash</w:t>
            </w:r>
          </w:p>
        </w:tc>
      </w:tr>
      <w:tr w:rsidR="000148A2" w:rsidRPr="000148A2" w:rsidTr="000148A2">
        <w:tc>
          <w:tcPr>
            <w:tcW w:w="2634" w:type="dxa"/>
            <w:vAlign w:val="bottom"/>
          </w:tcPr>
          <w:p w:rsidR="000148A2" w:rsidRPr="000148A2" w:rsidRDefault="000148A2" w:rsidP="000148A2">
            <w:pPr>
              <w:tabs>
                <w:tab w:val="left" w:pos="432"/>
              </w:tabs>
              <w:rPr>
                <w:b/>
                <w:sz w:val="22"/>
                <w:szCs w:val="22"/>
              </w:rPr>
            </w:pPr>
            <w:r w:rsidRPr="000148A2">
              <w:rPr>
                <w:b/>
                <w:sz w:val="22"/>
                <w:szCs w:val="22"/>
              </w:rPr>
              <w:t>Taxable Sales</w:t>
            </w:r>
          </w:p>
        </w:tc>
        <w:tc>
          <w:tcPr>
            <w:tcW w:w="1596" w:type="dxa"/>
            <w:vAlign w:val="center"/>
          </w:tcPr>
          <w:p w:rsidR="000148A2" w:rsidRPr="000148A2" w:rsidRDefault="000148A2" w:rsidP="000148A2">
            <w:pPr>
              <w:tabs>
                <w:tab w:val="left" w:pos="432"/>
              </w:tabs>
              <w:jc w:val="center"/>
              <w:rPr>
                <w:b/>
                <w:sz w:val="22"/>
                <w:szCs w:val="22"/>
              </w:rPr>
            </w:pPr>
            <w:r w:rsidRPr="000148A2">
              <w:rPr>
                <w:b/>
                <w:sz w:val="22"/>
                <w:szCs w:val="22"/>
              </w:rPr>
              <w:t>3,500</w:t>
            </w:r>
          </w:p>
        </w:tc>
        <w:tc>
          <w:tcPr>
            <w:tcW w:w="2160" w:type="dxa"/>
            <w:vAlign w:val="center"/>
          </w:tcPr>
          <w:p w:rsidR="000148A2" w:rsidRPr="000148A2" w:rsidRDefault="000148A2" w:rsidP="000148A2">
            <w:pPr>
              <w:tabs>
                <w:tab w:val="left" w:pos="432"/>
              </w:tabs>
              <w:jc w:val="center"/>
              <w:rPr>
                <w:b/>
                <w:sz w:val="22"/>
                <w:szCs w:val="22"/>
              </w:rPr>
            </w:pPr>
            <w:r w:rsidRPr="000148A2">
              <w:rPr>
                <w:b/>
                <w:sz w:val="22"/>
                <w:szCs w:val="22"/>
              </w:rPr>
              <w:t>10,100</w:t>
            </w:r>
          </w:p>
        </w:tc>
      </w:tr>
      <w:tr w:rsidR="000148A2" w:rsidRPr="000148A2" w:rsidTr="000148A2">
        <w:tc>
          <w:tcPr>
            <w:tcW w:w="2634" w:type="dxa"/>
            <w:vAlign w:val="bottom"/>
          </w:tcPr>
          <w:p w:rsidR="000148A2" w:rsidRPr="000148A2" w:rsidRDefault="000148A2" w:rsidP="000148A2">
            <w:pPr>
              <w:tabs>
                <w:tab w:val="left" w:pos="432"/>
              </w:tabs>
              <w:rPr>
                <w:b/>
                <w:sz w:val="22"/>
                <w:szCs w:val="22"/>
              </w:rPr>
            </w:pPr>
            <w:r w:rsidRPr="000148A2">
              <w:rPr>
                <w:b/>
                <w:sz w:val="22"/>
                <w:szCs w:val="22"/>
              </w:rPr>
              <w:t>Nontaxable Sales</w:t>
            </w:r>
          </w:p>
        </w:tc>
        <w:tc>
          <w:tcPr>
            <w:tcW w:w="1596" w:type="dxa"/>
            <w:vAlign w:val="center"/>
          </w:tcPr>
          <w:p w:rsidR="000148A2" w:rsidRPr="000148A2" w:rsidRDefault="000148A2" w:rsidP="000148A2">
            <w:pPr>
              <w:tabs>
                <w:tab w:val="left" w:pos="432"/>
              </w:tabs>
              <w:jc w:val="center"/>
              <w:rPr>
                <w:b/>
                <w:sz w:val="22"/>
                <w:szCs w:val="22"/>
              </w:rPr>
            </w:pPr>
            <w:r w:rsidRPr="000148A2">
              <w:rPr>
                <w:b/>
                <w:sz w:val="22"/>
                <w:szCs w:val="22"/>
              </w:rPr>
              <w:t>???</w:t>
            </w:r>
          </w:p>
        </w:tc>
        <w:tc>
          <w:tcPr>
            <w:tcW w:w="2160" w:type="dxa"/>
            <w:vAlign w:val="center"/>
          </w:tcPr>
          <w:p w:rsidR="000148A2" w:rsidRPr="000148A2" w:rsidRDefault="000148A2" w:rsidP="000148A2">
            <w:pPr>
              <w:tabs>
                <w:tab w:val="left" w:pos="432"/>
              </w:tabs>
              <w:jc w:val="center"/>
              <w:rPr>
                <w:b/>
                <w:sz w:val="22"/>
                <w:szCs w:val="22"/>
              </w:rPr>
            </w:pPr>
            <w:r w:rsidRPr="000148A2">
              <w:rPr>
                <w:b/>
                <w:sz w:val="22"/>
                <w:szCs w:val="22"/>
              </w:rPr>
              <w:t>141,336</w:t>
            </w:r>
          </w:p>
        </w:tc>
      </w:tr>
    </w:tbl>
    <w:p w:rsidR="000148A2" w:rsidRPr="000148A2" w:rsidRDefault="000148A2" w:rsidP="000148A2">
      <w:pPr>
        <w:tabs>
          <w:tab w:val="left" w:pos="432"/>
        </w:tabs>
        <w:rPr>
          <w:b/>
          <w:sz w:val="16"/>
          <w:szCs w:val="16"/>
        </w:rPr>
      </w:pPr>
    </w:p>
    <w:p w:rsidR="000148A2" w:rsidRPr="000148A2" w:rsidRDefault="000148A2" w:rsidP="000148A2">
      <w:pPr>
        <w:numPr>
          <w:ilvl w:val="0"/>
          <w:numId w:val="1"/>
        </w:numPr>
        <w:tabs>
          <w:tab w:val="left" w:pos="432"/>
        </w:tabs>
        <w:spacing w:after="200" w:line="276" w:lineRule="auto"/>
        <w:rPr>
          <w:b/>
          <w:sz w:val="22"/>
          <w:szCs w:val="22"/>
        </w:rPr>
      </w:pPr>
      <w:r w:rsidRPr="000148A2">
        <w:rPr>
          <w:b/>
          <w:sz w:val="22"/>
          <w:szCs w:val="22"/>
        </w:rPr>
        <w:t>The owner withdrew $1,500 cash each month during 2013 for personal use.</w:t>
      </w:r>
    </w:p>
    <w:p w:rsidR="000148A2" w:rsidRPr="000148A2" w:rsidRDefault="000148A2" w:rsidP="000148A2">
      <w:pPr>
        <w:numPr>
          <w:ilvl w:val="0"/>
          <w:numId w:val="2"/>
        </w:numPr>
        <w:spacing w:after="200" w:line="276" w:lineRule="auto"/>
        <w:contextualSpacing/>
        <w:rPr>
          <w:b/>
          <w:sz w:val="22"/>
          <w:szCs w:val="22"/>
        </w:rPr>
      </w:pPr>
      <w:r w:rsidRPr="000148A2">
        <w:rPr>
          <w:b/>
          <w:sz w:val="22"/>
          <w:szCs w:val="22"/>
        </w:rPr>
        <w:t>The Gross Profit Percentage based on net sales for 2013 is 45%</w:t>
      </w:r>
    </w:p>
    <w:p w:rsidR="000148A2" w:rsidRPr="000148A2" w:rsidRDefault="000148A2" w:rsidP="000148A2">
      <w:pPr>
        <w:rPr>
          <w:b/>
          <w:sz w:val="22"/>
          <w:szCs w:val="22"/>
        </w:rPr>
      </w:pPr>
      <w:r w:rsidRPr="000148A2">
        <w:rPr>
          <w:b/>
          <w:sz w:val="22"/>
          <w:szCs w:val="22"/>
        </w:rPr>
        <w:t xml:space="preserve">  </w:t>
      </w:r>
    </w:p>
    <w:p w:rsidR="000148A2" w:rsidRPr="000148A2" w:rsidRDefault="000148A2" w:rsidP="000148A2">
      <w:pPr>
        <w:numPr>
          <w:ilvl w:val="0"/>
          <w:numId w:val="3"/>
        </w:numPr>
        <w:spacing w:after="200" w:line="276" w:lineRule="auto"/>
        <w:contextualSpacing/>
        <w:rPr>
          <w:b/>
          <w:sz w:val="22"/>
          <w:szCs w:val="22"/>
        </w:rPr>
      </w:pPr>
      <w:r w:rsidRPr="000148A2">
        <w:rPr>
          <w:b/>
          <w:sz w:val="22"/>
          <w:szCs w:val="22"/>
        </w:rPr>
        <w:t xml:space="preserve">Purchases of merchandise: </w:t>
      </w:r>
      <w:r w:rsidRPr="000148A2">
        <w:rPr>
          <w:b/>
          <w:sz w:val="22"/>
          <w:szCs w:val="22"/>
        </w:rPr>
        <w:tab/>
        <w:t xml:space="preserve">cash…………… $  13,690  </w:t>
      </w:r>
    </w:p>
    <w:p w:rsidR="000148A2" w:rsidRPr="000148A2" w:rsidRDefault="000148A2" w:rsidP="000148A2">
      <w:pPr>
        <w:rPr>
          <w:b/>
          <w:sz w:val="22"/>
          <w:szCs w:val="22"/>
        </w:rPr>
      </w:pPr>
      <w:r w:rsidRPr="000148A2">
        <w:rPr>
          <w:b/>
          <w:sz w:val="22"/>
          <w:szCs w:val="22"/>
        </w:rPr>
        <w:tab/>
      </w:r>
      <w:r w:rsidRPr="000148A2">
        <w:rPr>
          <w:b/>
          <w:sz w:val="22"/>
          <w:szCs w:val="22"/>
        </w:rPr>
        <w:tab/>
        <w:t xml:space="preserve"> </w:t>
      </w:r>
      <w:r w:rsidRPr="000148A2">
        <w:rPr>
          <w:b/>
          <w:sz w:val="22"/>
          <w:szCs w:val="22"/>
        </w:rPr>
        <w:tab/>
      </w:r>
      <w:r w:rsidRPr="000148A2">
        <w:rPr>
          <w:b/>
          <w:sz w:val="22"/>
          <w:szCs w:val="22"/>
        </w:rPr>
        <w:tab/>
      </w:r>
      <w:r w:rsidRPr="000148A2">
        <w:rPr>
          <w:b/>
          <w:sz w:val="22"/>
          <w:szCs w:val="22"/>
        </w:rPr>
        <w:tab/>
      </w:r>
      <w:r w:rsidRPr="000148A2">
        <w:rPr>
          <w:b/>
          <w:sz w:val="22"/>
          <w:szCs w:val="22"/>
        </w:rPr>
        <w:tab/>
      </w:r>
      <w:r w:rsidRPr="000148A2">
        <w:rPr>
          <w:b/>
          <w:sz w:val="22"/>
          <w:szCs w:val="22"/>
        </w:rPr>
        <w:tab/>
      </w:r>
      <w:r w:rsidRPr="000148A2">
        <w:rPr>
          <w:b/>
          <w:sz w:val="22"/>
          <w:szCs w:val="22"/>
        </w:rPr>
        <w:tab/>
      </w:r>
      <w:proofErr w:type="gramStart"/>
      <w:r w:rsidRPr="000148A2">
        <w:rPr>
          <w:b/>
          <w:sz w:val="22"/>
          <w:szCs w:val="22"/>
        </w:rPr>
        <w:t>on</w:t>
      </w:r>
      <w:proofErr w:type="gramEnd"/>
      <w:r w:rsidRPr="000148A2">
        <w:rPr>
          <w:b/>
          <w:sz w:val="22"/>
          <w:szCs w:val="22"/>
        </w:rPr>
        <w:t xml:space="preserve"> account……   113,852 </w:t>
      </w:r>
    </w:p>
    <w:p w:rsidR="000148A2" w:rsidRPr="000148A2" w:rsidRDefault="000148A2" w:rsidP="000148A2">
      <w:pPr>
        <w:rPr>
          <w:b/>
          <w:sz w:val="16"/>
          <w:szCs w:val="16"/>
        </w:rPr>
      </w:pPr>
    </w:p>
    <w:p w:rsidR="000148A2" w:rsidRPr="000148A2" w:rsidRDefault="000148A2" w:rsidP="000148A2">
      <w:pPr>
        <w:numPr>
          <w:ilvl w:val="0"/>
          <w:numId w:val="3"/>
        </w:numPr>
        <w:spacing w:after="200" w:line="276" w:lineRule="auto"/>
        <w:contextualSpacing/>
        <w:rPr>
          <w:b/>
          <w:sz w:val="22"/>
          <w:szCs w:val="22"/>
        </w:rPr>
      </w:pPr>
      <w:r w:rsidRPr="000148A2">
        <w:rPr>
          <w:b/>
          <w:sz w:val="22"/>
          <w:szCs w:val="22"/>
        </w:rPr>
        <w:t>Ben O’Grady pays an independent contractor for selected bookkeeping and accounting services.</w:t>
      </w:r>
    </w:p>
    <w:p w:rsidR="000148A2" w:rsidRPr="000148A2" w:rsidRDefault="000148A2" w:rsidP="000148A2">
      <w:pPr>
        <w:ind w:left="360"/>
        <w:contextualSpacing/>
        <w:rPr>
          <w:b/>
          <w:sz w:val="16"/>
          <w:szCs w:val="16"/>
        </w:rPr>
      </w:pPr>
    </w:p>
    <w:p w:rsidR="000148A2" w:rsidRPr="000148A2" w:rsidRDefault="000148A2" w:rsidP="000148A2">
      <w:pPr>
        <w:numPr>
          <w:ilvl w:val="0"/>
          <w:numId w:val="3"/>
        </w:numPr>
        <w:spacing w:after="200" w:line="276" w:lineRule="auto"/>
        <w:contextualSpacing/>
        <w:rPr>
          <w:b/>
          <w:sz w:val="22"/>
          <w:szCs w:val="22"/>
        </w:rPr>
      </w:pPr>
      <w:r w:rsidRPr="000148A2">
        <w:rPr>
          <w:b/>
          <w:sz w:val="22"/>
          <w:szCs w:val="22"/>
        </w:rPr>
        <w:t>There were no additions to the Building account during 2013.</w:t>
      </w:r>
    </w:p>
    <w:p w:rsidR="000148A2" w:rsidRPr="000148A2" w:rsidRDefault="000148A2" w:rsidP="000148A2">
      <w:pPr>
        <w:ind w:left="360"/>
        <w:contextualSpacing/>
        <w:rPr>
          <w:b/>
          <w:sz w:val="16"/>
          <w:szCs w:val="16"/>
        </w:rPr>
      </w:pPr>
    </w:p>
    <w:p w:rsidR="000148A2" w:rsidRPr="000148A2" w:rsidRDefault="000148A2" w:rsidP="000148A2">
      <w:pPr>
        <w:numPr>
          <w:ilvl w:val="0"/>
          <w:numId w:val="3"/>
        </w:numPr>
        <w:spacing w:after="200" w:line="276" w:lineRule="auto"/>
        <w:contextualSpacing/>
        <w:rPr>
          <w:b/>
          <w:sz w:val="22"/>
          <w:szCs w:val="22"/>
        </w:rPr>
      </w:pPr>
      <w:r w:rsidRPr="000148A2">
        <w:rPr>
          <w:b/>
          <w:sz w:val="22"/>
          <w:szCs w:val="22"/>
        </w:rPr>
        <w:t xml:space="preserve">The owner wrote a check for $5,200 for Equipment during 2013. </w:t>
      </w:r>
    </w:p>
    <w:p w:rsidR="000148A2" w:rsidRPr="000148A2" w:rsidRDefault="000148A2" w:rsidP="000148A2">
      <w:pPr>
        <w:rPr>
          <w:b/>
          <w:sz w:val="16"/>
          <w:szCs w:val="16"/>
        </w:rPr>
      </w:pPr>
    </w:p>
    <w:p w:rsidR="000148A2" w:rsidRPr="000148A2" w:rsidRDefault="000148A2" w:rsidP="000148A2">
      <w:pPr>
        <w:numPr>
          <w:ilvl w:val="0"/>
          <w:numId w:val="2"/>
        </w:numPr>
        <w:spacing w:after="200" w:line="276" w:lineRule="auto"/>
        <w:contextualSpacing/>
        <w:rPr>
          <w:b/>
          <w:sz w:val="22"/>
          <w:szCs w:val="22"/>
        </w:rPr>
      </w:pPr>
      <w:r w:rsidRPr="000148A2">
        <w:rPr>
          <w:b/>
          <w:sz w:val="22"/>
          <w:szCs w:val="22"/>
        </w:rPr>
        <w:t xml:space="preserve">The company employed one person during the year, but she quit in September and the owner did not rehire.  The bookkeeper prepared a rough draft of the employee’s Form W-2 and the amount of Medicare tax withheld is $203. </w:t>
      </w:r>
    </w:p>
    <w:p w:rsidR="000148A2" w:rsidRPr="000148A2" w:rsidRDefault="000148A2" w:rsidP="000148A2">
      <w:pPr>
        <w:rPr>
          <w:b/>
          <w:sz w:val="22"/>
          <w:szCs w:val="22"/>
        </w:rPr>
      </w:pPr>
      <w:r w:rsidRPr="000148A2">
        <w:rPr>
          <w:b/>
          <w:sz w:val="22"/>
          <w:szCs w:val="22"/>
        </w:rPr>
        <w:t xml:space="preserve">     </w:t>
      </w:r>
    </w:p>
    <w:p w:rsidR="000148A2" w:rsidRPr="000148A2" w:rsidRDefault="000148A2" w:rsidP="000148A2">
      <w:pPr>
        <w:numPr>
          <w:ilvl w:val="0"/>
          <w:numId w:val="3"/>
        </w:numPr>
        <w:spacing w:after="200" w:line="276" w:lineRule="auto"/>
        <w:contextualSpacing/>
        <w:rPr>
          <w:b/>
          <w:sz w:val="22"/>
          <w:szCs w:val="22"/>
        </w:rPr>
      </w:pPr>
      <w:r w:rsidRPr="000148A2">
        <w:rPr>
          <w:b/>
          <w:sz w:val="22"/>
          <w:szCs w:val="22"/>
        </w:rPr>
        <w:t>All employer payroll tax expense was paid prior to 12-31-13.</w:t>
      </w:r>
    </w:p>
    <w:p w:rsidR="000148A2" w:rsidRPr="000148A2" w:rsidRDefault="000148A2" w:rsidP="000148A2">
      <w:pPr>
        <w:ind w:left="360"/>
        <w:contextualSpacing/>
        <w:rPr>
          <w:b/>
          <w:sz w:val="16"/>
          <w:szCs w:val="16"/>
        </w:rPr>
      </w:pPr>
    </w:p>
    <w:p w:rsidR="000148A2" w:rsidRPr="000148A2" w:rsidRDefault="000148A2" w:rsidP="000148A2">
      <w:pPr>
        <w:numPr>
          <w:ilvl w:val="0"/>
          <w:numId w:val="3"/>
        </w:numPr>
        <w:spacing w:after="200" w:line="276" w:lineRule="auto"/>
        <w:contextualSpacing/>
        <w:rPr>
          <w:b/>
          <w:sz w:val="22"/>
          <w:szCs w:val="22"/>
        </w:rPr>
      </w:pPr>
      <w:r w:rsidRPr="000148A2">
        <w:rPr>
          <w:b/>
          <w:sz w:val="22"/>
          <w:szCs w:val="22"/>
        </w:rPr>
        <w:t>Sales Tax (the rate is the same as in 2012)</w:t>
      </w:r>
    </w:p>
    <w:p w:rsidR="000148A2" w:rsidRPr="000148A2" w:rsidRDefault="000148A2" w:rsidP="000148A2">
      <w:pPr>
        <w:rPr>
          <w:b/>
          <w:sz w:val="22"/>
          <w:szCs w:val="22"/>
        </w:rPr>
      </w:pPr>
      <w:r w:rsidRPr="000148A2">
        <w:rPr>
          <w:b/>
          <w:sz w:val="22"/>
          <w:szCs w:val="22"/>
        </w:rPr>
        <w:tab/>
      </w:r>
      <w:r w:rsidRPr="000148A2">
        <w:rPr>
          <w:b/>
          <w:sz w:val="22"/>
          <w:szCs w:val="22"/>
        </w:rPr>
        <w:tab/>
      </w:r>
      <w:proofErr w:type="gramStart"/>
      <w:r w:rsidRPr="000148A2">
        <w:rPr>
          <w:b/>
          <w:sz w:val="22"/>
          <w:szCs w:val="22"/>
        </w:rPr>
        <w:t>sales</w:t>
      </w:r>
      <w:proofErr w:type="gramEnd"/>
      <w:r w:rsidRPr="000148A2">
        <w:rPr>
          <w:b/>
          <w:sz w:val="22"/>
          <w:szCs w:val="22"/>
        </w:rPr>
        <w:t xml:space="preserve"> tax collected January 1 through December 31, 2013   $__</w:t>
      </w:r>
      <w:r w:rsidRPr="000148A2">
        <w:rPr>
          <w:b/>
          <w:sz w:val="22"/>
          <w:szCs w:val="22"/>
          <w:u w:val="single"/>
        </w:rPr>
        <w:t>?</w:t>
      </w:r>
      <w:r w:rsidRPr="000148A2">
        <w:rPr>
          <w:b/>
          <w:sz w:val="22"/>
          <w:szCs w:val="22"/>
        </w:rPr>
        <w:t>__</w:t>
      </w:r>
    </w:p>
    <w:p w:rsidR="008558C7" w:rsidRDefault="000148A2" w:rsidP="000148A2">
      <w:pPr>
        <w:rPr>
          <w:b/>
          <w:sz w:val="22"/>
          <w:szCs w:val="22"/>
        </w:rPr>
      </w:pPr>
      <w:r w:rsidRPr="000148A2">
        <w:rPr>
          <w:b/>
          <w:sz w:val="22"/>
          <w:szCs w:val="22"/>
        </w:rPr>
        <w:tab/>
      </w:r>
      <w:r w:rsidRPr="000148A2">
        <w:rPr>
          <w:b/>
          <w:sz w:val="22"/>
          <w:szCs w:val="22"/>
        </w:rPr>
        <w:tab/>
      </w:r>
      <w:proofErr w:type="gramStart"/>
      <w:r w:rsidRPr="000148A2">
        <w:rPr>
          <w:b/>
          <w:sz w:val="22"/>
          <w:szCs w:val="22"/>
        </w:rPr>
        <w:t>sales</w:t>
      </w:r>
      <w:proofErr w:type="gramEnd"/>
      <w:r w:rsidRPr="000148A2">
        <w:rPr>
          <w:b/>
          <w:sz w:val="22"/>
          <w:szCs w:val="22"/>
        </w:rPr>
        <w:t xml:space="preserve"> tax paid to the state during 2013 $1,780</w:t>
      </w:r>
    </w:p>
    <w:p w:rsidR="008558C7" w:rsidRDefault="008558C7">
      <w:pPr>
        <w:spacing w:after="200" w:line="276" w:lineRule="auto"/>
        <w:rPr>
          <w:b/>
          <w:sz w:val="22"/>
          <w:szCs w:val="22"/>
        </w:rPr>
      </w:pPr>
      <w:r>
        <w:rPr>
          <w:b/>
          <w:sz w:val="22"/>
          <w:szCs w:val="22"/>
        </w:rPr>
        <w:br w:type="page"/>
      </w:r>
    </w:p>
    <w:p w:rsidR="000148A2" w:rsidRPr="000148A2" w:rsidRDefault="000148A2" w:rsidP="000148A2">
      <w:pPr>
        <w:rPr>
          <w:b/>
          <w:sz w:val="22"/>
          <w:szCs w:val="22"/>
        </w:rPr>
        <w:sectPr w:rsidR="000148A2" w:rsidRPr="000148A2" w:rsidSect="000148A2">
          <w:headerReference w:type="default" r:id="rId8"/>
          <w:headerReference w:type="first" r:id="rId9"/>
          <w:pgSz w:w="12240" w:h="15840" w:code="1"/>
          <w:pgMar w:top="720" w:right="1440" w:bottom="1008" w:left="1440" w:header="576" w:footer="576" w:gutter="0"/>
          <w:cols w:space="720"/>
          <w:titlePg/>
          <w:docGrid w:linePitch="360"/>
        </w:sectPr>
      </w:pPr>
    </w:p>
    <w:p w:rsidR="000148A2" w:rsidRPr="008558C7" w:rsidRDefault="000148A2" w:rsidP="000148A2">
      <w:pPr>
        <w:rPr>
          <w:rFonts w:ascii="Calibri" w:hAnsi="Calibri"/>
          <w:bCs/>
          <w:sz w:val="22"/>
          <w:szCs w:val="22"/>
        </w:rPr>
      </w:pPr>
      <w:r w:rsidRPr="008558C7">
        <w:rPr>
          <w:rFonts w:ascii="Calibri" w:eastAsiaTheme="minorEastAsia" w:hAnsi="Calibri" w:cstheme="minorBidi"/>
          <w:sz w:val="22"/>
          <w:szCs w:val="22"/>
        </w:rPr>
        <w:lastRenderedPageBreak/>
        <w:t>UIL Accounting District 2014-D</w:t>
      </w:r>
      <w:r w:rsidR="008558C7" w:rsidRPr="008558C7">
        <w:rPr>
          <w:rFonts w:ascii="Calibri" w:eastAsiaTheme="minorEastAsia" w:hAnsi="Calibri" w:cstheme="minorBidi"/>
          <w:sz w:val="22"/>
          <w:szCs w:val="22"/>
        </w:rPr>
        <w:t>2</w:t>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r>
      <w:r w:rsidRPr="008558C7">
        <w:rPr>
          <w:rFonts w:ascii="Calibri" w:hAnsi="Calibri"/>
          <w:bCs/>
          <w:sz w:val="22"/>
          <w:szCs w:val="22"/>
        </w:rPr>
        <w:tab/>
        <w:t>-1</w:t>
      </w:r>
      <w:r w:rsidR="008558C7" w:rsidRPr="008558C7">
        <w:rPr>
          <w:rFonts w:ascii="Calibri" w:hAnsi="Calibri"/>
          <w:bCs/>
          <w:sz w:val="22"/>
          <w:szCs w:val="22"/>
        </w:rPr>
        <w:t>0</w:t>
      </w:r>
      <w:r w:rsidRPr="008558C7">
        <w:rPr>
          <w:rFonts w:ascii="Calibri" w:hAnsi="Calibri"/>
          <w:bCs/>
          <w:sz w:val="22"/>
          <w:szCs w:val="22"/>
        </w:rPr>
        <w:t>-</w:t>
      </w:r>
    </w:p>
    <w:p w:rsidR="000148A2" w:rsidRPr="000148A2" w:rsidRDefault="000148A2" w:rsidP="000148A2">
      <w:pPr>
        <w:rPr>
          <w:b/>
          <w:bCs/>
        </w:rPr>
      </w:pPr>
    </w:p>
    <w:tbl>
      <w:tblPr>
        <w:tblW w:w="0" w:type="auto"/>
        <w:jc w:val="center"/>
        <w:tblInd w:w="-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40"/>
        <w:gridCol w:w="1018"/>
        <w:gridCol w:w="1152"/>
        <w:gridCol w:w="1152"/>
        <w:gridCol w:w="1152"/>
        <w:gridCol w:w="1152"/>
        <w:gridCol w:w="1152"/>
      </w:tblGrid>
      <w:tr w:rsidR="000148A2" w:rsidRPr="000148A2" w:rsidTr="000148A2">
        <w:trPr>
          <w:trHeight w:val="144"/>
          <w:jc w:val="center"/>
        </w:trPr>
        <w:tc>
          <w:tcPr>
            <w:tcW w:w="10318" w:type="dxa"/>
            <w:gridSpan w:val="7"/>
            <w:vAlign w:val="center"/>
          </w:tcPr>
          <w:p w:rsidR="000148A2" w:rsidRPr="000148A2" w:rsidRDefault="001A76AE" w:rsidP="000148A2">
            <w:pPr>
              <w:tabs>
                <w:tab w:val="left" w:pos="432"/>
              </w:tabs>
              <w:jc w:val="center"/>
              <w:rPr>
                <w:b/>
                <w:sz w:val="16"/>
              </w:rPr>
            </w:pPr>
            <w:r>
              <w:rPr>
                <w:b/>
                <w:sz w:val="16"/>
              </w:rPr>
              <w:t>O’Grady Farm Supply</w:t>
            </w:r>
          </w:p>
        </w:tc>
      </w:tr>
      <w:tr w:rsidR="000148A2" w:rsidRPr="000148A2" w:rsidTr="000148A2">
        <w:trPr>
          <w:trHeight w:val="144"/>
          <w:jc w:val="center"/>
        </w:trPr>
        <w:tc>
          <w:tcPr>
            <w:tcW w:w="10318" w:type="dxa"/>
            <w:gridSpan w:val="7"/>
            <w:vAlign w:val="center"/>
          </w:tcPr>
          <w:p w:rsidR="000148A2" w:rsidRPr="000148A2" w:rsidRDefault="000148A2" w:rsidP="000148A2">
            <w:pPr>
              <w:tabs>
                <w:tab w:val="left" w:pos="432"/>
              </w:tabs>
              <w:jc w:val="center"/>
              <w:rPr>
                <w:b/>
                <w:sz w:val="16"/>
              </w:rPr>
            </w:pPr>
            <w:r w:rsidRPr="000148A2">
              <w:rPr>
                <w:b/>
                <w:sz w:val="16"/>
              </w:rPr>
              <w:t>Work Sheet</w:t>
            </w:r>
          </w:p>
        </w:tc>
      </w:tr>
      <w:tr w:rsidR="000148A2" w:rsidRPr="000148A2" w:rsidTr="000148A2">
        <w:trPr>
          <w:trHeight w:val="144"/>
          <w:jc w:val="center"/>
        </w:trPr>
        <w:tc>
          <w:tcPr>
            <w:tcW w:w="10318" w:type="dxa"/>
            <w:gridSpan w:val="7"/>
            <w:vAlign w:val="center"/>
          </w:tcPr>
          <w:p w:rsidR="000148A2" w:rsidRPr="000148A2" w:rsidRDefault="000148A2" w:rsidP="000148A2">
            <w:pPr>
              <w:tabs>
                <w:tab w:val="left" w:pos="432"/>
              </w:tabs>
              <w:jc w:val="center"/>
              <w:rPr>
                <w:b/>
                <w:sz w:val="16"/>
              </w:rPr>
            </w:pPr>
            <w:r w:rsidRPr="000148A2">
              <w:rPr>
                <w:b/>
                <w:sz w:val="16"/>
              </w:rPr>
              <w:t>For the Year Ended December 31, 2013</w:t>
            </w:r>
          </w:p>
        </w:tc>
      </w:tr>
      <w:tr w:rsidR="000148A2" w:rsidRPr="000148A2" w:rsidTr="000148A2">
        <w:trPr>
          <w:trHeight w:val="144"/>
          <w:jc w:val="center"/>
        </w:trPr>
        <w:tc>
          <w:tcPr>
            <w:tcW w:w="3540" w:type="dxa"/>
            <w:shd w:val="clear" w:color="auto" w:fill="BFBFBF" w:themeFill="background1" w:themeFillShade="BF"/>
            <w:vAlign w:val="center"/>
          </w:tcPr>
          <w:p w:rsidR="000148A2" w:rsidRPr="000148A2" w:rsidRDefault="000148A2" w:rsidP="000148A2">
            <w:pPr>
              <w:tabs>
                <w:tab w:val="left" w:pos="432"/>
              </w:tabs>
              <w:jc w:val="center"/>
              <w:rPr>
                <w:sz w:val="16"/>
              </w:rPr>
            </w:pPr>
            <w:r w:rsidRPr="000148A2">
              <w:rPr>
                <w:b/>
                <w:sz w:val="16"/>
              </w:rPr>
              <w:t>Account Title</w:t>
            </w:r>
          </w:p>
        </w:tc>
        <w:tc>
          <w:tcPr>
            <w:tcW w:w="2170" w:type="dxa"/>
            <w:gridSpan w:val="2"/>
            <w:shd w:val="clear" w:color="auto" w:fill="BFBFBF" w:themeFill="background1" w:themeFillShade="BF"/>
            <w:vAlign w:val="center"/>
          </w:tcPr>
          <w:p w:rsidR="000148A2" w:rsidRPr="000148A2" w:rsidRDefault="000148A2" w:rsidP="000148A2">
            <w:pPr>
              <w:tabs>
                <w:tab w:val="left" w:pos="432"/>
              </w:tabs>
              <w:jc w:val="center"/>
              <w:rPr>
                <w:sz w:val="16"/>
              </w:rPr>
            </w:pPr>
            <w:r w:rsidRPr="000148A2">
              <w:rPr>
                <w:b/>
                <w:sz w:val="16"/>
              </w:rPr>
              <w:t>Trial Balance</w:t>
            </w:r>
          </w:p>
        </w:tc>
        <w:tc>
          <w:tcPr>
            <w:tcW w:w="2304" w:type="dxa"/>
            <w:gridSpan w:val="2"/>
            <w:shd w:val="clear" w:color="auto" w:fill="BFBFBF" w:themeFill="background1" w:themeFillShade="BF"/>
            <w:vAlign w:val="center"/>
          </w:tcPr>
          <w:p w:rsidR="000148A2" w:rsidRPr="000148A2" w:rsidRDefault="000148A2" w:rsidP="000148A2">
            <w:pPr>
              <w:tabs>
                <w:tab w:val="left" w:pos="432"/>
              </w:tabs>
              <w:jc w:val="center"/>
              <w:rPr>
                <w:sz w:val="16"/>
              </w:rPr>
            </w:pPr>
            <w:r w:rsidRPr="000148A2">
              <w:rPr>
                <w:b/>
                <w:sz w:val="16"/>
              </w:rPr>
              <w:t>Adjustments</w:t>
            </w:r>
          </w:p>
        </w:tc>
        <w:tc>
          <w:tcPr>
            <w:tcW w:w="2304" w:type="dxa"/>
            <w:gridSpan w:val="2"/>
            <w:shd w:val="clear" w:color="auto" w:fill="BFBFBF" w:themeFill="background1" w:themeFillShade="BF"/>
            <w:vAlign w:val="center"/>
          </w:tcPr>
          <w:p w:rsidR="000148A2" w:rsidRPr="000148A2" w:rsidRDefault="000148A2" w:rsidP="000148A2">
            <w:pPr>
              <w:tabs>
                <w:tab w:val="left" w:pos="432"/>
              </w:tabs>
              <w:jc w:val="center"/>
              <w:rPr>
                <w:b/>
                <w:sz w:val="16"/>
              </w:rPr>
            </w:pPr>
            <w:r w:rsidRPr="000148A2">
              <w:rPr>
                <w:b/>
                <w:sz w:val="16"/>
              </w:rPr>
              <w:t>Adjusted Trial Balance</w:t>
            </w:r>
          </w:p>
        </w:tc>
      </w:tr>
      <w:tr w:rsidR="000148A2" w:rsidRPr="000148A2" w:rsidTr="000148A2">
        <w:trPr>
          <w:trHeight w:val="144"/>
          <w:jc w:val="center"/>
        </w:trPr>
        <w:tc>
          <w:tcPr>
            <w:tcW w:w="3540" w:type="dxa"/>
            <w:shd w:val="clear" w:color="auto" w:fill="BFBFBF" w:themeFill="background1" w:themeFillShade="BF"/>
            <w:vAlign w:val="center"/>
          </w:tcPr>
          <w:p w:rsidR="000148A2" w:rsidRPr="000148A2" w:rsidRDefault="000148A2" w:rsidP="000148A2">
            <w:pPr>
              <w:tabs>
                <w:tab w:val="left" w:pos="432"/>
              </w:tabs>
              <w:rPr>
                <w:sz w:val="16"/>
              </w:rPr>
            </w:pPr>
          </w:p>
        </w:tc>
        <w:tc>
          <w:tcPr>
            <w:tcW w:w="1018" w:type="dxa"/>
            <w:shd w:val="clear" w:color="auto" w:fill="BFBFBF" w:themeFill="background1" w:themeFillShade="BF"/>
            <w:vAlign w:val="center"/>
          </w:tcPr>
          <w:p w:rsidR="000148A2" w:rsidRPr="000148A2" w:rsidRDefault="000148A2" w:rsidP="000148A2">
            <w:pPr>
              <w:tabs>
                <w:tab w:val="left" w:pos="432"/>
              </w:tabs>
              <w:jc w:val="center"/>
              <w:rPr>
                <w:b/>
                <w:sz w:val="16"/>
              </w:rPr>
            </w:pPr>
            <w:r w:rsidRPr="000148A2">
              <w:rPr>
                <w:b/>
                <w:sz w:val="16"/>
              </w:rPr>
              <w:t>Debit</w:t>
            </w:r>
          </w:p>
        </w:tc>
        <w:tc>
          <w:tcPr>
            <w:tcW w:w="1152" w:type="dxa"/>
            <w:shd w:val="clear" w:color="auto" w:fill="BFBFBF" w:themeFill="background1" w:themeFillShade="BF"/>
            <w:vAlign w:val="center"/>
          </w:tcPr>
          <w:p w:rsidR="000148A2" w:rsidRPr="000148A2" w:rsidRDefault="000148A2" w:rsidP="000148A2">
            <w:pPr>
              <w:tabs>
                <w:tab w:val="left" w:pos="432"/>
              </w:tabs>
              <w:jc w:val="center"/>
              <w:rPr>
                <w:b/>
                <w:sz w:val="16"/>
              </w:rPr>
            </w:pPr>
            <w:r w:rsidRPr="000148A2">
              <w:rPr>
                <w:b/>
                <w:sz w:val="16"/>
              </w:rPr>
              <w:t>Credit</w:t>
            </w:r>
          </w:p>
        </w:tc>
        <w:tc>
          <w:tcPr>
            <w:tcW w:w="1152" w:type="dxa"/>
            <w:shd w:val="clear" w:color="auto" w:fill="BFBFBF" w:themeFill="background1" w:themeFillShade="BF"/>
            <w:vAlign w:val="center"/>
          </w:tcPr>
          <w:p w:rsidR="000148A2" w:rsidRPr="000148A2" w:rsidRDefault="000148A2" w:rsidP="000148A2">
            <w:pPr>
              <w:tabs>
                <w:tab w:val="left" w:pos="432"/>
              </w:tabs>
              <w:jc w:val="center"/>
              <w:rPr>
                <w:b/>
                <w:sz w:val="16"/>
              </w:rPr>
            </w:pPr>
            <w:r w:rsidRPr="000148A2">
              <w:rPr>
                <w:b/>
                <w:sz w:val="16"/>
              </w:rPr>
              <w:t>Debit</w:t>
            </w:r>
          </w:p>
        </w:tc>
        <w:tc>
          <w:tcPr>
            <w:tcW w:w="1152" w:type="dxa"/>
            <w:shd w:val="clear" w:color="auto" w:fill="BFBFBF" w:themeFill="background1" w:themeFillShade="BF"/>
            <w:vAlign w:val="center"/>
          </w:tcPr>
          <w:p w:rsidR="000148A2" w:rsidRPr="000148A2" w:rsidRDefault="000148A2" w:rsidP="000148A2">
            <w:pPr>
              <w:tabs>
                <w:tab w:val="left" w:pos="432"/>
              </w:tabs>
              <w:jc w:val="center"/>
              <w:rPr>
                <w:b/>
                <w:sz w:val="16"/>
              </w:rPr>
            </w:pPr>
            <w:r w:rsidRPr="000148A2">
              <w:rPr>
                <w:b/>
                <w:sz w:val="16"/>
              </w:rPr>
              <w:t>Credit</w:t>
            </w:r>
          </w:p>
        </w:tc>
        <w:tc>
          <w:tcPr>
            <w:tcW w:w="1152" w:type="dxa"/>
            <w:shd w:val="clear" w:color="auto" w:fill="BFBFBF" w:themeFill="background1" w:themeFillShade="BF"/>
            <w:vAlign w:val="center"/>
          </w:tcPr>
          <w:p w:rsidR="000148A2" w:rsidRPr="000148A2" w:rsidRDefault="000148A2" w:rsidP="000148A2">
            <w:pPr>
              <w:tabs>
                <w:tab w:val="left" w:pos="432"/>
              </w:tabs>
              <w:jc w:val="center"/>
              <w:rPr>
                <w:b/>
                <w:sz w:val="16"/>
              </w:rPr>
            </w:pPr>
            <w:r w:rsidRPr="000148A2">
              <w:rPr>
                <w:b/>
                <w:sz w:val="16"/>
              </w:rPr>
              <w:t>Debit</w:t>
            </w:r>
          </w:p>
        </w:tc>
        <w:tc>
          <w:tcPr>
            <w:tcW w:w="1152" w:type="dxa"/>
            <w:shd w:val="clear" w:color="auto" w:fill="BFBFBF" w:themeFill="background1" w:themeFillShade="BF"/>
            <w:vAlign w:val="center"/>
          </w:tcPr>
          <w:p w:rsidR="000148A2" w:rsidRPr="000148A2" w:rsidRDefault="000148A2" w:rsidP="000148A2">
            <w:pPr>
              <w:tabs>
                <w:tab w:val="left" w:pos="432"/>
              </w:tabs>
              <w:jc w:val="center"/>
              <w:rPr>
                <w:b/>
                <w:sz w:val="16"/>
              </w:rPr>
            </w:pPr>
            <w:r w:rsidRPr="000148A2">
              <w:rPr>
                <w:b/>
                <w:sz w:val="16"/>
              </w:rPr>
              <w:t>Credit</w:t>
            </w:r>
          </w:p>
        </w:tc>
      </w:tr>
      <w:tr w:rsidR="000148A2" w:rsidRPr="000148A2" w:rsidTr="000148A2">
        <w:trPr>
          <w:trHeight w:val="144"/>
          <w:jc w:val="center"/>
        </w:trPr>
        <w:tc>
          <w:tcPr>
            <w:tcW w:w="3540" w:type="dxa"/>
            <w:vAlign w:val="bottom"/>
          </w:tcPr>
          <w:p w:rsidR="000148A2" w:rsidRPr="000148A2" w:rsidRDefault="000148A2" w:rsidP="000148A2">
            <w:pPr>
              <w:rPr>
                <w:b/>
                <w:sz w:val="20"/>
                <w:szCs w:val="20"/>
              </w:rPr>
            </w:pPr>
            <w:r w:rsidRPr="000148A2">
              <w:rPr>
                <w:b/>
                <w:sz w:val="20"/>
                <w:szCs w:val="20"/>
              </w:rPr>
              <w:t>Cash in Bank</w:t>
            </w:r>
          </w:p>
        </w:tc>
        <w:tc>
          <w:tcPr>
            <w:tcW w:w="1018" w:type="dxa"/>
            <w:vAlign w:val="bottom"/>
          </w:tcPr>
          <w:p w:rsidR="000148A2" w:rsidRPr="000148A2" w:rsidRDefault="000148A2" w:rsidP="00777C10">
            <w:pPr>
              <w:tabs>
                <w:tab w:val="left" w:pos="432"/>
              </w:tabs>
              <w:jc w:val="right"/>
              <w:rPr>
                <w:b/>
                <w:sz w:val="18"/>
              </w:rPr>
            </w:pPr>
            <w:r w:rsidRPr="000148A2">
              <w:rPr>
                <w:b/>
                <w:sz w:val="18"/>
              </w:rPr>
              <w:t>77,</w:t>
            </w:r>
            <w:r w:rsidR="00777C10">
              <w:rPr>
                <w:b/>
                <w:sz w:val="18"/>
              </w:rPr>
              <w:t>677</w:t>
            </w: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Accounts Receivable</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Merchandise Inventory</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Supplies</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Prepaid Insurance</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Equipment</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Building</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Accounts Payable</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Sales Tax Payable</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Ben O’Grady, Capital</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Ben O’Grady, Drawing</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Income Summary</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r w:rsidRPr="000148A2">
              <w:rPr>
                <w:b/>
                <w:sz w:val="18"/>
              </w:rPr>
              <w:t>16,510</w:t>
            </w: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Sales</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Sales Discounts</w:t>
            </w:r>
          </w:p>
        </w:tc>
        <w:tc>
          <w:tcPr>
            <w:tcW w:w="1018" w:type="dxa"/>
            <w:vAlign w:val="bottom"/>
          </w:tcPr>
          <w:p w:rsidR="000148A2" w:rsidRPr="000148A2" w:rsidRDefault="000148A2" w:rsidP="000148A2">
            <w:pPr>
              <w:tabs>
                <w:tab w:val="left" w:pos="432"/>
              </w:tabs>
              <w:jc w:val="right"/>
              <w:rPr>
                <w:b/>
                <w:sz w:val="18"/>
              </w:rPr>
            </w:pPr>
            <w:r w:rsidRPr="000148A2">
              <w:rPr>
                <w:b/>
                <w:sz w:val="18"/>
              </w:rPr>
              <w:t>3,192</w:t>
            </w: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Sales Returns &amp; Allowances</w:t>
            </w:r>
          </w:p>
        </w:tc>
        <w:tc>
          <w:tcPr>
            <w:tcW w:w="1018" w:type="dxa"/>
            <w:vAlign w:val="bottom"/>
          </w:tcPr>
          <w:p w:rsidR="000148A2" w:rsidRPr="000148A2" w:rsidRDefault="000148A2" w:rsidP="000148A2">
            <w:pPr>
              <w:tabs>
                <w:tab w:val="left" w:pos="432"/>
              </w:tabs>
              <w:jc w:val="right"/>
              <w:rPr>
                <w:b/>
                <w:sz w:val="18"/>
              </w:rPr>
            </w:pPr>
            <w:r w:rsidRPr="000148A2">
              <w:rPr>
                <w:b/>
                <w:sz w:val="18"/>
              </w:rPr>
              <w:t>2,674</w:t>
            </w: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Purchases</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Transportation In</w:t>
            </w:r>
          </w:p>
        </w:tc>
        <w:tc>
          <w:tcPr>
            <w:tcW w:w="1018" w:type="dxa"/>
            <w:vAlign w:val="bottom"/>
          </w:tcPr>
          <w:p w:rsidR="000148A2" w:rsidRPr="000148A2" w:rsidRDefault="000148A2" w:rsidP="000148A2">
            <w:pPr>
              <w:tabs>
                <w:tab w:val="left" w:pos="432"/>
              </w:tabs>
              <w:jc w:val="right"/>
              <w:rPr>
                <w:b/>
                <w:sz w:val="18"/>
              </w:rPr>
            </w:pPr>
            <w:r w:rsidRPr="000148A2">
              <w:rPr>
                <w:b/>
                <w:sz w:val="18"/>
              </w:rPr>
              <w:t>3,781</w:t>
            </w: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Purchases Discounts</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r w:rsidRPr="000148A2">
              <w:rPr>
                <w:b/>
                <w:sz w:val="18"/>
              </w:rPr>
              <w:t>4,728</w:t>
            </w: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Purchases Returns &amp; Allowances</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r w:rsidRPr="000148A2">
              <w:rPr>
                <w:b/>
                <w:sz w:val="18"/>
              </w:rPr>
              <w:t>2,186</w:t>
            </w: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Utilities Expense</w:t>
            </w:r>
          </w:p>
        </w:tc>
        <w:tc>
          <w:tcPr>
            <w:tcW w:w="1018" w:type="dxa"/>
            <w:tcBorders>
              <w:bottom w:val="single" w:sz="6" w:space="0" w:color="000000"/>
            </w:tcBorders>
            <w:vAlign w:val="bottom"/>
          </w:tcPr>
          <w:p w:rsidR="000148A2" w:rsidRPr="000148A2" w:rsidRDefault="000148A2" w:rsidP="000148A2">
            <w:pPr>
              <w:tabs>
                <w:tab w:val="left" w:pos="432"/>
              </w:tabs>
              <w:jc w:val="right"/>
              <w:rPr>
                <w:b/>
                <w:sz w:val="18"/>
              </w:rPr>
            </w:pPr>
            <w:r w:rsidRPr="000148A2">
              <w:rPr>
                <w:b/>
                <w:sz w:val="18"/>
              </w:rPr>
              <w:t>7,843</w:t>
            </w:r>
          </w:p>
        </w:tc>
        <w:tc>
          <w:tcPr>
            <w:tcW w:w="1152" w:type="dxa"/>
            <w:tcBorders>
              <w:bottom w:val="single" w:sz="6" w:space="0" w:color="000000"/>
            </w:tcBorders>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rPr>
            </w:pPr>
            <w:r w:rsidRPr="000148A2">
              <w:rPr>
                <w:b/>
                <w:sz w:val="20"/>
              </w:rPr>
              <w:t>Advertising Expense</w:t>
            </w:r>
          </w:p>
        </w:tc>
        <w:tc>
          <w:tcPr>
            <w:tcW w:w="1018" w:type="dxa"/>
            <w:tcBorders>
              <w:bottom w:val="single" w:sz="4" w:space="0" w:color="auto"/>
            </w:tcBorders>
            <w:vAlign w:val="bottom"/>
          </w:tcPr>
          <w:p w:rsidR="000148A2" w:rsidRPr="000148A2" w:rsidRDefault="000148A2" w:rsidP="000148A2">
            <w:pPr>
              <w:tabs>
                <w:tab w:val="left" w:pos="432"/>
              </w:tabs>
              <w:jc w:val="right"/>
              <w:rPr>
                <w:b/>
                <w:sz w:val="18"/>
              </w:rPr>
            </w:pPr>
            <w:r w:rsidRPr="000148A2">
              <w:rPr>
                <w:b/>
                <w:sz w:val="18"/>
              </w:rPr>
              <w:t>4,380</w:t>
            </w:r>
          </w:p>
        </w:tc>
        <w:tc>
          <w:tcPr>
            <w:tcW w:w="1152" w:type="dxa"/>
            <w:tcBorders>
              <w:bottom w:val="single" w:sz="4" w:space="0" w:color="auto"/>
            </w:tcBorders>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szCs w:val="20"/>
              </w:rPr>
            </w:pPr>
            <w:r w:rsidRPr="000148A2">
              <w:rPr>
                <w:b/>
                <w:sz w:val="20"/>
                <w:szCs w:val="20"/>
              </w:rPr>
              <w:t>Salaries Expense</w:t>
            </w:r>
          </w:p>
        </w:tc>
        <w:tc>
          <w:tcPr>
            <w:tcW w:w="1018" w:type="dxa"/>
            <w:tcBorders>
              <w:top w:val="single" w:sz="4" w:space="0" w:color="auto"/>
            </w:tcBorders>
            <w:vAlign w:val="bottom"/>
          </w:tcPr>
          <w:p w:rsidR="000148A2" w:rsidRPr="000148A2" w:rsidRDefault="000148A2" w:rsidP="000148A2">
            <w:pPr>
              <w:tabs>
                <w:tab w:val="left" w:pos="432"/>
              </w:tabs>
              <w:jc w:val="right"/>
              <w:rPr>
                <w:b/>
                <w:sz w:val="18"/>
              </w:rPr>
            </w:pPr>
          </w:p>
        </w:tc>
        <w:tc>
          <w:tcPr>
            <w:tcW w:w="1152" w:type="dxa"/>
            <w:tcBorders>
              <w:top w:val="single" w:sz="4" w:space="0" w:color="auto"/>
            </w:tcBorders>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szCs w:val="20"/>
              </w:rPr>
            </w:pPr>
            <w:r w:rsidRPr="000148A2">
              <w:rPr>
                <w:b/>
                <w:sz w:val="20"/>
                <w:szCs w:val="20"/>
              </w:rPr>
              <w:t>Payroll Tax Expense</w:t>
            </w: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szCs w:val="20"/>
              </w:rPr>
            </w:pPr>
            <w:r w:rsidRPr="000148A2">
              <w:rPr>
                <w:b/>
                <w:sz w:val="20"/>
                <w:szCs w:val="20"/>
              </w:rPr>
              <w:t>Delivery Expense</w:t>
            </w:r>
          </w:p>
        </w:tc>
        <w:tc>
          <w:tcPr>
            <w:tcW w:w="1018" w:type="dxa"/>
            <w:vAlign w:val="bottom"/>
          </w:tcPr>
          <w:p w:rsidR="000148A2" w:rsidRPr="000148A2" w:rsidRDefault="000148A2" w:rsidP="000148A2">
            <w:pPr>
              <w:tabs>
                <w:tab w:val="left" w:pos="432"/>
              </w:tabs>
              <w:jc w:val="right"/>
              <w:rPr>
                <w:b/>
                <w:sz w:val="18"/>
              </w:rPr>
            </w:pPr>
            <w:r w:rsidRPr="000148A2">
              <w:rPr>
                <w:b/>
                <w:sz w:val="18"/>
              </w:rPr>
              <w:t>8,227</w:t>
            </w: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szCs w:val="20"/>
              </w:rPr>
            </w:pPr>
            <w:r w:rsidRPr="000148A2">
              <w:rPr>
                <w:b/>
                <w:sz w:val="20"/>
                <w:szCs w:val="20"/>
              </w:rPr>
              <w:t>Accounting Services</w:t>
            </w:r>
            <w:r w:rsidR="00247C35">
              <w:rPr>
                <w:b/>
                <w:sz w:val="20"/>
                <w:szCs w:val="20"/>
              </w:rPr>
              <w:t xml:space="preserve"> Expense</w:t>
            </w:r>
            <w:bookmarkStart w:id="0" w:name="_GoBack"/>
            <w:bookmarkEnd w:id="0"/>
          </w:p>
        </w:tc>
        <w:tc>
          <w:tcPr>
            <w:tcW w:w="1018" w:type="dxa"/>
            <w:vAlign w:val="bottom"/>
          </w:tcPr>
          <w:p w:rsidR="000148A2" w:rsidRPr="000148A2" w:rsidRDefault="000148A2" w:rsidP="000148A2">
            <w:pPr>
              <w:tabs>
                <w:tab w:val="left" w:pos="432"/>
              </w:tabs>
              <w:jc w:val="right"/>
              <w:rPr>
                <w:b/>
                <w:sz w:val="18"/>
              </w:rPr>
            </w:pPr>
            <w:r w:rsidRPr="000148A2">
              <w:rPr>
                <w:b/>
                <w:sz w:val="18"/>
              </w:rPr>
              <w:t>3,200</w:t>
            </w: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szCs w:val="20"/>
              </w:rPr>
            </w:pP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szCs w:val="20"/>
              </w:rPr>
            </w:pP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szCs w:val="20"/>
              </w:rPr>
            </w:pP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szCs w:val="20"/>
              </w:rPr>
            </w:pP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r w:rsidR="000148A2" w:rsidRPr="000148A2" w:rsidTr="000148A2">
        <w:trPr>
          <w:trHeight w:val="144"/>
          <w:jc w:val="center"/>
        </w:trPr>
        <w:tc>
          <w:tcPr>
            <w:tcW w:w="3540" w:type="dxa"/>
            <w:vAlign w:val="bottom"/>
          </w:tcPr>
          <w:p w:rsidR="000148A2" w:rsidRPr="000148A2" w:rsidRDefault="000148A2" w:rsidP="000148A2">
            <w:pPr>
              <w:tabs>
                <w:tab w:val="left" w:pos="432"/>
              </w:tabs>
              <w:rPr>
                <w:b/>
                <w:sz w:val="20"/>
                <w:szCs w:val="20"/>
              </w:rPr>
            </w:pPr>
          </w:p>
        </w:tc>
        <w:tc>
          <w:tcPr>
            <w:tcW w:w="1018"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c>
          <w:tcPr>
            <w:tcW w:w="1152" w:type="dxa"/>
            <w:vAlign w:val="bottom"/>
          </w:tcPr>
          <w:p w:rsidR="000148A2" w:rsidRPr="000148A2" w:rsidRDefault="000148A2" w:rsidP="000148A2">
            <w:pPr>
              <w:tabs>
                <w:tab w:val="left" w:pos="432"/>
              </w:tabs>
              <w:jc w:val="right"/>
              <w:rPr>
                <w:b/>
                <w:sz w:val="18"/>
              </w:rPr>
            </w:pPr>
          </w:p>
        </w:tc>
      </w:tr>
    </w:tbl>
    <w:p w:rsidR="00963386" w:rsidRPr="00360FB3" w:rsidRDefault="00963386" w:rsidP="009B1169">
      <w:pPr>
        <w:pStyle w:val="NoSpacing"/>
        <w:rPr>
          <w:rFonts w:ascii="Arial" w:hAnsi="Arial" w:cs="Arial"/>
          <w:b/>
          <w:sz w:val="24"/>
          <w:szCs w:val="24"/>
        </w:rPr>
      </w:pPr>
    </w:p>
    <w:sectPr w:rsidR="00963386" w:rsidRPr="00360FB3" w:rsidSect="008558C7">
      <w:headerReference w:type="default" r:id="rId10"/>
      <w:pgSz w:w="15840" w:h="12240" w:orient="landscape"/>
      <w:pgMar w:top="1440" w:right="720"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DB" w:rsidRDefault="00B62BDB" w:rsidP="00360FB3">
      <w:r>
        <w:separator/>
      </w:r>
    </w:p>
  </w:endnote>
  <w:endnote w:type="continuationSeparator" w:id="0">
    <w:p w:rsidR="00B62BDB" w:rsidRDefault="00B62BDB" w:rsidP="0036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BRADDON">
    <w:altName w:val="Courier New"/>
    <w:charset w:val="00"/>
    <w:family w:val="auto"/>
    <w:pitch w:val="variable"/>
    <w:sig w:usb0="00000003" w:usb1="00000040" w:usb2="00000000" w:usb3="00000000" w:csb0="00000001" w:csb1="00000000"/>
  </w:font>
  <w:font w:name="Tunga">
    <w:panose1 w:val="020B0502040204020203"/>
    <w:charset w:val="00"/>
    <w:family w:val="swiss"/>
    <w:pitch w:val="variable"/>
    <w:sig w:usb0="004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nviro">
    <w:altName w:val="Harlow Solid Itali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DB" w:rsidRDefault="00B62BDB" w:rsidP="00360FB3">
      <w:r>
        <w:separator/>
      </w:r>
    </w:p>
  </w:footnote>
  <w:footnote w:type="continuationSeparator" w:id="0">
    <w:p w:rsidR="00B62BDB" w:rsidRDefault="00B62BDB" w:rsidP="0036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A2" w:rsidRPr="008558C7" w:rsidRDefault="00C3331A">
    <w:pPr>
      <w:pStyle w:val="Header"/>
      <w:jc w:val="right"/>
      <w:rPr>
        <w:rFonts w:ascii="Calibri" w:hAnsi="Calibri"/>
      </w:rPr>
    </w:pPr>
    <w:r>
      <w:rPr>
        <w:rFonts w:ascii="Calibri" w:hAnsi="Calibri"/>
      </w:rPr>
      <w:t>UIL Accounting District 2014-D2</w:t>
    </w:r>
    <w:r w:rsidR="000148A2" w:rsidRPr="008558C7">
      <w:rPr>
        <w:rFonts w:ascii="Calibri" w:hAnsi="Calibri"/>
      </w:rPr>
      <w:tab/>
    </w:r>
    <w:r w:rsidR="000148A2" w:rsidRPr="008558C7">
      <w:rPr>
        <w:rFonts w:ascii="Calibri" w:hAnsi="Calibri"/>
      </w:rPr>
      <w:tab/>
      <w:t>-</w:t>
    </w:r>
    <w:sdt>
      <w:sdtPr>
        <w:rPr>
          <w:rFonts w:ascii="Calibri" w:hAnsi="Calibri"/>
        </w:rPr>
        <w:id w:val="968633432"/>
        <w:docPartObj>
          <w:docPartGallery w:val="Page Numbers (Top of Page)"/>
          <w:docPartUnique/>
        </w:docPartObj>
      </w:sdtPr>
      <w:sdtEndPr>
        <w:rPr>
          <w:noProof/>
        </w:rPr>
      </w:sdtEndPr>
      <w:sdtContent>
        <w:r w:rsidR="000148A2" w:rsidRPr="008558C7">
          <w:rPr>
            <w:rFonts w:ascii="Calibri" w:hAnsi="Calibri"/>
          </w:rPr>
          <w:fldChar w:fldCharType="begin"/>
        </w:r>
        <w:r w:rsidR="000148A2" w:rsidRPr="008558C7">
          <w:rPr>
            <w:rFonts w:ascii="Calibri" w:hAnsi="Calibri"/>
          </w:rPr>
          <w:instrText xml:space="preserve"> PAGE   \* MERGEFORMAT </w:instrText>
        </w:r>
        <w:r w:rsidR="000148A2" w:rsidRPr="008558C7">
          <w:rPr>
            <w:rFonts w:ascii="Calibri" w:hAnsi="Calibri"/>
          </w:rPr>
          <w:fldChar w:fldCharType="separate"/>
        </w:r>
        <w:r w:rsidR="00247C35">
          <w:rPr>
            <w:rFonts w:ascii="Calibri" w:hAnsi="Calibri"/>
            <w:noProof/>
          </w:rPr>
          <w:t>9</w:t>
        </w:r>
        <w:r w:rsidR="000148A2" w:rsidRPr="008558C7">
          <w:rPr>
            <w:rFonts w:ascii="Calibri" w:hAnsi="Calibri"/>
            <w:noProof/>
          </w:rPr>
          <w:fldChar w:fldCharType="end"/>
        </w:r>
        <w:r w:rsidR="000148A2" w:rsidRPr="008558C7">
          <w:rPr>
            <w:rFonts w:ascii="Calibri" w:hAnsi="Calibri"/>
            <w:noProof/>
          </w:rPr>
          <w:t>-</w:t>
        </w:r>
      </w:sdtContent>
    </w:sdt>
  </w:p>
  <w:p w:rsidR="000148A2" w:rsidRDefault="00014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A2" w:rsidRDefault="000148A2">
    <w:pPr>
      <w:pStyle w:val="Header"/>
    </w:pP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A2" w:rsidRPr="00360FB3" w:rsidRDefault="000148A2" w:rsidP="00360FB3">
    <w:pPr>
      <w:pStyle w:val="Header"/>
      <w:rPr>
        <w:rFonts w:ascii="Calibri" w:hAnsi="Calibri"/>
      </w:rPr>
    </w:pPr>
    <w:r w:rsidRPr="00360FB3">
      <w:rPr>
        <w:rFonts w:ascii="Calibri" w:hAnsi="Calibri"/>
      </w:rPr>
      <w:t xml:space="preserve">UIL Accounting District 2014-D2  </w:t>
    </w:r>
    <w:r w:rsidRPr="00360FB3">
      <w:rPr>
        <w:rFonts w:ascii="Calibri" w:hAnsi="Calibri"/>
      </w:rPr>
      <w:tab/>
    </w:r>
    <w:r w:rsidRPr="00360FB3">
      <w:rPr>
        <w:rFonts w:ascii="Calibri" w:hAnsi="Calibri"/>
      </w:rPr>
      <w:tab/>
      <w:t>-</w:t>
    </w:r>
    <w:sdt>
      <w:sdtPr>
        <w:rPr>
          <w:rFonts w:ascii="Calibri" w:hAnsi="Calibri"/>
        </w:rPr>
        <w:id w:val="-79753284"/>
        <w:docPartObj>
          <w:docPartGallery w:val="Page Numbers (Top of Page)"/>
          <w:docPartUnique/>
        </w:docPartObj>
      </w:sdtPr>
      <w:sdtEndPr>
        <w:rPr>
          <w:noProof/>
        </w:rPr>
      </w:sdtEndPr>
      <w:sdtContent>
        <w:r w:rsidRPr="00360FB3">
          <w:rPr>
            <w:rFonts w:ascii="Calibri" w:hAnsi="Calibri"/>
          </w:rPr>
          <w:fldChar w:fldCharType="begin"/>
        </w:r>
        <w:r w:rsidRPr="00360FB3">
          <w:rPr>
            <w:rFonts w:ascii="Calibri" w:hAnsi="Calibri"/>
          </w:rPr>
          <w:instrText xml:space="preserve"> PAGE   \* MERGEFORMAT </w:instrText>
        </w:r>
        <w:r w:rsidRPr="00360FB3">
          <w:rPr>
            <w:rFonts w:ascii="Calibri" w:hAnsi="Calibri"/>
          </w:rPr>
          <w:fldChar w:fldCharType="separate"/>
        </w:r>
        <w:r w:rsidR="008558C7">
          <w:rPr>
            <w:rFonts w:ascii="Calibri" w:hAnsi="Calibri"/>
            <w:noProof/>
          </w:rPr>
          <w:t>11</w:t>
        </w:r>
        <w:r w:rsidRPr="00360FB3">
          <w:rPr>
            <w:rFonts w:ascii="Calibri" w:hAnsi="Calibri"/>
            <w:noProof/>
          </w:rPr>
          <w:fldChar w:fldCharType="end"/>
        </w:r>
        <w:r w:rsidRPr="00360FB3">
          <w:rPr>
            <w:rFonts w:ascii="Calibri" w:hAnsi="Calibri"/>
            <w:noProof/>
          </w:rPr>
          <w:t>-</w:t>
        </w:r>
      </w:sdtContent>
    </w:sdt>
  </w:p>
  <w:p w:rsidR="000148A2" w:rsidRDefault="00014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27A"/>
    <w:multiLevelType w:val="hybridMultilevel"/>
    <w:tmpl w:val="148696BA"/>
    <w:lvl w:ilvl="0" w:tplc="C84805A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890804"/>
    <w:multiLevelType w:val="hybridMultilevel"/>
    <w:tmpl w:val="69C2C036"/>
    <w:lvl w:ilvl="0" w:tplc="C5F82ED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1162B5"/>
    <w:multiLevelType w:val="hybridMultilevel"/>
    <w:tmpl w:val="6DB4253E"/>
    <w:lvl w:ilvl="0" w:tplc="12B0318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B4"/>
    <w:rsid w:val="000148A2"/>
    <w:rsid w:val="0014411B"/>
    <w:rsid w:val="001A76AE"/>
    <w:rsid w:val="001A774C"/>
    <w:rsid w:val="001C043C"/>
    <w:rsid w:val="00226C69"/>
    <w:rsid w:val="00247C35"/>
    <w:rsid w:val="00360FB3"/>
    <w:rsid w:val="00557287"/>
    <w:rsid w:val="005E3146"/>
    <w:rsid w:val="006E4C26"/>
    <w:rsid w:val="00777C10"/>
    <w:rsid w:val="007D32F2"/>
    <w:rsid w:val="007D5934"/>
    <w:rsid w:val="008558C7"/>
    <w:rsid w:val="008A6815"/>
    <w:rsid w:val="008C5661"/>
    <w:rsid w:val="0090580D"/>
    <w:rsid w:val="00917619"/>
    <w:rsid w:val="00963386"/>
    <w:rsid w:val="00973216"/>
    <w:rsid w:val="009B1169"/>
    <w:rsid w:val="009E2B8D"/>
    <w:rsid w:val="00A301BB"/>
    <w:rsid w:val="00B62BDB"/>
    <w:rsid w:val="00C02F9F"/>
    <w:rsid w:val="00C3331A"/>
    <w:rsid w:val="00C65EB4"/>
    <w:rsid w:val="00C93885"/>
    <w:rsid w:val="00CB11B4"/>
    <w:rsid w:val="00D04799"/>
    <w:rsid w:val="00D443F1"/>
    <w:rsid w:val="00E34A16"/>
    <w:rsid w:val="00E55D1E"/>
    <w:rsid w:val="00F8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1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360FB3"/>
    <w:pPr>
      <w:tabs>
        <w:tab w:val="center" w:pos="4680"/>
        <w:tab w:val="right" w:pos="9360"/>
      </w:tabs>
    </w:pPr>
  </w:style>
  <w:style w:type="character" w:customStyle="1" w:styleId="HeaderChar">
    <w:name w:val="Header Char"/>
    <w:basedOn w:val="DefaultParagraphFont"/>
    <w:link w:val="Header"/>
    <w:uiPriority w:val="99"/>
    <w:rsid w:val="00360FB3"/>
    <w:rPr>
      <w:rFonts w:ascii="Arial" w:eastAsia="Times New Roman" w:hAnsi="Arial" w:cs="Times New Roman"/>
      <w:sz w:val="24"/>
      <w:szCs w:val="24"/>
    </w:rPr>
  </w:style>
  <w:style w:type="paragraph" w:styleId="Footer">
    <w:name w:val="footer"/>
    <w:basedOn w:val="Normal"/>
    <w:link w:val="FooterChar"/>
    <w:uiPriority w:val="99"/>
    <w:unhideWhenUsed/>
    <w:rsid w:val="00360FB3"/>
    <w:pPr>
      <w:tabs>
        <w:tab w:val="center" w:pos="4680"/>
        <w:tab w:val="right" w:pos="9360"/>
      </w:tabs>
    </w:pPr>
  </w:style>
  <w:style w:type="character" w:customStyle="1" w:styleId="FooterChar">
    <w:name w:val="Footer Char"/>
    <w:basedOn w:val="DefaultParagraphFont"/>
    <w:link w:val="Footer"/>
    <w:uiPriority w:val="99"/>
    <w:rsid w:val="00360FB3"/>
    <w:rPr>
      <w:rFonts w:ascii="Arial" w:eastAsia="Times New Roman" w:hAnsi="Arial" w:cs="Times New Roman"/>
      <w:sz w:val="24"/>
      <w:szCs w:val="24"/>
    </w:rPr>
  </w:style>
  <w:style w:type="table" w:styleId="TableGrid">
    <w:name w:val="Table Grid"/>
    <w:basedOn w:val="TableNormal"/>
    <w:rsid w:val="006E4C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A7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4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4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799"/>
    <w:rPr>
      <w:rFonts w:ascii="Tahoma" w:hAnsi="Tahoma" w:cs="Tahoma"/>
      <w:sz w:val="16"/>
      <w:szCs w:val="16"/>
    </w:rPr>
  </w:style>
  <w:style w:type="character" w:customStyle="1" w:styleId="BalloonTextChar">
    <w:name w:val="Balloon Text Char"/>
    <w:basedOn w:val="DefaultParagraphFont"/>
    <w:link w:val="BalloonText"/>
    <w:uiPriority w:val="99"/>
    <w:semiHidden/>
    <w:rsid w:val="00D047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1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360FB3"/>
    <w:pPr>
      <w:tabs>
        <w:tab w:val="center" w:pos="4680"/>
        <w:tab w:val="right" w:pos="9360"/>
      </w:tabs>
    </w:pPr>
  </w:style>
  <w:style w:type="character" w:customStyle="1" w:styleId="HeaderChar">
    <w:name w:val="Header Char"/>
    <w:basedOn w:val="DefaultParagraphFont"/>
    <w:link w:val="Header"/>
    <w:uiPriority w:val="99"/>
    <w:rsid w:val="00360FB3"/>
    <w:rPr>
      <w:rFonts w:ascii="Arial" w:eastAsia="Times New Roman" w:hAnsi="Arial" w:cs="Times New Roman"/>
      <w:sz w:val="24"/>
      <w:szCs w:val="24"/>
    </w:rPr>
  </w:style>
  <w:style w:type="paragraph" w:styleId="Footer">
    <w:name w:val="footer"/>
    <w:basedOn w:val="Normal"/>
    <w:link w:val="FooterChar"/>
    <w:uiPriority w:val="99"/>
    <w:unhideWhenUsed/>
    <w:rsid w:val="00360FB3"/>
    <w:pPr>
      <w:tabs>
        <w:tab w:val="center" w:pos="4680"/>
        <w:tab w:val="right" w:pos="9360"/>
      </w:tabs>
    </w:pPr>
  </w:style>
  <w:style w:type="character" w:customStyle="1" w:styleId="FooterChar">
    <w:name w:val="Footer Char"/>
    <w:basedOn w:val="DefaultParagraphFont"/>
    <w:link w:val="Footer"/>
    <w:uiPriority w:val="99"/>
    <w:rsid w:val="00360FB3"/>
    <w:rPr>
      <w:rFonts w:ascii="Arial" w:eastAsia="Times New Roman" w:hAnsi="Arial" w:cs="Times New Roman"/>
      <w:sz w:val="24"/>
      <w:szCs w:val="24"/>
    </w:rPr>
  </w:style>
  <w:style w:type="table" w:styleId="TableGrid">
    <w:name w:val="Table Grid"/>
    <w:basedOn w:val="TableNormal"/>
    <w:rsid w:val="006E4C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A7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4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4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799"/>
    <w:rPr>
      <w:rFonts w:ascii="Tahoma" w:hAnsi="Tahoma" w:cs="Tahoma"/>
      <w:sz w:val="16"/>
      <w:szCs w:val="16"/>
    </w:rPr>
  </w:style>
  <w:style w:type="character" w:customStyle="1" w:styleId="BalloonTextChar">
    <w:name w:val="Balloon Text Char"/>
    <w:basedOn w:val="DefaultParagraphFont"/>
    <w:link w:val="BalloonText"/>
    <w:uiPriority w:val="99"/>
    <w:semiHidden/>
    <w:rsid w:val="00D047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10</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2014-01-10T16:36:00Z</cp:lastPrinted>
  <dcterms:created xsi:type="dcterms:W3CDTF">2015-04-10T13:08:00Z</dcterms:created>
  <dcterms:modified xsi:type="dcterms:W3CDTF">2015-04-10T13:08:00Z</dcterms:modified>
</cp:coreProperties>
</file>