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CA4FEB" w:rsidP="00CA4FEB">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CA4FEB" w:rsidRDefault="00CA4FEB" w:rsidP="00CA4FEB">
      <w:pPr>
        <w:pStyle w:val="NoSpacing"/>
        <w:jc w:val="center"/>
        <w:rPr>
          <w:rFonts w:ascii="Arial" w:hAnsi="Arial" w:cs="Arial"/>
          <w:b/>
          <w:sz w:val="24"/>
          <w:szCs w:val="24"/>
        </w:rPr>
      </w:pPr>
      <w:r>
        <w:rPr>
          <w:rFonts w:ascii="Arial" w:hAnsi="Arial" w:cs="Arial"/>
          <w:b/>
          <w:sz w:val="24"/>
          <w:szCs w:val="24"/>
        </w:rPr>
        <w:t>Regional 2016-R</w:t>
      </w:r>
    </w:p>
    <w:p w:rsidR="00CA4FEB" w:rsidRPr="008B2D67" w:rsidRDefault="00CA4FEB" w:rsidP="00CA4FEB">
      <w:pPr>
        <w:pStyle w:val="NoSpacing"/>
        <w:rPr>
          <w:rFonts w:ascii="Arial" w:hAnsi="Arial" w:cs="Arial"/>
          <w:b/>
          <w:sz w:val="24"/>
          <w:szCs w:val="24"/>
          <w:u w:val="single"/>
        </w:rPr>
      </w:pPr>
      <w:r w:rsidRPr="008B2D67">
        <w:rPr>
          <w:rFonts w:ascii="Arial" w:hAnsi="Arial" w:cs="Arial"/>
          <w:b/>
          <w:sz w:val="24"/>
          <w:szCs w:val="24"/>
          <w:u w:val="single"/>
        </w:rPr>
        <w:t>Group 1</w:t>
      </w:r>
    </w:p>
    <w:p w:rsidR="008B2D67" w:rsidRPr="00B70637" w:rsidRDefault="008B2D67" w:rsidP="008B2D67">
      <w:pPr>
        <w:spacing w:after="0" w:line="240" w:lineRule="auto"/>
        <w:jc w:val="both"/>
        <w:rPr>
          <w:rFonts w:ascii="Arial" w:eastAsia="Times New Roman" w:hAnsi="Arial" w:cs="Times New Roman"/>
          <w:b/>
          <w:sz w:val="24"/>
          <w:szCs w:val="24"/>
        </w:rPr>
      </w:pPr>
      <w:r>
        <w:rPr>
          <w:rFonts w:ascii="Arial" w:eastAsia="Times New Roman" w:hAnsi="Arial" w:cs="Arial"/>
          <w:b/>
          <w:bCs/>
          <w:sz w:val="24"/>
          <w:szCs w:val="24"/>
        </w:rPr>
        <w:t>I</w:t>
      </w:r>
      <w:r w:rsidRPr="00B70637">
        <w:rPr>
          <w:rFonts w:ascii="Arial" w:eastAsia="Times New Roman" w:hAnsi="Arial" w:cs="Arial"/>
          <w:b/>
          <w:bCs/>
          <w:sz w:val="24"/>
          <w:szCs w:val="24"/>
        </w:rPr>
        <w:t xml:space="preserve">ndicate whether each </w:t>
      </w:r>
      <w:r>
        <w:rPr>
          <w:rFonts w:ascii="Arial" w:eastAsia="Times New Roman" w:hAnsi="Arial" w:cs="Arial"/>
          <w:b/>
          <w:bCs/>
          <w:sz w:val="24"/>
          <w:szCs w:val="24"/>
        </w:rPr>
        <w:t>item in questions 1 through 24</w:t>
      </w:r>
      <w:r w:rsidRPr="00B70637">
        <w:rPr>
          <w:rFonts w:ascii="Arial" w:eastAsia="Times New Roman" w:hAnsi="Arial" w:cs="Arial"/>
          <w:b/>
          <w:bCs/>
          <w:sz w:val="24"/>
          <w:szCs w:val="24"/>
        </w:rPr>
        <w:t xml:space="preserve"> is debited or credited during the closing process or whether the account or item is not closed.  </w:t>
      </w:r>
      <w:r w:rsidRPr="00B70637">
        <w:rPr>
          <w:rFonts w:ascii="Arial" w:eastAsia="Times New Roman" w:hAnsi="Arial" w:cs="Times New Roman"/>
          <w:b/>
          <w:sz w:val="24"/>
          <w:szCs w:val="24"/>
        </w:rPr>
        <w:t>Write the correct identifying letters (DR or CR or NC) on your answer sheet</w:t>
      </w:r>
      <w:r>
        <w:rPr>
          <w:rFonts w:ascii="Arial" w:eastAsia="Times New Roman" w:hAnsi="Arial" w:cs="Times New Roman"/>
          <w:b/>
          <w:sz w:val="24"/>
          <w:szCs w:val="24"/>
        </w:rPr>
        <w:t>.  This business uses the periodic inventory system.</w:t>
      </w:r>
    </w:p>
    <w:p w:rsidR="008B2D67" w:rsidRPr="00B70637" w:rsidRDefault="008B2D67" w:rsidP="00A21790">
      <w:pPr>
        <w:pStyle w:val="NoSpacing"/>
        <w:rPr>
          <w:rFonts w:eastAsia="Times New Roman"/>
        </w:rPr>
      </w:pPr>
      <w:r w:rsidRPr="00B70637">
        <w:rPr>
          <w:rFonts w:eastAsia="Times New Roman"/>
        </w:rPr>
        <w:tab/>
      </w:r>
      <w:r w:rsidRPr="00B70637">
        <w:rPr>
          <w:rFonts w:eastAsia="Times New Roman"/>
        </w:rPr>
        <w:tab/>
      </w:r>
      <w:r w:rsidRPr="00B70637">
        <w:rPr>
          <w:rFonts w:eastAsia="Times New Roman"/>
        </w:rPr>
        <w:tab/>
      </w:r>
    </w:p>
    <w:tbl>
      <w:tblPr>
        <w:tblStyle w:val="TableGrid"/>
        <w:tblW w:w="0" w:type="auto"/>
        <w:tblInd w:w="468" w:type="dxa"/>
        <w:shd w:val="pct25" w:color="auto" w:fill="auto"/>
        <w:tblLook w:val="01E0" w:firstRow="1" w:lastRow="1" w:firstColumn="1" w:lastColumn="1" w:noHBand="0" w:noVBand="0"/>
      </w:tblPr>
      <w:tblGrid>
        <w:gridCol w:w="9000"/>
      </w:tblGrid>
      <w:tr w:rsidR="008B2D67" w:rsidRPr="00B70637" w:rsidTr="00342FA8">
        <w:tc>
          <w:tcPr>
            <w:tcW w:w="9000" w:type="dxa"/>
            <w:tcBorders>
              <w:bottom w:val="single" w:sz="4" w:space="0" w:color="auto"/>
            </w:tcBorders>
            <w:shd w:val="pct25" w:color="auto" w:fill="auto"/>
          </w:tcPr>
          <w:p w:rsidR="008B2D67" w:rsidRPr="00B70637" w:rsidRDefault="008B2D67" w:rsidP="00342FA8">
            <w:pPr>
              <w:rPr>
                <w:rFonts w:ascii="Arial" w:hAnsi="Arial"/>
                <w:b/>
                <w:sz w:val="24"/>
                <w:szCs w:val="24"/>
              </w:rPr>
            </w:pPr>
            <w:r w:rsidRPr="00B70637">
              <w:rPr>
                <w:rFonts w:ascii="Arial" w:hAnsi="Arial"/>
                <w:b/>
                <w:sz w:val="24"/>
                <w:szCs w:val="24"/>
              </w:rPr>
              <w:t>DR  =  this account is closed with a debit</w:t>
            </w:r>
          </w:p>
        </w:tc>
      </w:tr>
      <w:tr w:rsidR="008B2D67" w:rsidRPr="00B70637" w:rsidTr="00342FA8">
        <w:tc>
          <w:tcPr>
            <w:tcW w:w="9000" w:type="dxa"/>
            <w:tcBorders>
              <w:top w:val="single" w:sz="4" w:space="0" w:color="auto"/>
              <w:bottom w:val="single" w:sz="4" w:space="0" w:color="auto"/>
            </w:tcBorders>
            <w:shd w:val="pct25" w:color="auto" w:fill="auto"/>
          </w:tcPr>
          <w:p w:rsidR="008B2D67" w:rsidRPr="00B70637" w:rsidRDefault="008B2D67" w:rsidP="00342FA8">
            <w:pPr>
              <w:rPr>
                <w:rFonts w:ascii="Arial" w:hAnsi="Arial"/>
                <w:b/>
                <w:sz w:val="24"/>
                <w:szCs w:val="24"/>
              </w:rPr>
            </w:pPr>
            <w:r w:rsidRPr="00B70637">
              <w:rPr>
                <w:rFonts w:ascii="Arial" w:hAnsi="Arial"/>
                <w:b/>
                <w:sz w:val="24"/>
                <w:szCs w:val="24"/>
              </w:rPr>
              <w:t>CR  =  this account is closed with a credit</w:t>
            </w:r>
          </w:p>
        </w:tc>
      </w:tr>
      <w:tr w:rsidR="008B2D67" w:rsidRPr="00B70637" w:rsidTr="00342FA8">
        <w:tc>
          <w:tcPr>
            <w:tcW w:w="9000" w:type="dxa"/>
            <w:tcBorders>
              <w:top w:val="single" w:sz="4" w:space="0" w:color="auto"/>
            </w:tcBorders>
            <w:shd w:val="pct25" w:color="auto" w:fill="auto"/>
          </w:tcPr>
          <w:p w:rsidR="008B2D67" w:rsidRPr="00B70637" w:rsidRDefault="008B2D67" w:rsidP="00342FA8">
            <w:pPr>
              <w:rPr>
                <w:rFonts w:ascii="Arial" w:hAnsi="Arial"/>
                <w:b/>
                <w:sz w:val="24"/>
                <w:szCs w:val="24"/>
              </w:rPr>
            </w:pPr>
            <w:r w:rsidRPr="00B70637">
              <w:rPr>
                <w:rFonts w:ascii="Arial" w:hAnsi="Arial"/>
                <w:b/>
                <w:sz w:val="24"/>
                <w:szCs w:val="24"/>
              </w:rPr>
              <w:t xml:space="preserve">NC  =  this is not a temporary capital account; or this is not an account </w:t>
            </w:r>
          </w:p>
        </w:tc>
      </w:tr>
    </w:tbl>
    <w:p w:rsidR="008B2D67" w:rsidRPr="00A21790" w:rsidRDefault="008B2D67" w:rsidP="00A21790">
      <w:pPr>
        <w:pStyle w:val="NoSpacing"/>
        <w:rPr>
          <w:rFonts w:ascii="Arial" w:eastAsia="Times New Roman" w:hAnsi="Arial" w:cs="Arial"/>
          <w:sz w:val="16"/>
          <w:szCs w:val="16"/>
        </w:rPr>
      </w:pPr>
    </w:p>
    <w:p w:rsidR="008B2D6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1. Land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13.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partner’s drawing account</w:t>
      </w:r>
    </w:p>
    <w:p w:rsidR="008B2D6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2. Sales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14. Accumulated Depreciation—Equipment  </w:t>
      </w:r>
    </w:p>
    <w:p w:rsidR="008B2D6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3. </w:t>
      </w:r>
      <w:r w:rsidRPr="00B70637">
        <w:rPr>
          <w:rFonts w:ascii="Arial" w:eastAsia="Times New Roman" w:hAnsi="Arial" w:cs="Arial"/>
          <w:sz w:val="24"/>
          <w:szCs w:val="24"/>
        </w:rPr>
        <w:t xml:space="preserve">Transportation </w:t>
      </w:r>
      <w:proofErr w:type="gramStart"/>
      <w:r w:rsidRPr="00B70637">
        <w:rPr>
          <w:rFonts w:ascii="Arial" w:eastAsia="Times New Roman" w:hAnsi="Arial" w:cs="Arial"/>
          <w:sz w:val="24"/>
          <w:szCs w:val="24"/>
        </w:rPr>
        <w:t>In</w:t>
      </w:r>
      <w:proofErr w:type="gramEnd"/>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15. Sales Returns &amp; Allowances</w:t>
      </w:r>
    </w:p>
    <w:p w:rsidR="008B2D6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4. Gain on Plant Assets</w:t>
      </w:r>
      <w:r w:rsidRPr="00B70637">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16. Cost of Delivered Merchandise</w:t>
      </w:r>
    </w:p>
    <w:p w:rsidR="008B2D67" w:rsidRPr="00B7063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5. Allowance for Uncollectible Accounts</w:t>
      </w:r>
      <w:r w:rsidRPr="00B70637">
        <w:rPr>
          <w:rFonts w:ascii="Arial" w:eastAsia="Times New Roman" w:hAnsi="Arial" w:cs="Arial"/>
          <w:sz w:val="24"/>
          <w:szCs w:val="24"/>
        </w:rPr>
        <w:tab/>
        <w:t>1</w:t>
      </w:r>
      <w:r>
        <w:rPr>
          <w:rFonts w:ascii="Arial" w:eastAsia="Times New Roman" w:hAnsi="Arial" w:cs="Arial"/>
          <w:sz w:val="24"/>
          <w:szCs w:val="24"/>
        </w:rPr>
        <w:t>7</w:t>
      </w:r>
      <w:r w:rsidRPr="00B70637">
        <w:rPr>
          <w:rFonts w:ascii="Arial" w:eastAsia="Times New Roman" w:hAnsi="Arial" w:cs="Arial"/>
          <w:sz w:val="24"/>
          <w:szCs w:val="24"/>
        </w:rPr>
        <w:t>. Book Value of Accounts Receivable</w:t>
      </w:r>
    </w:p>
    <w:p w:rsidR="008B2D67" w:rsidRPr="00B70637" w:rsidRDefault="008B2D67" w:rsidP="008B2D67">
      <w:pPr>
        <w:spacing w:after="0" w:line="240" w:lineRule="auto"/>
        <w:rPr>
          <w:rFonts w:ascii="Arial" w:eastAsia="Times New Roman" w:hAnsi="Arial" w:cs="Arial"/>
          <w:sz w:val="24"/>
          <w:szCs w:val="24"/>
        </w:rPr>
      </w:pPr>
      <w:r w:rsidRPr="00B70637">
        <w:rPr>
          <w:rFonts w:ascii="Arial" w:eastAsia="Times New Roman" w:hAnsi="Arial" w:cs="Arial"/>
          <w:sz w:val="24"/>
          <w:szCs w:val="24"/>
        </w:rPr>
        <w:t xml:space="preserve">  </w:t>
      </w:r>
      <w:r>
        <w:rPr>
          <w:rFonts w:ascii="Arial" w:eastAsia="Times New Roman" w:hAnsi="Arial" w:cs="Arial"/>
          <w:sz w:val="24"/>
          <w:szCs w:val="24"/>
        </w:rPr>
        <w:t>6</w:t>
      </w:r>
      <w:r w:rsidRPr="00B70637">
        <w:rPr>
          <w:rFonts w:ascii="Arial" w:eastAsia="Times New Roman" w:hAnsi="Arial" w:cs="Arial"/>
          <w:sz w:val="24"/>
          <w:szCs w:val="24"/>
        </w:rPr>
        <w:t>. Trade-in Value</w:t>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18. Prepaid Insurance</w:t>
      </w:r>
    </w:p>
    <w:p w:rsidR="008B2D67" w:rsidRDefault="008B2D67" w:rsidP="008B2D67">
      <w:pPr>
        <w:spacing w:after="0" w:line="240" w:lineRule="auto"/>
        <w:rPr>
          <w:rFonts w:ascii="Arial" w:eastAsia="Times New Roman" w:hAnsi="Arial" w:cs="Arial"/>
          <w:sz w:val="24"/>
          <w:szCs w:val="24"/>
        </w:rPr>
      </w:pPr>
      <w:r w:rsidRPr="00B70637">
        <w:rPr>
          <w:rFonts w:ascii="Arial" w:eastAsia="Times New Roman" w:hAnsi="Arial" w:cs="Arial"/>
          <w:sz w:val="24"/>
          <w:szCs w:val="24"/>
        </w:rPr>
        <w:t xml:space="preserve">  </w:t>
      </w:r>
      <w:r>
        <w:rPr>
          <w:rFonts w:ascii="Arial" w:eastAsia="Times New Roman" w:hAnsi="Arial" w:cs="Arial"/>
          <w:sz w:val="24"/>
          <w:szCs w:val="24"/>
        </w:rPr>
        <w:t>7. Payroll Tax Expense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19. FICA Tax Payable</w:t>
      </w:r>
    </w:p>
    <w:p w:rsidR="008B2D67" w:rsidRPr="00B7063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 xml:space="preserve">  8. Purchases</w:t>
      </w:r>
      <w:r>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20</w:t>
      </w:r>
      <w:r w:rsidRPr="00B70637">
        <w:rPr>
          <w:rFonts w:ascii="Arial" w:eastAsia="Times New Roman" w:hAnsi="Arial" w:cs="Arial"/>
          <w:sz w:val="24"/>
          <w:szCs w:val="24"/>
        </w:rPr>
        <w:t>. Depreciation Expense</w:t>
      </w:r>
    </w:p>
    <w:p w:rsidR="008B2D67" w:rsidRPr="00B70637" w:rsidRDefault="008B2D67" w:rsidP="008B2D67">
      <w:pPr>
        <w:spacing w:after="0" w:line="240" w:lineRule="auto"/>
        <w:rPr>
          <w:rFonts w:ascii="Arial" w:eastAsia="Times New Roman" w:hAnsi="Arial" w:cs="Arial"/>
          <w:sz w:val="24"/>
          <w:szCs w:val="24"/>
        </w:rPr>
      </w:pPr>
      <w:r w:rsidRPr="00B70637">
        <w:rPr>
          <w:rFonts w:ascii="Arial" w:eastAsia="Times New Roman" w:hAnsi="Arial" w:cs="Arial"/>
          <w:sz w:val="24"/>
          <w:szCs w:val="24"/>
        </w:rPr>
        <w:t xml:space="preserve">  </w:t>
      </w:r>
      <w:r>
        <w:rPr>
          <w:rFonts w:ascii="Arial" w:eastAsia="Times New Roman" w:hAnsi="Arial" w:cs="Arial"/>
          <w:sz w:val="24"/>
          <w:szCs w:val="24"/>
        </w:rPr>
        <w:t>9</w:t>
      </w:r>
      <w:r w:rsidRPr="00B70637">
        <w:rPr>
          <w:rFonts w:ascii="Arial" w:eastAsia="Times New Roman" w:hAnsi="Arial" w:cs="Arial"/>
          <w:sz w:val="24"/>
          <w:szCs w:val="24"/>
        </w:rPr>
        <w:t>. Bad Debts Expense</w:t>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21</w:t>
      </w:r>
      <w:r w:rsidRPr="00B70637">
        <w:rPr>
          <w:rFonts w:ascii="Arial" w:eastAsia="Times New Roman" w:hAnsi="Arial" w:cs="Arial"/>
          <w:sz w:val="24"/>
          <w:szCs w:val="24"/>
        </w:rPr>
        <w:t xml:space="preserve">. </w:t>
      </w:r>
      <w:r>
        <w:rPr>
          <w:rFonts w:ascii="Arial" w:eastAsia="Times New Roman" w:hAnsi="Arial" w:cs="Arial"/>
          <w:sz w:val="24"/>
          <w:szCs w:val="24"/>
        </w:rPr>
        <w:t>Samuel Pate</w:t>
      </w:r>
      <w:r w:rsidRPr="00B70637">
        <w:rPr>
          <w:rFonts w:ascii="Arial" w:eastAsia="Times New Roman" w:hAnsi="Arial" w:cs="Arial"/>
          <w:sz w:val="24"/>
          <w:szCs w:val="24"/>
        </w:rPr>
        <w:t>, Capital</w:t>
      </w:r>
    </w:p>
    <w:p w:rsidR="008B2D67" w:rsidRPr="00B7063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10. Cost of Merchandise Sold</w:t>
      </w:r>
      <w:r>
        <w:rPr>
          <w:rFonts w:ascii="Arial" w:eastAsia="Times New Roman" w:hAnsi="Arial" w:cs="Arial"/>
          <w:sz w:val="24"/>
          <w:szCs w:val="24"/>
        </w:rPr>
        <w:tab/>
      </w:r>
      <w:r>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22</w:t>
      </w:r>
      <w:r w:rsidRPr="00B70637">
        <w:rPr>
          <w:rFonts w:ascii="Arial" w:eastAsia="Times New Roman" w:hAnsi="Arial" w:cs="Arial"/>
          <w:sz w:val="24"/>
          <w:szCs w:val="24"/>
        </w:rPr>
        <w:t>. Purchases Discounts</w:t>
      </w:r>
    </w:p>
    <w:p w:rsidR="008B2D67" w:rsidRPr="00B7063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11</w:t>
      </w:r>
      <w:r w:rsidRPr="00B70637">
        <w:rPr>
          <w:rFonts w:ascii="Arial" w:eastAsia="Times New Roman" w:hAnsi="Arial" w:cs="Arial"/>
          <w:sz w:val="24"/>
          <w:szCs w:val="24"/>
        </w:rPr>
        <w:t>. Sales Tax Payable</w:t>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23</w:t>
      </w:r>
      <w:r w:rsidRPr="00B70637">
        <w:rPr>
          <w:rFonts w:ascii="Arial" w:eastAsia="Times New Roman" w:hAnsi="Arial" w:cs="Arial"/>
          <w:sz w:val="24"/>
          <w:szCs w:val="24"/>
        </w:rPr>
        <w:t>. Merchandise Inventory</w:t>
      </w:r>
    </w:p>
    <w:p w:rsidR="008B2D67" w:rsidRPr="00B70637" w:rsidRDefault="008B2D67" w:rsidP="008B2D67">
      <w:pPr>
        <w:spacing w:after="0" w:line="240" w:lineRule="auto"/>
        <w:rPr>
          <w:rFonts w:ascii="Arial" w:eastAsia="Times New Roman" w:hAnsi="Arial" w:cs="Arial"/>
          <w:sz w:val="24"/>
          <w:szCs w:val="24"/>
        </w:rPr>
      </w:pPr>
      <w:r>
        <w:rPr>
          <w:rFonts w:ascii="Arial" w:eastAsia="Times New Roman" w:hAnsi="Arial" w:cs="Arial"/>
          <w:sz w:val="24"/>
          <w:szCs w:val="24"/>
        </w:rPr>
        <w:t>12</w:t>
      </w:r>
      <w:r w:rsidRPr="00B70637">
        <w:rPr>
          <w:rFonts w:ascii="Arial" w:eastAsia="Times New Roman" w:hAnsi="Arial" w:cs="Arial"/>
          <w:sz w:val="24"/>
          <w:szCs w:val="24"/>
        </w:rPr>
        <w:t xml:space="preserve">. Income Summary (net income) </w:t>
      </w:r>
      <w:r w:rsidRPr="00B70637">
        <w:rPr>
          <w:rFonts w:ascii="Arial" w:eastAsia="Times New Roman" w:hAnsi="Arial" w:cs="Arial"/>
          <w:sz w:val="24"/>
          <w:szCs w:val="24"/>
        </w:rPr>
        <w:tab/>
      </w:r>
      <w:r w:rsidRPr="00B70637">
        <w:rPr>
          <w:rFonts w:ascii="Arial" w:eastAsia="Times New Roman" w:hAnsi="Arial" w:cs="Arial"/>
          <w:sz w:val="24"/>
          <w:szCs w:val="24"/>
        </w:rPr>
        <w:tab/>
      </w:r>
      <w:r w:rsidRPr="00B70637">
        <w:rPr>
          <w:rFonts w:ascii="Arial" w:eastAsia="Times New Roman" w:hAnsi="Arial" w:cs="Arial"/>
          <w:sz w:val="24"/>
          <w:szCs w:val="24"/>
        </w:rPr>
        <w:tab/>
      </w:r>
      <w:r>
        <w:rPr>
          <w:rFonts w:ascii="Arial" w:eastAsia="Times New Roman" w:hAnsi="Arial" w:cs="Arial"/>
          <w:sz w:val="24"/>
          <w:szCs w:val="24"/>
        </w:rPr>
        <w:t>24. Salary Expense</w:t>
      </w:r>
    </w:p>
    <w:p w:rsidR="00CA4FEB" w:rsidRDefault="00CA4FEB" w:rsidP="00CA4FEB">
      <w:pPr>
        <w:pStyle w:val="NoSpacing"/>
        <w:rPr>
          <w:rFonts w:ascii="Arial" w:hAnsi="Arial" w:cs="Arial"/>
          <w:b/>
          <w:sz w:val="24"/>
          <w:szCs w:val="24"/>
        </w:rPr>
      </w:pPr>
    </w:p>
    <w:p w:rsidR="008B2D67" w:rsidRPr="00A21790" w:rsidRDefault="008B2D67" w:rsidP="00CA4FEB">
      <w:pPr>
        <w:pStyle w:val="NoSpacing"/>
        <w:rPr>
          <w:rFonts w:ascii="Arial" w:hAnsi="Arial" w:cs="Arial"/>
          <w:b/>
          <w:sz w:val="24"/>
          <w:szCs w:val="24"/>
          <w:u w:val="single"/>
        </w:rPr>
      </w:pPr>
      <w:r w:rsidRPr="00A21790">
        <w:rPr>
          <w:rFonts w:ascii="Arial" w:hAnsi="Arial" w:cs="Arial"/>
          <w:b/>
          <w:sz w:val="24"/>
          <w:szCs w:val="24"/>
          <w:u w:val="single"/>
        </w:rPr>
        <w:t>Group 2</w:t>
      </w:r>
    </w:p>
    <w:p w:rsidR="00A21790" w:rsidRPr="00DC1949" w:rsidRDefault="00A21790" w:rsidP="00A21790">
      <w:pPr>
        <w:tabs>
          <w:tab w:val="left" w:pos="432"/>
        </w:tabs>
        <w:spacing w:after="0" w:line="240" w:lineRule="auto"/>
        <w:jc w:val="both"/>
        <w:rPr>
          <w:rFonts w:ascii="Arial" w:eastAsia="Times New Roman" w:hAnsi="Arial" w:cs="Times New Roman"/>
          <w:b/>
          <w:bCs/>
          <w:sz w:val="24"/>
          <w:szCs w:val="20"/>
        </w:rPr>
      </w:pPr>
      <w:r w:rsidRPr="00DC1949">
        <w:rPr>
          <w:rFonts w:ascii="Arial" w:eastAsia="Times New Roman" w:hAnsi="Arial" w:cs="Times New Roman"/>
          <w:b/>
          <w:bCs/>
          <w:sz w:val="24"/>
          <w:szCs w:val="20"/>
        </w:rPr>
        <w:t xml:space="preserve">On </w:t>
      </w:r>
      <w:r>
        <w:rPr>
          <w:rFonts w:ascii="Arial" w:eastAsia="Times New Roman" w:hAnsi="Arial" w:cs="Times New Roman"/>
          <w:b/>
          <w:bCs/>
          <w:sz w:val="24"/>
          <w:szCs w:val="20"/>
        </w:rPr>
        <w:t>November 1</w:t>
      </w:r>
      <w:r w:rsidRPr="00DC1949">
        <w:rPr>
          <w:rFonts w:ascii="Arial" w:eastAsia="Times New Roman" w:hAnsi="Arial" w:cs="Times New Roman"/>
          <w:b/>
          <w:bCs/>
          <w:sz w:val="24"/>
          <w:szCs w:val="20"/>
        </w:rPr>
        <w:t>, 201</w:t>
      </w:r>
      <w:r>
        <w:rPr>
          <w:rFonts w:ascii="Arial" w:eastAsia="Times New Roman" w:hAnsi="Arial" w:cs="Times New Roman"/>
          <w:b/>
          <w:bCs/>
          <w:sz w:val="24"/>
          <w:szCs w:val="20"/>
        </w:rPr>
        <w:t>5</w:t>
      </w:r>
      <w:r w:rsidRPr="00DC1949">
        <w:rPr>
          <w:rFonts w:ascii="Arial" w:eastAsia="Times New Roman" w:hAnsi="Arial" w:cs="Times New Roman"/>
          <w:b/>
          <w:bCs/>
          <w:sz w:val="24"/>
          <w:szCs w:val="20"/>
        </w:rPr>
        <w:t xml:space="preserve"> </w:t>
      </w:r>
      <w:r>
        <w:rPr>
          <w:rFonts w:ascii="Arial" w:eastAsia="Times New Roman" w:hAnsi="Arial" w:cs="Times New Roman"/>
          <w:b/>
          <w:bCs/>
          <w:sz w:val="24"/>
          <w:szCs w:val="20"/>
        </w:rPr>
        <w:t>Claire Birdie</w:t>
      </w:r>
      <w:r w:rsidRPr="00DC1949">
        <w:rPr>
          <w:rFonts w:ascii="Arial" w:eastAsia="Times New Roman" w:hAnsi="Arial" w:cs="Times New Roman"/>
          <w:b/>
          <w:bCs/>
          <w:sz w:val="24"/>
          <w:szCs w:val="20"/>
        </w:rPr>
        <w:t xml:space="preserve">, owner of </w:t>
      </w:r>
      <w:r>
        <w:rPr>
          <w:rFonts w:ascii="Arial" w:eastAsia="Times New Roman" w:hAnsi="Arial" w:cs="Times New Roman"/>
          <w:b/>
          <w:bCs/>
          <w:sz w:val="24"/>
          <w:szCs w:val="20"/>
        </w:rPr>
        <w:t>Birdie Seed &amp; Feed</w:t>
      </w:r>
      <w:r w:rsidRPr="00DC1949">
        <w:rPr>
          <w:rFonts w:ascii="Arial" w:eastAsia="Times New Roman" w:hAnsi="Arial" w:cs="Times New Roman"/>
          <w:b/>
          <w:bCs/>
          <w:sz w:val="24"/>
          <w:szCs w:val="20"/>
        </w:rPr>
        <w:t xml:space="preserve">, received a bank statement dated </w:t>
      </w:r>
      <w:r>
        <w:rPr>
          <w:rFonts w:ascii="Arial" w:eastAsia="Times New Roman" w:hAnsi="Arial" w:cs="Times New Roman"/>
          <w:b/>
          <w:bCs/>
          <w:sz w:val="24"/>
          <w:szCs w:val="20"/>
        </w:rPr>
        <w:t>Octo</w:t>
      </w:r>
      <w:r w:rsidRPr="00DC1949">
        <w:rPr>
          <w:rFonts w:ascii="Arial" w:eastAsia="Times New Roman" w:hAnsi="Arial" w:cs="Times New Roman"/>
          <w:b/>
          <w:bCs/>
          <w:sz w:val="24"/>
          <w:szCs w:val="20"/>
        </w:rPr>
        <w:t xml:space="preserve">ber </w:t>
      </w:r>
      <w:r>
        <w:rPr>
          <w:rFonts w:ascii="Arial" w:eastAsia="Times New Roman" w:hAnsi="Arial" w:cs="Times New Roman"/>
          <w:b/>
          <w:bCs/>
          <w:sz w:val="24"/>
          <w:szCs w:val="20"/>
        </w:rPr>
        <w:t>30</w:t>
      </w:r>
      <w:r w:rsidRPr="00DC1949">
        <w:rPr>
          <w:rFonts w:ascii="Arial" w:eastAsia="Times New Roman" w:hAnsi="Arial" w:cs="Times New Roman"/>
          <w:b/>
          <w:bCs/>
          <w:sz w:val="24"/>
          <w:szCs w:val="20"/>
        </w:rPr>
        <w:t>, 201</w:t>
      </w:r>
      <w:r>
        <w:rPr>
          <w:rFonts w:ascii="Arial" w:eastAsia="Times New Roman" w:hAnsi="Arial" w:cs="Times New Roman"/>
          <w:b/>
          <w:bCs/>
          <w:sz w:val="24"/>
          <w:szCs w:val="20"/>
        </w:rPr>
        <w:t>5</w:t>
      </w:r>
      <w:r w:rsidRPr="00DC1949">
        <w:rPr>
          <w:rFonts w:ascii="Arial" w:eastAsia="Times New Roman" w:hAnsi="Arial" w:cs="Times New Roman"/>
          <w:b/>
          <w:bCs/>
          <w:sz w:val="24"/>
          <w:szCs w:val="20"/>
        </w:rPr>
        <w:t xml:space="preserve">.  It is company policy to record any necessary journal entries and to update the checkbook balance </w:t>
      </w:r>
      <w:r w:rsidRPr="00DC1949">
        <w:rPr>
          <w:rFonts w:ascii="Arial" w:eastAsia="Times New Roman" w:hAnsi="Arial" w:cs="Times New Roman"/>
          <w:b/>
          <w:bCs/>
          <w:sz w:val="24"/>
          <w:szCs w:val="20"/>
          <w:u w:val="single"/>
        </w:rPr>
        <w:t>after</w:t>
      </w:r>
      <w:r w:rsidRPr="00DC1949">
        <w:rPr>
          <w:rFonts w:ascii="Arial" w:eastAsia="Times New Roman" w:hAnsi="Arial" w:cs="Times New Roman"/>
          <w:b/>
          <w:bCs/>
          <w:sz w:val="24"/>
          <w:szCs w:val="20"/>
        </w:rPr>
        <w:t xml:space="preserve"> the bank reconciliation is completed.  </w:t>
      </w:r>
      <w:r>
        <w:rPr>
          <w:rFonts w:ascii="Arial" w:eastAsia="Times New Roman" w:hAnsi="Arial" w:cs="Times New Roman"/>
          <w:b/>
          <w:bCs/>
          <w:sz w:val="24"/>
          <w:szCs w:val="20"/>
        </w:rPr>
        <w:t>Claire</w:t>
      </w:r>
      <w:r w:rsidRPr="00DC1949">
        <w:rPr>
          <w:rFonts w:ascii="Arial" w:eastAsia="Times New Roman" w:hAnsi="Arial" w:cs="Times New Roman"/>
          <w:b/>
          <w:bCs/>
          <w:sz w:val="24"/>
          <w:szCs w:val="20"/>
        </w:rPr>
        <w:t xml:space="preserve"> compared the company’s checkbook records with the bank statement and found the following:</w:t>
      </w:r>
    </w:p>
    <w:p w:rsidR="00A21790" w:rsidRPr="00DC1949" w:rsidRDefault="00A21790" w:rsidP="00A21790">
      <w:pPr>
        <w:tabs>
          <w:tab w:val="left" w:pos="432"/>
        </w:tabs>
        <w:spacing w:after="0" w:line="240" w:lineRule="auto"/>
        <w:rPr>
          <w:rFonts w:ascii="Arial" w:eastAsia="Times New Roman" w:hAnsi="Arial" w:cs="Times New Roman"/>
          <w:sz w:val="16"/>
          <w:szCs w:val="16"/>
        </w:rPr>
      </w:pPr>
    </w:p>
    <w:p w:rsidR="00A21790" w:rsidRPr="00DC1949" w:rsidRDefault="00A21790" w:rsidP="00A21790">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w:t>
      </w:r>
      <w:r>
        <w:rPr>
          <w:rFonts w:ascii="Arial" w:eastAsia="Times New Roman" w:hAnsi="Arial" w:cs="Times New Roman"/>
          <w:sz w:val="24"/>
          <w:szCs w:val="24"/>
        </w:rPr>
        <w:t>Octo</w:t>
      </w:r>
      <w:r w:rsidRPr="00DC1949">
        <w:rPr>
          <w:rFonts w:ascii="Arial" w:eastAsia="Times New Roman" w:hAnsi="Arial" w:cs="Times New Roman"/>
          <w:sz w:val="24"/>
          <w:szCs w:val="24"/>
        </w:rPr>
        <w:t>ber bank statement shows an ending balance of $</w:t>
      </w:r>
      <w:r>
        <w:rPr>
          <w:rFonts w:ascii="Arial" w:eastAsia="Times New Roman" w:hAnsi="Arial" w:cs="Times New Roman"/>
          <w:sz w:val="24"/>
          <w:szCs w:val="24"/>
        </w:rPr>
        <w:t>2,569.55</w:t>
      </w:r>
    </w:p>
    <w:p w:rsidR="00A21790" w:rsidRPr="00DC1949" w:rsidRDefault="00A21790" w:rsidP="00A21790">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The statement shows the </w:t>
      </w:r>
      <w:r>
        <w:rPr>
          <w:rFonts w:ascii="Arial" w:eastAsia="Times New Roman" w:hAnsi="Arial" w:cs="Times New Roman"/>
          <w:sz w:val="24"/>
          <w:szCs w:val="24"/>
        </w:rPr>
        <w:t>Octo</w:t>
      </w:r>
      <w:r w:rsidRPr="00DC1949">
        <w:rPr>
          <w:rFonts w:ascii="Arial" w:eastAsia="Times New Roman" w:hAnsi="Arial" w:cs="Times New Roman"/>
          <w:sz w:val="24"/>
          <w:szCs w:val="24"/>
        </w:rPr>
        <w:t>ber bank service charge of $</w:t>
      </w:r>
      <w:r>
        <w:rPr>
          <w:rFonts w:ascii="Arial" w:eastAsia="Times New Roman" w:hAnsi="Arial" w:cs="Times New Roman"/>
          <w:sz w:val="24"/>
          <w:szCs w:val="24"/>
        </w:rPr>
        <w:t>18.65</w:t>
      </w:r>
    </w:p>
    <w:p w:rsidR="00A21790" w:rsidRPr="00DC1949" w:rsidRDefault="00A21790" w:rsidP="00A21790">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A check from </w:t>
      </w:r>
      <w:r>
        <w:rPr>
          <w:rFonts w:ascii="Arial" w:eastAsia="Times New Roman" w:hAnsi="Arial" w:cs="Times New Roman"/>
          <w:sz w:val="24"/>
          <w:szCs w:val="24"/>
        </w:rPr>
        <w:t>Clayton Farms</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85.16</w:t>
      </w:r>
      <w:r w:rsidRPr="00DC1949">
        <w:rPr>
          <w:rFonts w:ascii="Arial" w:eastAsia="Times New Roman" w:hAnsi="Arial" w:cs="Times New Roman"/>
          <w:sz w:val="24"/>
          <w:szCs w:val="24"/>
        </w:rPr>
        <w:t xml:space="preserve"> that was deposited in the business bank account on </w:t>
      </w:r>
      <w:r>
        <w:rPr>
          <w:rFonts w:ascii="Arial" w:eastAsia="Times New Roman" w:hAnsi="Arial" w:cs="Times New Roman"/>
          <w:sz w:val="24"/>
          <w:szCs w:val="24"/>
        </w:rPr>
        <w:t>Octob</w:t>
      </w:r>
      <w:r w:rsidRPr="00DC1949">
        <w:rPr>
          <w:rFonts w:ascii="Arial" w:eastAsia="Times New Roman" w:hAnsi="Arial" w:cs="Times New Roman"/>
          <w:sz w:val="24"/>
          <w:szCs w:val="24"/>
        </w:rPr>
        <w:t xml:space="preserve">er </w:t>
      </w:r>
      <w:r>
        <w:rPr>
          <w:rFonts w:ascii="Arial" w:eastAsia="Times New Roman" w:hAnsi="Arial" w:cs="Times New Roman"/>
          <w:sz w:val="24"/>
          <w:szCs w:val="24"/>
        </w:rPr>
        <w:t>28</w:t>
      </w:r>
      <w:r w:rsidRPr="00DC1949">
        <w:rPr>
          <w:rFonts w:ascii="Arial" w:eastAsia="Times New Roman" w:hAnsi="Arial" w:cs="Times New Roman"/>
          <w:sz w:val="24"/>
          <w:szCs w:val="24"/>
        </w:rPr>
        <w:t xml:space="preserve"> was returned by the bank.  </w:t>
      </w:r>
      <w:r>
        <w:rPr>
          <w:rFonts w:ascii="Arial" w:eastAsia="Times New Roman" w:hAnsi="Arial" w:cs="Times New Roman"/>
          <w:sz w:val="24"/>
          <w:szCs w:val="24"/>
        </w:rPr>
        <w:t>Claire</w:t>
      </w:r>
      <w:r w:rsidRPr="00DC1949">
        <w:rPr>
          <w:rFonts w:ascii="Arial" w:eastAsia="Times New Roman" w:hAnsi="Arial" w:cs="Times New Roman"/>
          <w:sz w:val="24"/>
          <w:szCs w:val="24"/>
        </w:rPr>
        <w:t>’s bank charged h</w:t>
      </w:r>
      <w:r>
        <w:rPr>
          <w:rFonts w:ascii="Arial" w:eastAsia="Times New Roman" w:hAnsi="Arial" w:cs="Times New Roman"/>
          <w:sz w:val="24"/>
          <w:szCs w:val="24"/>
        </w:rPr>
        <w:t>er</w:t>
      </w:r>
      <w:r w:rsidRPr="00DC1949">
        <w:rPr>
          <w:rFonts w:ascii="Arial" w:eastAsia="Times New Roman" w:hAnsi="Arial" w:cs="Times New Roman"/>
          <w:sz w:val="24"/>
          <w:szCs w:val="24"/>
        </w:rPr>
        <w:t xml:space="preserve"> account with a $</w:t>
      </w:r>
      <w:r>
        <w:rPr>
          <w:rFonts w:ascii="Arial" w:eastAsia="Times New Roman" w:hAnsi="Arial" w:cs="Times New Roman"/>
          <w:sz w:val="24"/>
          <w:szCs w:val="24"/>
        </w:rPr>
        <w:t>15</w:t>
      </w:r>
      <w:r w:rsidRPr="00DC1949">
        <w:rPr>
          <w:rFonts w:ascii="Arial" w:eastAsia="Times New Roman" w:hAnsi="Arial" w:cs="Times New Roman"/>
          <w:sz w:val="24"/>
          <w:szCs w:val="24"/>
        </w:rPr>
        <w:t xml:space="preserve"> fee for handling the dishonored check. (Both the dishonored check and the fee were first discovered upon receipt of the bank statement.)</w:t>
      </w:r>
    </w:p>
    <w:p w:rsidR="00A21790" w:rsidRPr="00DC1949" w:rsidRDefault="00A21790" w:rsidP="00A21790">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 deposit of $</w:t>
      </w:r>
      <w:r>
        <w:rPr>
          <w:rFonts w:ascii="Arial" w:eastAsia="Times New Roman" w:hAnsi="Arial" w:cs="Times New Roman"/>
          <w:sz w:val="24"/>
          <w:szCs w:val="24"/>
        </w:rPr>
        <w:t xml:space="preserve">3,619 </w:t>
      </w:r>
      <w:r w:rsidRPr="00DC1949">
        <w:rPr>
          <w:rFonts w:ascii="Arial" w:eastAsia="Times New Roman" w:hAnsi="Arial" w:cs="Times New Roman"/>
          <w:sz w:val="24"/>
          <w:szCs w:val="24"/>
        </w:rPr>
        <w:t xml:space="preserve">was made on </w:t>
      </w:r>
      <w:r>
        <w:rPr>
          <w:rFonts w:ascii="Arial" w:eastAsia="Times New Roman" w:hAnsi="Arial" w:cs="Times New Roman"/>
          <w:sz w:val="24"/>
          <w:szCs w:val="24"/>
        </w:rPr>
        <w:t>Octo</w:t>
      </w:r>
      <w:r w:rsidRPr="00DC1949">
        <w:rPr>
          <w:rFonts w:ascii="Arial" w:eastAsia="Times New Roman" w:hAnsi="Arial" w:cs="Times New Roman"/>
          <w:sz w:val="24"/>
          <w:szCs w:val="24"/>
        </w:rPr>
        <w:t>ber 3</w:t>
      </w:r>
      <w:r>
        <w:rPr>
          <w:rFonts w:ascii="Arial" w:eastAsia="Times New Roman" w:hAnsi="Arial" w:cs="Times New Roman"/>
          <w:sz w:val="24"/>
          <w:szCs w:val="24"/>
        </w:rPr>
        <w:t>1</w:t>
      </w:r>
      <w:r w:rsidRPr="00DC1949">
        <w:rPr>
          <w:rFonts w:ascii="Arial" w:eastAsia="Times New Roman" w:hAnsi="Arial" w:cs="Times New Roman"/>
          <w:sz w:val="24"/>
          <w:szCs w:val="24"/>
        </w:rPr>
        <w:t xml:space="preserve"> but does not appear on the bank statement.</w:t>
      </w:r>
    </w:p>
    <w:p w:rsidR="00A21790" w:rsidRPr="00DC1949" w:rsidRDefault="00A21790" w:rsidP="00A21790">
      <w:pPr>
        <w:numPr>
          <w:ilvl w:val="0"/>
          <w:numId w:val="1"/>
        </w:num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 xml:space="preserve">Four </w:t>
      </w:r>
      <w:r>
        <w:rPr>
          <w:rFonts w:ascii="Arial" w:eastAsia="Times New Roman" w:hAnsi="Arial" w:cs="Times New Roman"/>
          <w:sz w:val="24"/>
          <w:szCs w:val="24"/>
        </w:rPr>
        <w:t>Octo</w:t>
      </w:r>
      <w:r w:rsidRPr="00DC1949">
        <w:rPr>
          <w:rFonts w:ascii="Arial" w:eastAsia="Times New Roman" w:hAnsi="Arial" w:cs="Times New Roman"/>
          <w:sz w:val="24"/>
          <w:szCs w:val="24"/>
        </w:rPr>
        <w:t>ber checks do not appear on the bank statement:</w:t>
      </w:r>
    </w:p>
    <w:p w:rsidR="00A21790" w:rsidRPr="00DC1949" w:rsidRDefault="00A21790" w:rsidP="00A21790">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6219</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316.43</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6222</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28.44</w:t>
      </w:r>
    </w:p>
    <w:p w:rsidR="00A21790" w:rsidRPr="00DC1949" w:rsidRDefault="00A21790" w:rsidP="00A21790">
      <w:pPr>
        <w:tabs>
          <w:tab w:val="left" w:pos="432"/>
        </w:tabs>
        <w:spacing w:after="0" w:line="240" w:lineRule="auto"/>
        <w:rPr>
          <w:rFonts w:ascii="Arial" w:eastAsia="Times New Roman" w:hAnsi="Arial" w:cs="Times New Roman"/>
          <w:sz w:val="24"/>
          <w:szCs w:val="24"/>
        </w:rPr>
      </w:pPr>
      <w:r w:rsidRPr="00DC1949">
        <w:rPr>
          <w:rFonts w:ascii="Arial" w:eastAsia="Times New Roman" w:hAnsi="Arial" w:cs="Times New Roman"/>
          <w:sz w:val="24"/>
          <w:szCs w:val="24"/>
        </w:rPr>
        <w:tab/>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6220</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1</w:t>
      </w:r>
      <w:r w:rsidRPr="00DC1949">
        <w:rPr>
          <w:rFonts w:ascii="Arial" w:eastAsia="Times New Roman" w:hAnsi="Arial" w:cs="Times New Roman"/>
          <w:sz w:val="24"/>
          <w:szCs w:val="24"/>
        </w:rPr>
        <w:t>,</w:t>
      </w:r>
      <w:r>
        <w:rPr>
          <w:rFonts w:ascii="Arial" w:eastAsia="Times New Roman" w:hAnsi="Arial" w:cs="Times New Roman"/>
          <w:sz w:val="24"/>
          <w:szCs w:val="24"/>
        </w:rPr>
        <w:t>694</w:t>
      </w:r>
      <w:r w:rsidRPr="00DC1949">
        <w:rPr>
          <w:rFonts w:ascii="Arial" w:eastAsia="Times New Roman" w:hAnsi="Arial" w:cs="Times New Roman"/>
          <w:sz w:val="24"/>
          <w:szCs w:val="24"/>
        </w:rPr>
        <w:t>.</w:t>
      </w:r>
      <w:r>
        <w:rPr>
          <w:rFonts w:ascii="Arial" w:eastAsia="Times New Roman" w:hAnsi="Arial" w:cs="Times New Roman"/>
          <w:sz w:val="24"/>
          <w:szCs w:val="24"/>
        </w:rPr>
        <w:t>46</w:t>
      </w:r>
      <w:r w:rsidRPr="00DC1949">
        <w:rPr>
          <w:rFonts w:ascii="Arial" w:eastAsia="Times New Roman" w:hAnsi="Arial" w:cs="Times New Roman"/>
          <w:sz w:val="24"/>
          <w:szCs w:val="24"/>
        </w:rPr>
        <w:t xml:space="preserve">     </w:t>
      </w:r>
      <w:r w:rsidRPr="00DC1949">
        <w:rPr>
          <w:rFonts w:ascii="Arial" w:eastAsia="Times New Roman" w:hAnsi="Arial" w:cs="Times New Roman"/>
          <w:sz w:val="24"/>
          <w:szCs w:val="24"/>
        </w:rPr>
        <w:tab/>
        <w:t>Check #</w:t>
      </w:r>
      <w:r>
        <w:rPr>
          <w:rFonts w:ascii="Arial" w:eastAsia="Times New Roman" w:hAnsi="Arial" w:cs="Times New Roman"/>
          <w:sz w:val="24"/>
          <w:szCs w:val="24"/>
        </w:rPr>
        <w:t>6224</w:t>
      </w:r>
      <w:r w:rsidRPr="00DC1949">
        <w:rPr>
          <w:rFonts w:ascii="Arial" w:eastAsia="Times New Roman" w:hAnsi="Arial" w:cs="Times New Roman"/>
          <w:sz w:val="24"/>
          <w:szCs w:val="24"/>
        </w:rPr>
        <w:t xml:space="preserve"> for $</w:t>
      </w:r>
      <w:r>
        <w:rPr>
          <w:rFonts w:ascii="Arial" w:eastAsia="Times New Roman" w:hAnsi="Arial" w:cs="Times New Roman"/>
          <w:sz w:val="24"/>
          <w:szCs w:val="24"/>
        </w:rPr>
        <w:t>689</w:t>
      </w:r>
      <w:r w:rsidRPr="00DC1949">
        <w:rPr>
          <w:rFonts w:ascii="Arial" w:eastAsia="Times New Roman" w:hAnsi="Arial" w:cs="Times New Roman"/>
          <w:sz w:val="24"/>
          <w:szCs w:val="24"/>
        </w:rPr>
        <w:t>.</w:t>
      </w:r>
      <w:r>
        <w:rPr>
          <w:rFonts w:ascii="Arial" w:eastAsia="Times New Roman" w:hAnsi="Arial" w:cs="Times New Roman"/>
          <w:sz w:val="24"/>
          <w:szCs w:val="24"/>
        </w:rPr>
        <w:t>11</w:t>
      </w:r>
    </w:p>
    <w:p w:rsidR="00A21790" w:rsidRPr="00DC1949" w:rsidRDefault="00A21790" w:rsidP="00A21790">
      <w:pPr>
        <w:tabs>
          <w:tab w:val="left" w:pos="432"/>
        </w:tabs>
        <w:spacing w:after="0" w:line="240" w:lineRule="auto"/>
        <w:rPr>
          <w:rFonts w:ascii="Arial" w:eastAsia="Times New Roman" w:hAnsi="Arial" w:cs="Times New Roman"/>
          <w:sz w:val="16"/>
          <w:szCs w:val="16"/>
        </w:rPr>
      </w:pPr>
    </w:p>
    <w:p w:rsidR="00A21790" w:rsidRPr="00DC1949" w:rsidRDefault="00A21790" w:rsidP="00A21790">
      <w:pPr>
        <w:tabs>
          <w:tab w:val="left" w:pos="432"/>
        </w:tabs>
        <w:spacing w:after="0" w:line="240" w:lineRule="auto"/>
        <w:rPr>
          <w:rFonts w:ascii="Arial" w:eastAsia="Times New Roman" w:hAnsi="Arial" w:cs="Times New Roman"/>
          <w:b/>
          <w:sz w:val="24"/>
          <w:szCs w:val="24"/>
        </w:rPr>
      </w:pPr>
      <w:r w:rsidRPr="00DC1949">
        <w:rPr>
          <w:rFonts w:ascii="Arial" w:eastAsia="Times New Roman" w:hAnsi="Arial" w:cs="Times New Roman"/>
          <w:b/>
          <w:sz w:val="24"/>
          <w:szCs w:val="24"/>
        </w:rPr>
        <w:t xml:space="preserve">For questions </w:t>
      </w:r>
      <w:r>
        <w:rPr>
          <w:rFonts w:ascii="Arial" w:eastAsia="Times New Roman" w:hAnsi="Arial" w:cs="Times New Roman"/>
          <w:b/>
          <w:sz w:val="24"/>
          <w:szCs w:val="24"/>
        </w:rPr>
        <w:t>25</w:t>
      </w:r>
      <w:r w:rsidRPr="00DC1949">
        <w:rPr>
          <w:rFonts w:ascii="Arial" w:eastAsia="Times New Roman" w:hAnsi="Arial" w:cs="Times New Roman"/>
          <w:b/>
          <w:sz w:val="24"/>
          <w:szCs w:val="24"/>
        </w:rPr>
        <w:t xml:space="preserve"> and </w:t>
      </w:r>
      <w:r>
        <w:rPr>
          <w:rFonts w:ascii="Arial" w:eastAsia="Times New Roman" w:hAnsi="Arial" w:cs="Times New Roman"/>
          <w:b/>
          <w:sz w:val="24"/>
          <w:szCs w:val="24"/>
        </w:rPr>
        <w:t>26</w:t>
      </w:r>
      <w:r w:rsidRPr="00DC1949">
        <w:rPr>
          <w:rFonts w:ascii="Arial" w:eastAsia="Times New Roman" w:hAnsi="Arial" w:cs="Times New Roman"/>
          <w:b/>
          <w:sz w:val="24"/>
          <w:szCs w:val="24"/>
        </w:rPr>
        <w:t>, write the correct amount on your answer sheet.</w:t>
      </w:r>
    </w:p>
    <w:p w:rsidR="00A21790" w:rsidRPr="00DC1949" w:rsidRDefault="00A21790" w:rsidP="00A21790">
      <w:pPr>
        <w:tabs>
          <w:tab w:val="left" w:pos="432"/>
        </w:tabs>
        <w:spacing w:after="0" w:line="240" w:lineRule="auto"/>
        <w:rPr>
          <w:rFonts w:ascii="Arial" w:eastAsia="Times New Roman" w:hAnsi="Arial" w:cs="Times New Roman"/>
          <w:sz w:val="16"/>
          <w:szCs w:val="16"/>
        </w:rPr>
      </w:pPr>
    </w:p>
    <w:p w:rsidR="00A21790" w:rsidRPr="00DC1949" w:rsidRDefault="00A21790" w:rsidP="00A2179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25</w:t>
      </w:r>
      <w:r w:rsidRPr="00DC1949">
        <w:rPr>
          <w:rFonts w:ascii="Arial" w:eastAsia="Times New Roman" w:hAnsi="Arial" w:cs="Times New Roman"/>
          <w:sz w:val="24"/>
          <w:szCs w:val="24"/>
        </w:rPr>
        <w:t xml:space="preserve">. What is the reconciled (adjusted) bank balance on </w:t>
      </w:r>
      <w:r>
        <w:rPr>
          <w:rFonts w:ascii="Arial" w:eastAsia="Times New Roman" w:hAnsi="Arial" w:cs="Times New Roman"/>
          <w:sz w:val="24"/>
          <w:szCs w:val="24"/>
        </w:rPr>
        <w:t>Octo</w:t>
      </w:r>
      <w:r w:rsidRPr="00DC1949">
        <w:rPr>
          <w:rFonts w:ascii="Arial" w:eastAsia="Times New Roman" w:hAnsi="Arial" w:cs="Times New Roman"/>
          <w:sz w:val="24"/>
          <w:szCs w:val="24"/>
        </w:rPr>
        <w:t>ber 31, 201</w:t>
      </w:r>
      <w:r>
        <w:rPr>
          <w:rFonts w:ascii="Arial" w:eastAsia="Times New Roman" w:hAnsi="Arial" w:cs="Times New Roman"/>
          <w:sz w:val="24"/>
          <w:szCs w:val="24"/>
        </w:rPr>
        <w:t>5</w:t>
      </w:r>
      <w:r w:rsidRPr="00DC1949">
        <w:rPr>
          <w:rFonts w:ascii="Arial" w:eastAsia="Times New Roman" w:hAnsi="Arial" w:cs="Times New Roman"/>
          <w:sz w:val="24"/>
          <w:szCs w:val="24"/>
        </w:rPr>
        <w:t>?</w:t>
      </w:r>
    </w:p>
    <w:p w:rsidR="00A21790" w:rsidRPr="00DC1949" w:rsidRDefault="00A21790" w:rsidP="00A21790">
      <w:pPr>
        <w:tabs>
          <w:tab w:val="left" w:pos="432"/>
        </w:tabs>
        <w:spacing w:after="0" w:line="240" w:lineRule="auto"/>
        <w:rPr>
          <w:rFonts w:ascii="Arial" w:eastAsia="Times New Roman" w:hAnsi="Arial" w:cs="Times New Roman"/>
          <w:sz w:val="16"/>
          <w:szCs w:val="16"/>
        </w:rPr>
      </w:pPr>
    </w:p>
    <w:p w:rsidR="00A21790" w:rsidRDefault="00A21790" w:rsidP="00A21790">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26</w:t>
      </w:r>
      <w:r w:rsidRPr="00DC1949">
        <w:rPr>
          <w:rFonts w:ascii="Arial" w:eastAsia="Times New Roman" w:hAnsi="Arial" w:cs="Times New Roman"/>
          <w:sz w:val="24"/>
          <w:szCs w:val="24"/>
        </w:rPr>
        <w:t xml:space="preserve">. What was the balance in the checkbook immediately before the bank reconciliation </w:t>
      </w:r>
      <w:r w:rsidRPr="00DC1949">
        <w:rPr>
          <w:rFonts w:ascii="Arial" w:eastAsia="Times New Roman" w:hAnsi="Arial" w:cs="Times New Roman"/>
          <w:sz w:val="24"/>
          <w:szCs w:val="24"/>
        </w:rPr>
        <w:tab/>
        <w:t>was prepared?</w:t>
      </w:r>
    </w:p>
    <w:p w:rsidR="00A21790" w:rsidRDefault="00A21790">
      <w:pPr>
        <w:rPr>
          <w:rFonts w:ascii="Arial" w:hAnsi="Arial" w:cs="Arial"/>
          <w:b/>
          <w:sz w:val="24"/>
          <w:szCs w:val="24"/>
        </w:rPr>
      </w:pPr>
      <w:r>
        <w:rPr>
          <w:rFonts w:ascii="Arial" w:hAnsi="Arial" w:cs="Arial"/>
          <w:b/>
          <w:sz w:val="24"/>
          <w:szCs w:val="24"/>
        </w:rPr>
        <w:br w:type="page"/>
      </w:r>
    </w:p>
    <w:p w:rsidR="00EF1966" w:rsidRPr="00EF1966" w:rsidRDefault="00EF1966" w:rsidP="00CA4FEB">
      <w:pPr>
        <w:pStyle w:val="NoSpacing"/>
        <w:rPr>
          <w:rFonts w:ascii="Arial" w:hAnsi="Arial" w:cs="Arial"/>
          <w:b/>
          <w:sz w:val="16"/>
          <w:szCs w:val="16"/>
          <w:u w:val="single"/>
        </w:rPr>
      </w:pPr>
    </w:p>
    <w:p w:rsidR="008B2D67" w:rsidRPr="00C80E64" w:rsidRDefault="00A21790" w:rsidP="00CA4FEB">
      <w:pPr>
        <w:pStyle w:val="NoSpacing"/>
        <w:rPr>
          <w:rFonts w:ascii="Arial" w:hAnsi="Arial" w:cs="Arial"/>
          <w:b/>
          <w:sz w:val="24"/>
          <w:szCs w:val="24"/>
          <w:u w:val="single"/>
        </w:rPr>
      </w:pPr>
      <w:r w:rsidRPr="00C80E64">
        <w:rPr>
          <w:rFonts w:ascii="Arial" w:hAnsi="Arial" w:cs="Arial"/>
          <w:b/>
          <w:sz w:val="24"/>
          <w:szCs w:val="24"/>
          <w:u w:val="single"/>
        </w:rPr>
        <w:t>Group 3</w:t>
      </w:r>
    </w:p>
    <w:p w:rsidR="00C80E64" w:rsidRPr="00C80E64" w:rsidRDefault="00C80E64" w:rsidP="00C80E64">
      <w:pPr>
        <w:spacing w:after="0" w:line="240" w:lineRule="auto"/>
        <w:jc w:val="both"/>
        <w:rPr>
          <w:rFonts w:ascii="Arial" w:eastAsia="Times New Roman" w:hAnsi="Arial" w:cs="Times New Roman"/>
          <w:b/>
          <w:sz w:val="24"/>
          <w:szCs w:val="20"/>
        </w:rPr>
      </w:pPr>
      <w:r w:rsidRPr="00C80E64">
        <w:rPr>
          <w:rFonts w:ascii="Arial" w:eastAsia="Times New Roman" w:hAnsi="Arial" w:cs="Times New Roman"/>
          <w:b/>
          <w:sz w:val="24"/>
          <w:szCs w:val="20"/>
        </w:rPr>
        <w:t>One of the items sold at Barb’s Boutique is a cell phone case.  The following shows the beginning inventory and purchases information for the year.</w:t>
      </w:r>
    </w:p>
    <w:p w:rsidR="00C80E64" w:rsidRPr="00C80E64" w:rsidRDefault="00C80E64" w:rsidP="00C80E64">
      <w:pPr>
        <w:spacing w:after="0" w:line="240" w:lineRule="auto"/>
        <w:jc w:val="both"/>
        <w:rPr>
          <w:rFonts w:ascii="Arial" w:eastAsia="Times New Roman" w:hAnsi="Arial" w:cs="Times New Roman"/>
          <w:b/>
          <w:sz w:val="24"/>
          <w:szCs w:val="20"/>
        </w:rPr>
      </w:pPr>
    </w:p>
    <w:p w:rsidR="00C80E64" w:rsidRPr="00C80E64" w:rsidRDefault="00C80E64" w:rsidP="00C80E64">
      <w:pPr>
        <w:spacing w:after="0" w:line="240" w:lineRule="auto"/>
        <w:jc w:val="both"/>
        <w:rPr>
          <w:rFonts w:ascii="Arial" w:eastAsia="Times New Roman" w:hAnsi="Arial" w:cs="Times New Roman"/>
          <w:b/>
          <w:sz w:val="24"/>
          <w:szCs w:val="20"/>
        </w:rPr>
      </w:pPr>
      <w:r w:rsidRPr="00C80E64">
        <w:rPr>
          <w:rFonts w:ascii="Arial" w:eastAsia="Times New Roman" w:hAnsi="Arial" w:cs="Times New Roman"/>
          <w:b/>
          <w:sz w:val="24"/>
          <w:szCs w:val="20"/>
        </w:rPr>
        <w:t xml:space="preserve">During the year 62 cases were sold for $15 each and 47 cases were sold for $18 each.  The company uses a periodic inventory system.  </w:t>
      </w:r>
      <w:proofErr w:type="gramStart"/>
      <w:r w:rsidRPr="00C80E64">
        <w:rPr>
          <w:rFonts w:ascii="Arial" w:eastAsia="Times New Roman" w:hAnsi="Arial" w:cs="Times New Roman"/>
          <w:b/>
          <w:sz w:val="24"/>
          <w:szCs w:val="20"/>
        </w:rPr>
        <w:t>(If necessary, round computations to the nearest cent.)</w:t>
      </w:r>
      <w:proofErr w:type="gramEnd"/>
    </w:p>
    <w:p w:rsidR="00C80E64" w:rsidRPr="00C80E64" w:rsidRDefault="00C80E64" w:rsidP="00C80E64">
      <w:pPr>
        <w:tabs>
          <w:tab w:val="left" w:pos="432"/>
        </w:tabs>
        <w:spacing w:after="0" w:line="240" w:lineRule="auto"/>
        <w:rPr>
          <w:rFonts w:ascii="Arial" w:eastAsia="Times New Roman" w:hAnsi="Arial" w:cs="Times New Roman"/>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64"/>
        <w:gridCol w:w="2736"/>
        <w:gridCol w:w="1440"/>
        <w:gridCol w:w="1440"/>
        <w:gridCol w:w="1170"/>
      </w:tblGrid>
      <w:tr w:rsidR="00C80E64" w:rsidRPr="00C80E64" w:rsidTr="00342FA8">
        <w:trPr>
          <w:jc w:val="center"/>
        </w:trPr>
        <w:tc>
          <w:tcPr>
            <w:tcW w:w="864" w:type="dxa"/>
            <w:tcBorders>
              <w:top w:val="nil"/>
              <w:left w:val="nil"/>
              <w:right w:val="nil"/>
            </w:tcBorders>
          </w:tcPr>
          <w:p w:rsidR="00C80E64" w:rsidRPr="00C80E64" w:rsidRDefault="00C80E64" w:rsidP="00C80E64">
            <w:pPr>
              <w:tabs>
                <w:tab w:val="left" w:pos="432"/>
              </w:tabs>
              <w:spacing w:after="0" w:line="240" w:lineRule="auto"/>
              <w:rPr>
                <w:rFonts w:ascii="Arial" w:eastAsia="Times New Roman" w:hAnsi="Arial" w:cs="Times New Roman"/>
                <w:sz w:val="20"/>
                <w:szCs w:val="24"/>
              </w:rPr>
            </w:pPr>
          </w:p>
        </w:tc>
        <w:tc>
          <w:tcPr>
            <w:tcW w:w="2736" w:type="dxa"/>
            <w:tcBorders>
              <w:top w:val="nil"/>
              <w:left w:val="nil"/>
            </w:tcBorders>
          </w:tcPr>
          <w:p w:rsidR="00C80E64" w:rsidRPr="00C80E64" w:rsidRDefault="00C80E64" w:rsidP="00C80E64">
            <w:pPr>
              <w:tabs>
                <w:tab w:val="left" w:pos="432"/>
              </w:tabs>
              <w:spacing w:after="0" w:line="240" w:lineRule="auto"/>
              <w:rPr>
                <w:rFonts w:ascii="Arial" w:eastAsia="Times New Roman" w:hAnsi="Arial" w:cs="Times New Roman"/>
                <w:sz w:val="20"/>
                <w:szCs w:val="24"/>
              </w:rPr>
            </w:pPr>
          </w:p>
        </w:tc>
        <w:tc>
          <w:tcPr>
            <w:tcW w:w="1440" w:type="dxa"/>
            <w:shd w:val="clear" w:color="auto" w:fill="BFBFBF" w:themeFill="background1" w:themeFillShade="BF"/>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Number of</w:t>
            </w:r>
          </w:p>
          <w:p w:rsidR="00C80E64" w:rsidRPr="00C80E64" w:rsidRDefault="00C80E64" w:rsidP="00C80E64">
            <w:pPr>
              <w:tabs>
                <w:tab w:val="left" w:pos="432"/>
              </w:tabs>
              <w:spacing w:after="0" w:line="240" w:lineRule="auto"/>
              <w:jc w:val="center"/>
              <w:rPr>
                <w:rFonts w:ascii="Arial" w:eastAsia="Times New Roman" w:hAnsi="Arial" w:cs="Times New Roman"/>
                <w:sz w:val="20"/>
                <w:szCs w:val="24"/>
              </w:rPr>
            </w:pPr>
            <w:r w:rsidRPr="00C80E64">
              <w:rPr>
                <w:rFonts w:ascii="Arial" w:eastAsia="Times New Roman" w:hAnsi="Arial" w:cs="Times New Roman"/>
                <w:b/>
                <w:sz w:val="20"/>
                <w:szCs w:val="24"/>
              </w:rPr>
              <w:t>Units</w:t>
            </w:r>
          </w:p>
        </w:tc>
        <w:tc>
          <w:tcPr>
            <w:tcW w:w="1440" w:type="dxa"/>
            <w:shd w:val="clear" w:color="auto" w:fill="BFBFBF" w:themeFill="background1" w:themeFillShade="BF"/>
          </w:tcPr>
          <w:p w:rsidR="00C80E64" w:rsidRPr="00C80E64" w:rsidRDefault="00C80E64" w:rsidP="00C80E64">
            <w:pPr>
              <w:tabs>
                <w:tab w:val="left" w:pos="432"/>
              </w:tabs>
              <w:spacing w:after="0" w:line="240" w:lineRule="auto"/>
              <w:jc w:val="center"/>
              <w:rPr>
                <w:rFonts w:ascii="Arial" w:eastAsia="Times New Roman" w:hAnsi="Arial" w:cs="Times New Roman"/>
                <w:sz w:val="20"/>
                <w:szCs w:val="24"/>
              </w:rPr>
            </w:pPr>
            <w:r w:rsidRPr="00C80E64">
              <w:rPr>
                <w:rFonts w:ascii="Arial" w:eastAsia="Times New Roman" w:hAnsi="Arial" w:cs="Times New Roman"/>
                <w:b/>
                <w:sz w:val="20"/>
                <w:szCs w:val="24"/>
              </w:rPr>
              <w:t>Cost per Unit</w:t>
            </w:r>
          </w:p>
        </w:tc>
        <w:tc>
          <w:tcPr>
            <w:tcW w:w="1170" w:type="dxa"/>
            <w:shd w:val="clear" w:color="auto" w:fill="BFBFBF" w:themeFill="background1" w:themeFillShade="BF"/>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1-1-15</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Beginning Inventory</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5</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Jan</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10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6.10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Feb</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5</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6.20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Mar</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10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6.40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Apr</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20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May</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20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5.00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July</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15</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Aug</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20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5.00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Nov</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10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6.40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Dec</w:t>
            </w: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r w:rsidRPr="00C80E64">
              <w:rPr>
                <w:rFonts w:ascii="Arial" w:eastAsia="Times New Roman" w:hAnsi="Arial" w:cs="Times New Roman"/>
                <w:b/>
                <w:sz w:val="20"/>
                <w:szCs w:val="24"/>
              </w:rPr>
              <w:t>Purchase</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10</w:t>
            </w: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r w:rsidRPr="00C80E64">
              <w:rPr>
                <w:rFonts w:ascii="Arial" w:eastAsia="Times New Roman" w:hAnsi="Arial" w:cs="Times New Roman"/>
                <w:b/>
                <w:sz w:val="20"/>
                <w:szCs w:val="24"/>
              </w:rPr>
              <w:t>5.00</w:t>
            </w:r>
          </w:p>
        </w:tc>
        <w:tc>
          <w:tcPr>
            <w:tcW w:w="1170" w:type="dxa"/>
          </w:tcPr>
          <w:p w:rsidR="00C80E64" w:rsidRPr="00C80E64" w:rsidRDefault="00C80E64" w:rsidP="00C80E64">
            <w:pPr>
              <w:tabs>
                <w:tab w:val="left" w:pos="432"/>
              </w:tabs>
              <w:spacing w:after="0" w:line="240" w:lineRule="auto"/>
              <w:jc w:val="right"/>
              <w:rPr>
                <w:rFonts w:ascii="Arial" w:eastAsia="Times New Roman" w:hAnsi="Arial" w:cs="Times New Roman"/>
                <w:b/>
                <w:sz w:val="20"/>
                <w:szCs w:val="24"/>
              </w:rPr>
            </w:pPr>
          </w:p>
        </w:tc>
      </w:tr>
      <w:tr w:rsidR="00C80E64" w:rsidRPr="00C80E64" w:rsidTr="00342FA8">
        <w:trPr>
          <w:trHeight w:val="288"/>
          <w:jc w:val="center"/>
        </w:trPr>
        <w:tc>
          <w:tcPr>
            <w:tcW w:w="864"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p>
        </w:tc>
        <w:tc>
          <w:tcPr>
            <w:tcW w:w="2736" w:type="dxa"/>
          </w:tcPr>
          <w:p w:rsidR="00C80E64" w:rsidRPr="00C80E64" w:rsidRDefault="00C80E64" w:rsidP="00C80E64">
            <w:pPr>
              <w:tabs>
                <w:tab w:val="left" w:pos="432"/>
              </w:tabs>
              <w:spacing w:after="0" w:line="240" w:lineRule="auto"/>
              <w:rPr>
                <w:rFonts w:ascii="Arial" w:eastAsia="Times New Roman" w:hAnsi="Arial" w:cs="Times New Roman"/>
                <w:b/>
                <w:sz w:val="20"/>
                <w:szCs w:val="24"/>
              </w:rPr>
            </w:pPr>
          </w:p>
        </w:tc>
        <w:tc>
          <w:tcPr>
            <w:tcW w:w="1440" w:type="dxa"/>
            <w:vAlign w:val="center"/>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p>
        </w:tc>
        <w:tc>
          <w:tcPr>
            <w:tcW w:w="1440" w:type="dxa"/>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p>
        </w:tc>
        <w:tc>
          <w:tcPr>
            <w:tcW w:w="1170" w:type="dxa"/>
            <w:vAlign w:val="center"/>
          </w:tcPr>
          <w:p w:rsidR="00C80E64" w:rsidRPr="00C80E64" w:rsidRDefault="00C80E64" w:rsidP="00C80E64">
            <w:pPr>
              <w:tabs>
                <w:tab w:val="left" w:pos="432"/>
              </w:tabs>
              <w:spacing w:after="0" w:line="240" w:lineRule="auto"/>
              <w:jc w:val="center"/>
              <w:rPr>
                <w:rFonts w:ascii="Arial" w:eastAsia="Times New Roman" w:hAnsi="Arial" w:cs="Times New Roman"/>
                <w:b/>
                <w:sz w:val="20"/>
                <w:szCs w:val="24"/>
              </w:rPr>
            </w:pPr>
          </w:p>
        </w:tc>
      </w:tr>
    </w:tbl>
    <w:p w:rsidR="00C80E64" w:rsidRPr="00C80E64" w:rsidRDefault="00C80E64" w:rsidP="00C80E64">
      <w:pPr>
        <w:tabs>
          <w:tab w:val="left" w:pos="432"/>
        </w:tabs>
        <w:spacing w:after="0" w:line="240" w:lineRule="auto"/>
        <w:rPr>
          <w:rFonts w:ascii="Arial" w:eastAsia="Times New Roman" w:hAnsi="Arial" w:cs="Times New Roman"/>
          <w:sz w:val="16"/>
          <w:szCs w:val="16"/>
        </w:rPr>
      </w:pPr>
    </w:p>
    <w:p w:rsidR="00C80E64" w:rsidRPr="00C80E64" w:rsidRDefault="00C80E64" w:rsidP="00C80E64">
      <w:pPr>
        <w:spacing w:after="0" w:line="240" w:lineRule="auto"/>
        <w:jc w:val="both"/>
        <w:rPr>
          <w:rFonts w:ascii="Arial" w:eastAsia="Times New Roman" w:hAnsi="Arial" w:cs="Times New Roman"/>
          <w:b/>
          <w:sz w:val="24"/>
          <w:szCs w:val="20"/>
        </w:rPr>
      </w:pPr>
      <w:r w:rsidRPr="00C80E64">
        <w:rPr>
          <w:rFonts w:ascii="Arial" w:eastAsia="Times New Roman" w:hAnsi="Arial" w:cs="Times New Roman"/>
          <w:b/>
          <w:sz w:val="24"/>
          <w:szCs w:val="20"/>
        </w:rPr>
        <w:t xml:space="preserve">For questions </w:t>
      </w:r>
      <w:r>
        <w:rPr>
          <w:rFonts w:ascii="Arial" w:eastAsia="Times New Roman" w:hAnsi="Arial" w:cs="Times New Roman"/>
          <w:b/>
          <w:sz w:val="24"/>
          <w:szCs w:val="20"/>
        </w:rPr>
        <w:t>27</w:t>
      </w:r>
      <w:r w:rsidRPr="00C80E64">
        <w:rPr>
          <w:rFonts w:ascii="Arial" w:eastAsia="Times New Roman" w:hAnsi="Arial" w:cs="Times New Roman"/>
          <w:b/>
          <w:sz w:val="24"/>
          <w:szCs w:val="20"/>
        </w:rPr>
        <w:t xml:space="preserve"> through </w:t>
      </w:r>
      <w:r>
        <w:rPr>
          <w:rFonts w:ascii="Arial" w:eastAsia="Times New Roman" w:hAnsi="Arial" w:cs="Times New Roman"/>
          <w:b/>
          <w:sz w:val="24"/>
          <w:szCs w:val="20"/>
        </w:rPr>
        <w:t>29</w:t>
      </w:r>
      <w:r w:rsidRPr="00C80E64">
        <w:rPr>
          <w:rFonts w:ascii="Arial" w:eastAsia="Times New Roman" w:hAnsi="Arial" w:cs="Times New Roman"/>
          <w:b/>
          <w:sz w:val="24"/>
          <w:szCs w:val="20"/>
        </w:rPr>
        <w:t>, write the correct amount on your answer sheet.</w:t>
      </w:r>
    </w:p>
    <w:p w:rsidR="00C80E64" w:rsidRPr="00C80E64" w:rsidRDefault="00C80E64" w:rsidP="00C80E64">
      <w:pPr>
        <w:spacing w:after="0" w:line="240" w:lineRule="auto"/>
        <w:rPr>
          <w:rFonts w:ascii="Arial" w:eastAsia="Times New Roman" w:hAnsi="Arial" w:cs="Times New Roman"/>
          <w:sz w:val="16"/>
          <w:szCs w:val="16"/>
        </w:rPr>
      </w:pPr>
    </w:p>
    <w:p w:rsidR="00C80E64" w:rsidRPr="00C80E64" w:rsidRDefault="00322B34" w:rsidP="00322B34">
      <w:pPr>
        <w:spacing w:after="0" w:line="240" w:lineRule="auto"/>
        <w:ind w:hanging="90"/>
        <w:rPr>
          <w:rFonts w:ascii="Arial" w:eastAsia="Times New Roman" w:hAnsi="Arial" w:cs="Times New Roman"/>
          <w:sz w:val="24"/>
          <w:szCs w:val="24"/>
        </w:rPr>
      </w:pPr>
      <w:r>
        <w:rPr>
          <w:rFonts w:ascii="Arial" w:eastAsia="Times New Roman" w:hAnsi="Arial" w:cs="Times New Roman"/>
          <w:sz w:val="24"/>
          <w:szCs w:val="24"/>
        </w:rPr>
        <w:t>*</w:t>
      </w:r>
      <w:r w:rsidR="00C80E64" w:rsidRPr="00C80E64">
        <w:rPr>
          <w:rFonts w:ascii="Arial" w:eastAsia="Times New Roman" w:hAnsi="Arial" w:cs="Times New Roman"/>
          <w:sz w:val="24"/>
          <w:szCs w:val="24"/>
        </w:rPr>
        <w:t>2</w:t>
      </w:r>
      <w:r w:rsidR="00C80E64">
        <w:rPr>
          <w:rFonts w:ascii="Arial" w:eastAsia="Times New Roman" w:hAnsi="Arial" w:cs="Times New Roman"/>
          <w:sz w:val="24"/>
          <w:szCs w:val="24"/>
        </w:rPr>
        <w:t>7</w:t>
      </w:r>
      <w:r w:rsidR="00C80E64" w:rsidRPr="00C80E64">
        <w:rPr>
          <w:rFonts w:ascii="Arial" w:eastAsia="Times New Roman" w:hAnsi="Arial" w:cs="Times New Roman"/>
          <w:sz w:val="24"/>
          <w:szCs w:val="24"/>
        </w:rPr>
        <w:t xml:space="preserve">. What is the amount of gross profit for the year if the FIFO method of inventory </w:t>
      </w:r>
    </w:p>
    <w:p w:rsidR="00C80E64" w:rsidRPr="00C80E64" w:rsidRDefault="00C80E64" w:rsidP="00C80E64">
      <w:pPr>
        <w:spacing w:after="0" w:line="240" w:lineRule="auto"/>
        <w:rPr>
          <w:rFonts w:ascii="Arial" w:eastAsia="Times New Roman" w:hAnsi="Arial" w:cs="Times New Roman"/>
          <w:sz w:val="24"/>
          <w:szCs w:val="24"/>
        </w:rPr>
      </w:pPr>
      <w:r w:rsidRPr="00C80E64">
        <w:rPr>
          <w:rFonts w:ascii="Arial" w:eastAsia="Times New Roman" w:hAnsi="Arial" w:cs="Times New Roman"/>
          <w:sz w:val="24"/>
          <w:szCs w:val="24"/>
        </w:rPr>
        <w:tab/>
      </w:r>
      <w:proofErr w:type="gramStart"/>
      <w:r w:rsidRPr="00C80E64">
        <w:rPr>
          <w:rFonts w:ascii="Arial" w:eastAsia="Times New Roman" w:hAnsi="Arial" w:cs="Times New Roman"/>
          <w:sz w:val="24"/>
          <w:szCs w:val="24"/>
        </w:rPr>
        <w:t>valuation</w:t>
      </w:r>
      <w:proofErr w:type="gramEnd"/>
      <w:r w:rsidRPr="00C80E64">
        <w:rPr>
          <w:rFonts w:ascii="Arial" w:eastAsia="Times New Roman" w:hAnsi="Arial" w:cs="Times New Roman"/>
          <w:sz w:val="24"/>
          <w:szCs w:val="24"/>
        </w:rPr>
        <w:t xml:space="preserve"> is used?</w:t>
      </w:r>
    </w:p>
    <w:p w:rsidR="00C80E64" w:rsidRPr="00C80E64" w:rsidRDefault="00C80E64" w:rsidP="00C80E64">
      <w:pPr>
        <w:spacing w:after="0" w:line="240" w:lineRule="auto"/>
        <w:rPr>
          <w:rFonts w:ascii="Arial" w:eastAsia="Times New Roman" w:hAnsi="Arial" w:cs="Times New Roman"/>
          <w:sz w:val="24"/>
          <w:szCs w:val="24"/>
        </w:rPr>
      </w:pPr>
      <w:r w:rsidRPr="00C80E64">
        <w:rPr>
          <w:rFonts w:ascii="Arial" w:eastAsia="Times New Roman" w:hAnsi="Arial" w:cs="Times New Roman"/>
          <w:sz w:val="24"/>
          <w:szCs w:val="24"/>
        </w:rPr>
        <w:tab/>
      </w:r>
    </w:p>
    <w:p w:rsidR="00C80E64" w:rsidRPr="00C80E64" w:rsidRDefault="00C80E64" w:rsidP="00C80E64">
      <w:pPr>
        <w:spacing w:after="0" w:line="240" w:lineRule="auto"/>
        <w:ind w:hanging="90"/>
        <w:rPr>
          <w:rFonts w:ascii="Arial" w:eastAsia="Times New Roman" w:hAnsi="Arial" w:cs="Times New Roman"/>
          <w:sz w:val="24"/>
          <w:szCs w:val="24"/>
        </w:rPr>
      </w:pPr>
      <w:r w:rsidRPr="00C80E64">
        <w:rPr>
          <w:rFonts w:ascii="Arial" w:eastAsia="Times New Roman" w:hAnsi="Arial" w:cs="Times New Roman"/>
          <w:sz w:val="24"/>
          <w:szCs w:val="24"/>
        </w:rPr>
        <w:t>*</w:t>
      </w:r>
      <w:r>
        <w:rPr>
          <w:rFonts w:ascii="Arial" w:eastAsia="Times New Roman" w:hAnsi="Arial" w:cs="Times New Roman"/>
          <w:sz w:val="24"/>
          <w:szCs w:val="24"/>
        </w:rPr>
        <w:t>28</w:t>
      </w:r>
      <w:r w:rsidRPr="00C80E64">
        <w:rPr>
          <w:rFonts w:ascii="Arial" w:eastAsia="Times New Roman" w:hAnsi="Arial" w:cs="Times New Roman"/>
          <w:sz w:val="24"/>
          <w:szCs w:val="24"/>
        </w:rPr>
        <w:t>. What is the amount of gross profit for the year if the LIFO method of inventory</w:t>
      </w:r>
    </w:p>
    <w:p w:rsidR="00C80E64" w:rsidRPr="00C80E64" w:rsidRDefault="00C80E64" w:rsidP="00C80E64">
      <w:pPr>
        <w:spacing w:after="0" w:line="240" w:lineRule="auto"/>
        <w:rPr>
          <w:rFonts w:ascii="Arial" w:eastAsia="Times New Roman" w:hAnsi="Arial" w:cs="Times New Roman"/>
          <w:sz w:val="24"/>
          <w:szCs w:val="24"/>
        </w:rPr>
      </w:pPr>
      <w:r w:rsidRPr="00C80E64">
        <w:rPr>
          <w:rFonts w:ascii="Arial" w:eastAsia="Times New Roman" w:hAnsi="Arial" w:cs="Times New Roman"/>
          <w:sz w:val="24"/>
          <w:szCs w:val="24"/>
        </w:rPr>
        <w:tab/>
      </w:r>
      <w:proofErr w:type="gramStart"/>
      <w:r w:rsidRPr="00C80E64">
        <w:rPr>
          <w:rFonts w:ascii="Arial" w:eastAsia="Times New Roman" w:hAnsi="Arial" w:cs="Times New Roman"/>
          <w:sz w:val="24"/>
          <w:szCs w:val="24"/>
        </w:rPr>
        <w:t>valuation</w:t>
      </w:r>
      <w:proofErr w:type="gramEnd"/>
      <w:r w:rsidRPr="00C80E64">
        <w:rPr>
          <w:rFonts w:ascii="Arial" w:eastAsia="Times New Roman" w:hAnsi="Arial" w:cs="Times New Roman"/>
          <w:sz w:val="24"/>
          <w:szCs w:val="24"/>
        </w:rPr>
        <w:t xml:space="preserve"> is used?</w:t>
      </w:r>
    </w:p>
    <w:p w:rsidR="00C80E64" w:rsidRPr="00C80E64" w:rsidRDefault="00C80E64" w:rsidP="00C80E64">
      <w:pPr>
        <w:spacing w:after="0" w:line="240" w:lineRule="auto"/>
        <w:rPr>
          <w:rFonts w:ascii="Arial" w:eastAsia="Times New Roman" w:hAnsi="Arial" w:cs="Times New Roman"/>
          <w:sz w:val="24"/>
          <w:szCs w:val="24"/>
        </w:rPr>
      </w:pPr>
    </w:p>
    <w:p w:rsidR="00C80E64" w:rsidRPr="00C80E64" w:rsidRDefault="00C80E64" w:rsidP="00C80E64">
      <w:pPr>
        <w:spacing w:after="0" w:line="240" w:lineRule="auto"/>
        <w:rPr>
          <w:rFonts w:ascii="Arial" w:eastAsia="Times New Roman" w:hAnsi="Arial" w:cs="Times New Roman"/>
          <w:sz w:val="24"/>
          <w:szCs w:val="24"/>
        </w:rPr>
      </w:pPr>
      <w:r>
        <w:rPr>
          <w:rFonts w:ascii="Arial" w:eastAsia="Times New Roman" w:hAnsi="Arial" w:cs="Times New Roman"/>
          <w:sz w:val="24"/>
          <w:szCs w:val="24"/>
        </w:rPr>
        <w:t>29</w:t>
      </w:r>
      <w:r w:rsidRPr="00C80E64">
        <w:rPr>
          <w:rFonts w:ascii="Arial" w:eastAsia="Times New Roman" w:hAnsi="Arial" w:cs="Times New Roman"/>
          <w:sz w:val="24"/>
          <w:szCs w:val="24"/>
        </w:rPr>
        <w:t xml:space="preserve">. What is the amount of gross profit for the year if the average cost method </w:t>
      </w:r>
      <w:proofErr w:type="gramStart"/>
      <w:r w:rsidRPr="00C80E64">
        <w:rPr>
          <w:rFonts w:ascii="Arial" w:eastAsia="Times New Roman" w:hAnsi="Arial" w:cs="Times New Roman"/>
          <w:sz w:val="24"/>
          <w:szCs w:val="24"/>
        </w:rPr>
        <w:t>of</w:t>
      </w:r>
      <w:proofErr w:type="gramEnd"/>
    </w:p>
    <w:p w:rsidR="00C80E64" w:rsidRPr="00C80E64" w:rsidRDefault="00C80E64" w:rsidP="00C80E64">
      <w:pPr>
        <w:spacing w:after="0" w:line="240" w:lineRule="auto"/>
        <w:rPr>
          <w:rFonts w:ascii="Arial" w:eastAsia="Times New Roman" w:hAnsi="Arial" w:cs="Times New Roman"/>
          <w:sz w:val="24"/>
          <w:szCs w:val="24"/>
        </w:rPr>
      </w:pPr>
      <w:r w:rsidRPr="00C80E64">
        <w:rPr>
          <w:rFonts w:ascii="Arial" w:eastAsia="Times New Roman" w:hAnsi="Arial" w:cs="Times New Roman"/>
          <w:sz w:val="24"/>
          <w:szCs w:val="24"/>
        </w:rPr>
        <w:tab/>
      </w:r>
      <w:proofErr w:type="gramStart"/>
      <w:r w:rsidRPr="00C80E64">
        <w:rPr>
          <w:rFonts w:ascii="Arial" w:eastAsia="Times New Roman" w:hAnsi="Arial" w:cs="Times New Roman"/>
          <w:sz w:val="24"/>
          <w:szCs w:val="24"/>
        </w:rPr>
        <w:t>inventory</w:t>
      </w:r>
      <w:proofErr w:type="gramEnd"/>
      <w:r w:rsidRPr="00C80E64">
        <w:rPr>
          <w:rFonts w:ascii="Arial" w:eastAsia="Times New Roman" w:hAnsi="Arial" w:cs="Times New Roman"/>
          <w:sz w:val="24"/>
          <w:szCs w:val="24"/>
        </w:rPr>
        <w:t xml:space="preserve"> valuation is used?</w:t>
      </w:r>
    </w:p>
    <w:p w:rsidR="00A21790" w:rsidRDefault="00A21790" w:rsidP="00CA4FEB">
      <w:pPr>
        <w:pStyle w:val="NoSpacing"/>
        <w:rPr>
          <w:rFonts w:ascii="Arial" w:hAnsi="Arial" w:cs="Arial"/>
          <w:b/>
          <w:sz w:val="24"/>
          <w:szCs w:val="24"/>
        </w:rPr>
      </w:pPr>
    </w:p>
    <w:p w:rsidR="005F0D4B" w:rsidRDefault="005F0D4B" w:rsidP="00CA4FEB">
      <w:pPr>
        <w:pStyle w:val="NoSpacing"/>
        <w:rPr>
          <w:rFonts w:ascii="Arial" w:hAnsi="Arial" w:cs="Arial"/>
          <w:b/>
          <w:sz w:val="24"/>
          <w:szCs w:val="24"/>
        </w:rPr>
      </w:pPr>
    </w:p>
    <w:p w:rsidR="005F0D4B" w:rsidRDefault="005F0D4B" w:rsidP="00CA4FEB">
      <w:pPr>
        <w:pStyle w:val="NoSpacing"/>
        <w:rPr>
          <w:rFonts w:ascii="Arial" w:hAnsi="Arial" w:cs="Arial"/>
          <w:b/>
          <w:sz w:val="24"/>
          <w:szCs w:val="24"/>
        </w:rPr>
      </w:pPr>
    </w:p>
    <w:p w:rsidR="00C80E64" w:rsidRPr="005F0D4B" w:rsidRDefault="00C80E64" w:rsidP="00CA4FEB">
      <w:pPr>
        <w:pStyle w:val="NoSpacing"/>
        <w:rPr>
          <w:rFonts w:ascii="Arial" w:hAnsi="Arial" w:cs="Arial"/>
          <w:b/>
          <w:sz w:val="24"/>
          <w:szCs w:val="24"/>
          <w:u w:val="single"/>
        </w:rPr>
      </w:pPr>
      <w:r w:rsidRPr="005F0D4B">
        <w:rPr>
          <w:rFonts w:ascii="Arial" w:hAnsi="Arial" w:cs="Arial"/>
          <w:b/>
          <w:sz w:val="24"/>
          <w:szCs w:val="24"/>
          <w:u w:val="single"/>
        </w:rPr>
        <w:t>Group 4</w:t>
      </w:r>
    </w:p>
    <w:p w:rsidR="005F0D4B" w:rsidRPr="005F0D4B" w:rsidRDefault="005F0D4B" w:rsidP="005F0D4B">
      <w:pPr>
        <w:spacing w:after="0" w:line="240" w:lineRule="auto"/>
        <w:jc w:val="both"/>
        <w:rPr>
          <w:rFonts w:ascii="Arial" w:eastAsia="Times New Roman" w:hAnsi="Arial" w:cs="Arial"/>
          <w:sz w:val="24"/>
          <w:szCs w:val="24"/>
        </w:rPr>
      </w:pPr>
      <w:r w:rsidRPr="005F0D4B">
        <w:rPr>
          <w:rFonts w:ascii="Arial" w:eastAsia="Times New Roman" w:hAnsi="Arial" w:cs="Arial"/>
          <w:b/>
          <w:bCs/>
          <w:sz w:val="24"/>
          <w:szCs w:val="24"/>
        </w:rPr>
        <w:t>For question #</w:t>
      </w:r>
      <w:r>
        <w:rPr>
          <w:rFonts w:ascii="Arial" w:eastAsia="Times New Roman" w:hAnsi="Arial" w:cs="Arial"/>
          <w:b/>
          <w:bCs/>
          <w:sz w:val="24"/>
          <w:szCs w:val="24"/>
        </w:rPr>
        <w:t>30</w:t>
      </w:r>
      <w:r w:rsidRPr="005F0D4B">
        <w:rPr>
          <w:rFonts w:ascii="Arial" w:eastAsia="Times New Roman" w:hAnsi="Arial" w:cs="Arial"/>
          <w:b/>
          <w:bCs/>
          <w:sz w:val="24"/>
          <w:szCs w:val="24"/>
        </w:rPr>
        <w:t>, write the correct amount on your answer sheet.  Some of the subtotals on a worksheet before net income or net loss is calculated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pct5" w:color="auto" w:fill="auto"/>
        <w:tblLook w:val="00A0" w:firstRow="1" w:lastRow="0" w:firstColumn="1" w:lastColumn="0" w:noHBand="0" w:noVBand="0"/>
      </w:tblPr>
      <w:tblGrid>
        <w:gridCol w:w="2950"/>
        <w:gridCol w:w="1084"/>
      </w:tblGrid>
      <w:tr w:rsidR="005F0D4B" w:rsidRPr="005F0D4B" w:rsidTr="00342FA8">
        <w:trPr>
          <w:jc w:val="center"/>
        </w:trPr>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Income Statement Debit</w:t>
            </w:r>
          </w:p>
        </w:tc>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462,798</w:t>
            </w:r>
          </w:p>
        </w:tc>
      </w:tr>
      <w:tr w:rsidR="005F0D4B" w:rsidRPr="005F0D4B" w:rsidTr="00342FA8">
        <w:trPr>
          <w:jc w:val="center"/>
        </w:trPr>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Balance Sheet Debit</w:t>
            </w:r>
          </w:p>
        </w:tc>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231,810</w:t>
            </w:r>
          </w:p>
        </w:tc>
      </w:tr>
      <w:tr w:rsidR="005F0D4B" w:rsidRPr="005F0D4B" w:rsidTr="00342FA8">
        <w:trPr>
          <w:jc w:val="center"/>
        </w:trPr>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Balance Sheet Credit</w:t>
            </w:r>
          </w:p>
        </w:tc>
        <w:tc>
          <w:tcPr>
            <w:tcW w:w="0" w:type="auto"/>
            <w:shd w:val="pct5" w:color="auto" w:fill="auto"/>
          </w:tcPr>
          <w:p w:rsidR="005F0D4B" w:rsidRPr="005F0D4B" w:rsidRDefault="005F0D4B" w:rsidP="005F0D4B">
            <w:pPr>
              <w:tabs>
                <w:tab w:val="left" w:pos="43"/>
              </w:tabs>
              <w:spacing w:after="0" w:line="240" w:lineRule="auto"/>
              <w:jc w:val="both"/>
              <w:rPr>
                <w:rFonts w:ascii="Arial" w:eastAsia="Times New Roman" w:hAnsi="Arial" w:cs="Arial"/>
                <w:b/>
                <w:bCs/>
                <w:sz w:val="24"/>
                <w:szCs w:val="24"/>
              </w:rPr>
            </w:pPr>
            <w:r w:rsidRPr="005F0D4B">
              <w:rPr>
                <w:rFonts w:ascii="Arial" w:eastAsia="Times New Roman" w:hAnsi="Arial" w:cs="Arial"/>
                <w:b/>
                <w:bCs/>
                <w:sz w:val="24"/>
                <w:szCs w:val="24"/>
              </w:rPr>
              <w:t>247,619</w:t>
            </w:r>
          </w:p>
        </w:tc>
      </w:tr>
    </w:tbl>
    <w:p w:rsidR="005F0D4B" w:rsidRPr="005F0D4B" w:rsidRDefault="005F0D4B" w:rsidP="005F0D4B">
      <w:pPr>
        <w:tabs>
          <w:tab w:val="left" w:pos="43"/>
        </w:tabs>
        <w:spacing w:after="0" w:line="240" w:lineRule="auto"/>
        <w:jc w:val="both"/>
        <w:rPr>
          <w:rFonts w:ascii="Arial" w:eastAsia="Times New Roman" w:hAnsi="Arial" w:cs="Arial"/>
          <w:sz w:val="24"/>
          <w:szCs w:val="24"/>
        </w:rPr>
      </w:pPr>
      <w:r w:rsidRPr="005F0D4B">
        <w:rPr>
          <w:rFonts w:ascii="Arial" w:eastAsia="Times New Roman" w:hAnsi="Arial" w:cs="Arial"/>
          <w:b/>
          <w:bCs/>
          <w:sz w:val="24"/>
          <w:szCs w:val="24"/>
        </w:rPr>
        <w:t xml:space="preserve">    </w:t>
      </w:r>
      <w:r w:rsidRPr="005F0D4B">
        <w:rPr>
          <w:rFonts w:ascii="Arial" w:eastAsia="Times New Roman" w:hAnsi="Arial" w:cs="Arial"/>
          <w:b/>
          <w:bCs/>
          <w:sz w:val="24"/>
          <w:szCs w:val="24"/>
        </w:rPr>
        <w:tab/>
        <w:t xml:space="preserve"> </w:t>
      </w:r>
      <w:r w:rsidRPr="005F0D4B">
        <w:rPr>
          <w:rFonts w:ascii="Arial" w:eastAsia="Times New Roman" w:hAnsi="Arial" w:cs="Arial"/>
          <w:b/>
          <w:bCs/>
          <w:sz w:val="24"/>
          <w:szCs w:val="24"/>
        </w:rPr>
        <w:tab/>
      </w:r>
    </w:p>
    <w:p w:rsidR="005F0D4B" w:rsidRPr="005F0D4B" w:rsidRDefault="005F0D4B" w:rsidP="005F0D4B">
      <w:pPr>
        <w:tabs>
          <w:tab w:val="left" w:pos="43"/>
        </w:tabs>
        <w:spacing w:after="0" w:line="240" w:lineRule="auto"/>
        <w:jc w:val="both"/>
        <w:rPr>
          <w:rFonts w:ascii="Arial" w:eastAsia="Times New Roman" w:hAnsi="Arial" w:cs="Arial"/>
          <w:sz w:val="24"/>
          <w:szCs w:val="24"/>
        </w:rPr>
      </w:pPr>
      <w:r>
        <w:rPr>
          <w:rFonts w:ascii="Arial" w:eastAsia="Times New Roman" w:hAnsi="Arial" w:cs="Arial"/>
          <w:sz w:val="24"/>
          <w:szCs w:val="24"/>
        </w:rPr>
        <w:t>30</w:t>
      </w:r>
      <w:r w:rsidRPr="005F0D4B">
        <w:rPr>
          <w:rFonts w:ascii="Arial" w:eastAsia="Times New Roman" w:hAnsi="Arial" w:cs="Arial"/>
          <w:sz w:val="24"/>
          <w:szCs w:val="24"/>
        </w:rPr>
        <w:t xml:space="preserve">. What is the amount of the Income Statement </w:t>
      </w:r>
      <w:r w:rsidR="00550637">
        <w:rPr>
          <w:rFonts w:ascii="Arial" w:eastAsia="Times New Roman" w:hAnsi="Arial" w:cs="Arial"/>
          <w:sz w:val="24"/>
          <w:szCs w:val="24"/>
        </w:rPr>
        <w:t>Credit</w:t>
      </w:r>
      <w:r w:rsidRPr="005F0D4B">
        <w:rPr>
          <w:rFonts w:ascii="Arial" w:eastAsia="Times New Roman" w:hAnsi="Arial" w:cs="Arial"/>
          <w:sz w:val="24"/>
          <w:szCs w:val="24"/>
        </w:rPr>
        <w:t xml:space="preserve"> column subtotal before </w:t>
      </w:r>
      <w:proofErr w:type="gramStart"/>
      <w:r w:rsidRPr="005F0D4B">
        <w:rPr>
          <w:rFonts w:ascii="Arial" w:eastAsia="Times New Roman" w:hAnsi="Arial" w:cs="Arial"/>
          <w:sz w:val="24"/>
          <w:szCs w:val="24"/>
        </w:rPr>
        <w:t>net</w:t>
      </w:r>
      <w:proofErr w:type="gramEnd"/>
    </w:p>
    <w:p w:rsidR="005F0D4B" w:rsidRPr="005F0D4B" w:rsidRDefault="005F0D4B" w:rsidP="005F0D4B">
      <w:pPr>
        <w:tabs>
          <w:tab w:val="left" w:pos="43"/>
        </w:tabs>
        <w:spacing w:after="0" w:line="240" w:lineRule="auto"/>
        <w:jc w:val="both"/>
        <w:rPr>
          <w:rFonts w:ascii="Arial" w:eastAsia="Times New Roman" w:hAnsi="Arial" w:cs="Arial"/>
          <w:sz w:val="24"/>
          <w:szCs w:val="24"/>
        </w:rPr>
      </w:pPr>
      <w:r w:rsidRPr="005F0D4B">
        <w:rPr>
          <w:rFonts w:ascii="Arial" w:eastAsia="Times New Roman" w:hAnsi="Arial" w:cs="Arial"/>
          <w:sz w:val="24"/>
          <w:szCs w:val="24"/>
        </w:rPr>
        <w:tab/>
      </w:r>
      <w:r w:rsidRPr="005F0D4B">
        <w:rPr>
          <w:rFonts w:ascii="Arial" w:eastAsia="Times New Roman" w:hAnsi="Arial" w:cs="Arial"/>
          <w:sz w:val="24"/>
          <w:szCs w:val="24"/>
        </w:rPr>
        <w:tab/>
      </w:r>
      <w:proofErr w:type="gramStart"/>
      <w:r w:rsidRPr="005F0D4B">
        <w:rPr>
          <w:rFonts w:ascii="Arial" w:eastAsia="Times New Roman" w:hAnsi="Arial" w:cs="Arial"/>
          <w:sz w:val="24"/>
          <w:szCs w:val="24"/>
        </w:rPr>
        <w:t>income</w:t>
      </w:r>
      <w:proofErr w:type="gramEnd"/>
      <w:r w:rsidRPr="005F0D4B">
        <w:rPr>
          <w:rFonts w:ascii="Arial" w:eastAsia="Times New Roman" w:hAnsi="Arial" w:cs="Arial"/>
          <w:sz w:val="24"/>
          <w:szCs w:val="24"/>
        </w:rPr>
        <w:t xml:space="preserve"> or net loss is calculated?</w:t>
      </w:r>
    </w:p>
    <w:p w:rsidR="005F0D4B" w:rsidRPr="005F0D4B" w:rsidRDefault="005F0D4B" w:rsidP="005F0D4B">
      <w:pPr>
        <w:spacing w:after="0" w:line="240" w:lineRule="auto"/>
        <w:rPr>
          <w:rFonts w:ascii="Arial" w:hAnsi="Arial" w:cs="Arial"/>
          <w:sz w:val="24"/>
          <w:szCs w:val="24"/>
        </w:rPr>
      </w:pPr>
    </w:p>
    <w:p w:rsidR="005F0D4B" w:rsidRDefault="005F0D4B">
      <w:pPr>
        <w:rPr>
          <w:rFonts w:ascii="Arial" w:hAnsi="Arial" w:cs="Arial"/>
          <w:b/>
          <w:sz w:val="24"/>
          <w:szCs w:val="24"/>
        </w:rPr>
      </w:pPr>
      <w:r>
        <w:rPr>
          <w:rFonts w:ascii="Arial" w:hAnsi="Arial" w:cs="Arial"/>
          <w:b/>
          <w:sz w:val="24"/>
          <w:szCs w:val="24"/>
        </w:rPr>
        <w:br w:type="page"/>
      </w:r>
    </w:p>
    <w:p w:rsidR="00EF1966" w:rsidRPr="00EF1966" w:rsidRDefault="00EF1966" w:rsidP="00CA4FEB">
      <w:pPr>
        <w:pStyle w:val="NoSpacing"/>
        <w:rPr>
          <w:rFonts w:ascii="Arial" w:hAnsi="Arial" w:cs="Arial"/>
          <w:b/>
          <w:sz w:val="16"/>
          <w:szCs w:val="16"/>
          <w:u w:val="single"/>
        </w:rPr>
      </w:pPr>
    </w:p>
    <w:p w:rsidR="00C80E64" w:rsidRPr="00720C78" w:rsidRDefault="005F0D4B" w:rsidP="00CA4FEB">
      <w:pPr>
        <w:pStyle w:val="NoSpacing"/>
        <w:rPr>
          <w:rFonts w:ascii="Arial" w:hAnsi="Arial" w:cs="Arial"/>
          <w:b/>
          <w:sz w:val="24"/>
          <w:szCs w:val="24"/>
          <w:u w:val="single"/>
        </w:rPr>
      </w:pPr>
      <w:r w:rsidRPr="00720C78">
        <w:rPr>
          <w:rFonts w:ascii="Arial" w:hAnsi="Arial" w:cs="Arial"/>
          <w:b/>
          <w:sz w:val="24"/>
          <w:szCs w:val="24"/>
          <w:u w:val="single"/>
        </w:rPr>
        <w:t>Group 5</w:t>
      </w:r>
    </w:p>
    <w:p w:rsidR="00720C78" w:rsidRPr="00720C78" w:rsidRDefault="00720C78" w:rsidP="00720C78">
      <w:pPr>
        <w:tabs>
          <w:tab w:val="left" w:pos="432"/>
        </w:tabs>
        <w:spacing w:after="0" w:line="240" w:lineRule="auto"/>
        <w:jc w:val="both"/>
        <w:rPr>
          <w:rFonts w:ascii="Arial" w:eastAsia="Times New Roman" w:hAnsi="Arial" w:cs="Times New Roman"/>
          <w:b/>
          <w:sz w:val="24"/>
          <w:szCs w:val="20"/>
        </w:rPr>
      </w:pPr>
      <w:r w:rsidRPr="00720C78">
        <w:rPr>
          <w:rFonts w:ascii="Arial" w:eastAsia="Times New Roman" w:hAnsi="Arial" w:cs="Times New Roman"/>
          <w:b/>
          <w:sz w:val="24"/>
          <w:szCs w:val="20"/>
        </w:rPr>
        <w:t>Rates for the employee payroll tax withholdings and the employer’s applicable payroll taxes are as follows:</w:t>
      </w:r>
    </w:p>
    <w:p w:rsidR="00720C78" w:rsidRPr="00720C78" w:rsidRDefault="00720C78" w:rsidP="00720C78">
      <w:pPr>
        <w:tabs>
          <w:tab w:val="left" w:pos="432"/>
        </w:tabs>
        <w:spacing w:after="0" w:line="240" w:lineRule="auto"/>
        <w:rPr>
          <w:rFonts w:ascii="Arial" w:eastAsia="Times New Roman" w:hAnsi="Arial" w:cs="Arial"/>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351"/>
        <w:gridCol w:w="4631"/>
      </w:tblGrid>
      <w:tr w:rsidR="00720C78" w:rsidRPr="00720C78" w:rsidTr="00342FA8">
        <w:trPr>
          <w:jc w:val="center"/>
        </w:trPr>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Social Security</w:t>
            </w:r>
          </w:p>
        </w:tc>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6.2% on gross earnings up to $118,500</w:t>
            </w:r>
          </w:p>
        </w:tc>
      </w:tr>
      <w:tr w:rsidR="00720C78" w:rsidRPr="00720C78" w:rsidTr="00342FA8">
        <w:trPr>
          <w:jc w:val="center"/>
        </w:trPr>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Medicare</w:t>
            </w:r>
          </w:p>
        </w:tc>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1.45% on all earnings</w:t>
            </w:r>
          </w:p>
        </w:tc>
      </w:tr>
      <w:tr w:rsidR="00720C78" w:rsidRPr="00720C78" w:rsidTr="00342FA8">
        <w:trPr>
          <w:jc w:val="center"/>
        </w:trPr>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Federal Unemployment Tax</w:t>
            </w:r>
          </w:p>
        </w:tc>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.6% on first $7,000 of gross earnings</w:t>
            </w:r>
          </w:p>
        </w:tc>
      </w:tr>
      <w:tr w:rsidR="00720C78" w:rsidRPr="00720C78" w:rsidTr="00342FA8">
        <w:trPr>
          <w:jc w:val="center"/>
        </w:trPr>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State Unemployment Tax</w:t>
            </w:r>
          </w:p>
        </w:tc>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.45% on first $9,000 of gross earnings</w:t>
            </w:r>
          </w:p>
        </w:tc>
      </w:tr>
      <w:tr w:rsidR="00720C78" w:rsidRPr="00720C78" w:rsidTr="00342FA8">
        <w:trPr>
          <w:jc w:val="center"/>
        </w:trPr>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Federal Income Tax</w:t>
            </w:r>
          </w:p>
        </w:tc>
        <w:tc>
          <w:tcPr>
            <w:tcW w:w="0" w:type="auto"/>
          </w:tcPr>
          <w:p w:rsidR="00720C78" w:rsidRPr="00720C78" w:rsidRDefault="00720C78" w:rsidP="00720C78">
            <w:pPr>
              <w:tabs>
                <w:tab w:val="left" w:pos="432"/>
              </w:tabs>
              <w:spacing w:after="0" w:line="240" w:lineRule="auto"/>
              <w:rPr>
                <w:rFonts w:ascii="Arial" w:eastAsia="Times New Roman" w:hAnsi="Arial" w:cs="Arial"/>
                <w:b/>
                <w:sz w:val="24"/>
                <w:szCs w:val="24"/>
              </w:rPr>
            </w:pPr>
            <w:r w:rsidRPr="00720C78">
              <w:rPr>
                <w:rFonts w:ascii="Arial" w:eastAsia="Times New Roman" w:hAnsi="Arial" w:cs="Arial"/>
                <w:b/>
                <w:sz w:val="24"/>
                <w:szCs w:val="24"/>
              </w:rPr>
              <w:t>Disregard</w:t>
            </w:r>
          </w:p>
        </w:tc>
      </w:tr>
    </w:tbl>
    <w:p w:rsidR="00720C78" w:rsidRPr="00720C78" w:rsidRDefault="00720C78" w:rsidP="00720C78">
      <w:pPr>
        <w:tabs>
          <w:tab w:val="left" w:pos="432"/>
        </w:tabs>
        <w:spacing w:after="0" w:line="240" w:lineRule="auto"/>
        <w:jc w:val="both"/>
        <w:rPr>
          <w:rFonts w:ascii="Arial" w:eastAsia="Times New Roman" w:hAnsi="Arial" w:cs="Arial"/>
          <w:b/>
          <w:bCs/>
          <w:sz w:val="16"/>
          <w:szCs w:val="16"/>
        </w:rPr>
      </w:pPr>
    </w:p>
    <w:p w:rsidR="00720C78" w:rsidRPr="00720C78" w:rsidRDefault="00720C78" w:rsidP="00720C78">
      <w:pPr>
        <w:tabs>
          <w:tab w:val="left" w:pos="432"/>
        </w:tabs>
        <w:spacing w:after="0" w:line="240" w:lineRule="auto"/>
        <w:jc w:val="both"/>
        <w:rPr>
          <w:rFonts w:ascii="Arial" w:eastAsia="Times New Roman" w:hAnsi="Arial" w:cs="Arial"/>
          <w:b/>
          <w:bCs/>
          <w:sz w:val="24"/>
          <w:szCs w:val="24"/>
        </w:rPr>
      </w:pPr>
      <w:r w:rsidRPr="00720C78">
        <w:rPr>
          <w:rFonts w:ascii="Arial" w:eastAsia="Times New Roman" w:hAnsi="Arial" w:cs="Arial"/>
          <w:b/>
          <w:bCs/>
          <w:sz w:val="24"/>
          <w:szCs w:val="24"/>
        </w:rPr>
        <w:t>The earnings for the calendar year 2015 for the employees of Hilton Sales are 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50"/>
        <w:gridCol w:w="1510"/>
      </w:tblGrid>
      <w:tr w:rsidR="00720C78" w:rsidRPr="00720C78" w:rsidTr="00720C78">
        <w:trPr>
          <w:jc w:val="center"/>
        </w:trPr>
        <w:tc>
          <w:tcPr>
            <w:tcW w:w="0" w:type="auto"/>
            <w:shd w:val="clear" w:color="auto" w:fill="BFBFBF" w:themeFill="background1" w:themeFillShade="BF"/>
            <w:vAlign w:val="center"/>
          </w:tcPr>
          <w:p w:rsidR="00720C78" w:rsidRPr="00720C78" w:rsidRDefault="00720C78" w:rsidP="00720C78">
            <w:pPr>
              <w:tabs>
                <w:tab w:val="left" w:pos="432"/>
              </w:tabs>
              <w:spacing w:after="0" w:line="240" w:lineRule="auto"/>
              <w:jc w:val="center"/>
              <w:rPr>
                <w:rFonts w:ascii="Arial" w:eastAsia="Times New Roman" w:hAnsi="Arial" w:cs="Arial"/>
                <w:b/>
                <w:bCs/>
                <w:sz w:val="24"/>
                <w:szCs w:val="24"/>
              </w:rPr>
            </w:pPr>
            <w:r w:rsidRPr="00720C78">
              <w:rPr>
                <w:rFonts w:ascii="Arial" w:eastAsia="Times New Roman" w:hAnsi="Arial" w:cs="Arial"/>
                <w:b/>
                <w:bCs/>
                <w:sz w:val="24"/>
                <w:szCs w:val="24"/>
              </w:rPr>
              <w:t>Employee</w:t>
            </w:r>
          </w:p>
        </w:tc>
        <w:tc>
          <w:tcPr>
            <w:tcW w:w="0" w:type="auto"/>
            <w:shd w:val="clear" w:color="auto" w:fill="BFBFBF" w:themeFill="background1" w:themeFillShade="BF"/>
          </w:tcPr>
          <w:p w:rsidR="00720C78" w:rsidRPr="00720C78" w:rsidRDefault="00720C78" w:rsidP="00720C78">
            <w:pPr>
              <w:tabs>
                <w:tab w:val="left" w:pos="432"/>
              </w:tabs>
              <w:spacing w:after="0" w:line="240" w:lineRule="auto"/>
              <w:jc w:val="center"/>
              <w:rPr>
                <w:rFonts w:ascii="Arial" w:eastAsia="Times New Roman" w:hAnsi="Arial" w:cs="Arial"/>
                <w:b/>
                <w:bCs/>
                <w:sz w:val="24"/>
                <w:szCs w:val="24"/>
              </w:rPr>
            </w:pPr>
            <w:r w:rsidRPr="00720C78">
              <w:rPr>
                <w:rFonts w:ascii="Arial" w:eastAsia="Times New Roman" w:hAnsi="Arial" w:cs="Arial"/>
                <w:b/>
                <w:bCs/>
                <w:sz w:val="24"/>
                <w:szCs w:val="24"/>
              </w:rPr>
              <w:t>Cumulative</w:t>
            </w:r>
          </w:p>
          <w:p w:rsidR="00720C78" w:rsidRPr="00720C78" w:rsidRDefault="00720C78" w:rsidP="00720C78">
            <w:pPr>
              <w:tabs>
                <w:tab w:val="left" w:pos="432"/>
              </w:tabs>
              <w:spacing w:after="0" w:line="240" w:lineRule="auto"/>
              <w:jc w:val="center"/>
              <w:rPr>
                <w:rFonts w:ascii="Arial" w:eastAsia="Times New Roman" w:hAnsi="Arial" w:cs="Arial"/>
                <w:b/>
                <w:bCs/>
                <w:sz w:val="24"/>
                <w:szCs w:val="24"/>
              </w:rPr>
            </w:pPr>
            <w:r w:rsidRPr="00720C78">
              <w:rPr>
                <w:rFonts w:ascii="Arial" w:eastAsia="Times New Roman" w:hAnsi="Arial" w:cs="Arial"/>
                <w:b/>
                <w:bCs/>
                <w:sz w:val="24"/>
                <w:szCs w:val="24"/>
              </w:rPr>
              <w:t>Earnings</w:t>
            </w:r>
          </w:p>
        </w:tc>
      </w:tr>
      <w:tr w:rsidR="00720C78" w:rsidRPr="00720C78" w:rsidTr="00342FA8">
        <w:trPr>
          <w:jc w:val="center"/>
        </w:trPr>
        <w:tc>
          <w:tcPr>
            <w:tcW w:w="0" w:type="auto"/>
            <w:vAlign w:val="bottom"/>
          </w:tcPr>
          <w:p w:rsidR="00720C78" w:rsidRPr="00720C78" w:rsidRDefault="00720C78" w:rsidP="00720C78">
            <w:pPr>
              <w:tabs>
                <w:tab w:val="left" w:pos="432"/>
              </w:tabs>
              <w:spacing w:after="0" w:line="240" w:lineRule="auto"/>
              <w:rPr>
                <w:rFonts w:ascii="Arial" w:eastAsia="Times New Roman" w:hAnsi="Arial" w:cs="Arial"/>
                <w:b/>
                <w:bCs/>
                <w:sz w:val="24"/>
                <w:szCs w:val="24"/>
              </w:rPr>
            </w:pPr>
            <w:r w:rsidRPr="00720C78">
              <w:rPr>
                <w:rFonts w:ascii="Arial" w:eastAsia="Times New Roman" w:hAnsi="Arial" w:cs="Arial"/>
                <w:b/>
                <w:bCs/>
                <w:sz w:val="24"/>
                <w:szCs w:val="24"/>
              </w:rPr>
              <w:t>Debbie</w:t>
            </w:r>
          </w:p>
        </w:tc>
        <w:tc>
          <w:tcPr>
            <w:tcW w:w="0" w:type="auto"/>
            <w:vAlign w:val="bottom"/>
          </w:tcPr>
          <w:p w:rsidR="00720C78" w:rsidRPr="00720C78" w:rsidRDefault="00720C78" w:rsidP="00720C78">
            <w:pPr>
              <w:tabs>
                <w:tab w:val="left" w:pos="432"/>
              </w:tabs>
              <w:spacing w:after="0" w:line="240" w:lineRule="auto"/>
              <w:jc w:val="right"/>
              <w:rPr>
                <w:rFonts w:ascii="Arial" w:eastAsia="Times New Roman" w:hAnsi="Arial" w:cs="Arial"/>
                <w:b/>
                <w:bCs/>
                <w:sz w:val="24"/>
                <w:szCs w:val="24"/>
              </w:rPr>
            </w:pPr>
            <w:r w:rsidRPr="00720C78">
              <w:rPr>
                <w:rFonts w:ascii="Arial" w:eastAsia="Times New Roman" w:hAnsi="Arial" w:cs="Arial"/>
                <w:b/>
                <w:bCs/>
                <w:sz w:val="24"/>
                <w:szCs w:val="24"/>
              </w:rPr>
              <w:t>120,000</w:t>
            </w:r>
          </w:p>
        </w:tc>
      </w:tr>
      <w:tr w:rsidR="00720C78" w:rsidRPr="00720C78" w:rsidTr="00342FA8">
        <w:trPr>
          <w:jc w:val="center"/>
        </w:trPr>
        <w:tc>
          <w:tcPr>
            <w:tcW w:w="0" w:type="auto"/>
            <w:vAlign w:val="bottom"/>
          </w:tcPr>
          <w:p w:rsidR="00720C78" w:rsidRPr="00720C78" w:rsidRDefault="00720C78" w:rsidP="00720C78">
            <w:pPr>
              <w:tabs>
                <w:tab w:val="left" w:pos="432"/>
              </w:tabs>
              <w:spacing w:after="0" w:line="240" w:lineRule="auto"/>
              <w:rPr>
                <w:rFonts w:ascii="Arial" w:eastAsia="Times New Roman" w:hAnsi="Arial" w:cs="Arial"/>
                <w:b/>
                <w:bCs/>
                <w:sz w:val="24"/>
                <w:szCs w:val="24"/>
              </w:rPr>
            </w:pPr>
            <w:r w:rsidRPr="00720C78">
              <w:rPr>
                <w:rFonts w:ascii="Arial" w:eastAsia="Times New Roman" w:hAnsi="Arial" w:cs="Arial"/>
                <w:b/>
                <w:bCs/>
                <w:sz w:val="24"/>
                <w:szCs w:val="24"/>
              </w:rPr>
              <w:t>Ryan</w:t>
            </w:r>
          </w:p>
        </w:tc>
        <w:tc>
          <w:tcPr>
            <w:tcW w:w="0" w:type="auto"/>
            <w:vAlign w:val="bottom"/>
          </w:tcPr>
          <w:p w:rsidR="00720C78" w:rsidRPr="00720C78" w:rsidRDefault="00720C78" w:rsidP="00720C78">
            <w:pPr>
              <w:tabs>
                <w:tab w:val="left" w:pos="432"/>
              </w:tabs>
              <w:spacing w:after="0" w:line="240" w:lineRule="auto"/>
              <w:jc w:val="right"/>
              <w:rPr>
                <w:rFonts w:ascii="Arial" w:eastAsia="Times New Roman" w:hAnsi="Arial" w:cs="Arial"/>
                <w:b/>
                <w:bCs/>
                <w:sz w:val="24"/>
                <w:szCs w:val="24"/>
              </w:rPr>
            </w:pPr>
            <w:r w:rsidRPr="00720C78">
              <w:rPr>
                <w:rFonts w:ascii="Arial" w:eastAsia="Times New Roman" w:hAnsi="Arial" w:cs="Arial"/>
                <w:b/>
                <w:bCs/>
                <w:sz w:val="24"/>
                <w:szCs w:val="24"/>
              </w:rPr>
              <w:t>24,000</w:t>
            </w:r>
          </w:p>
        </w:tc>
      </w:tr>
      <w:tr w:rsidR="00720C78" w:rsidRPr="00720C78" w:rsidTr="00342FA8">
        <w:trPr>
          <w:jc w:val="center"/>
        </w:trPr>
        <w:tc>
          <w:tcPr>
            <w:tcW w:w="0" w:type="auto"/>
            <w:vAlign w:val="bottom"/>
          </w:tcPr>
          <w:p w:rsidR="00720C78" w:rsidRPr="00720C78" w:rsidRDefault="00720C78" w:rsidP="00720C78">
            <w:pPr>
              <w:tabs>
                <w:tab w:val="left" w:pos="432"/>
              </w:tabs>
              <w:spacing w:after="0" w:line="240" w:lineRule="auto"/>
              <w:rPr>
                <w:rFonts w:ascii="Arial" w:eastAsia="Times New Roman" w:hAnsi="Arial" w:cs="Arial"/>
                <w:b/>
                <w:bCs/>
                <w:sz w:val="24"/>
                <w:szCs w:val="24"/>
              </w:rPr>
            </w:pPr>
            <w:r w:rsidRPr="00720C78">
              <w:rPr>
                <w:rFonts w:ascii="Arial" w:eastAsia="Times New Roman" w:hAnsi="Arial" w:cs="Arial"/>
                <w:b/>
                <w:bCs/>
                <w:sz w:val="24"/>
                <w:szCs w:val="24"/>
              </w:rPr>
              <w:t>Kate</w:t>
            </w:r>
          </w:p>
        </w:tc>
        <w:tc>
          <w:tcPr>
            <w:tcW w:w="0" w:type="auto"/>
            <w:vAlign w:val="bottom"/>
          </w:tcPr>
          <w:p w:rsidR="00720C78" w:rsidRPr="00720C78" w:rsidRDefault="00720C78" w:rsidP="00720C78">
            <w:pPr>
              <w:tabs>
                <w:tab w:val="left" w:pos="432"/>
              </w:tabs>
              <w:spacing w:after="0" w:line="240" w:lineRule="auto"/>
              <w:jc w:val="right"/>
              <w:rPr>
                <w:rFonts w:ascii="Arial" w:eastAsia="Times New Roman" w:hAnsi="Arial" w:cs="Arial"/>
                <w:b/>
                <w:bCs/>
                <w:sz w:val="24"/>
                <w:szCs w:val="24"/>
              </w:rPr>
            </w:pPr>
            <w:r w:rsidRPr="00720C78">
              <w:rPr>
                <w:rFonts w:ascii="Arial" w:eastAsia="Times New Roman" w:hAnsi="Arial" w:cs="Arial"/>
                <w:b/>
                <w:bCs/>
                <w:sz w:val="24"/>
                <w:szCs w:val="24"/>
              </w:rPr>
              <w:t>8,400</w:t>
            </w:r>
          </w:p>
        </w:tc>
      </w:tr>
      <w:tr w:rsidR="00720C78" w:rsidRPr="00720C78" w:rsidTr="00342FA8">
        <w:trPr>
          <w:jc w:val="center"/>
        </w:trPr>
        <w:tc>
          <w:tcPr>
            <w:tcW w:w="0" w:type="auto"/>
            <w:vAlign w:val="bottom"/>
          </w:tcPr>
          <w:p w:rsidR="00720C78" w:rsidRPr="00720C78" w:rsidRDefault="00720C78" w:rsidP="00720C78">
            <w:pPr>
              <w:tabs>
                <w:tab w:val="left" w:pos="432"/>
              </w:tabs>
              <w:spacing w:after="0" w:line="240" w:lineRule="auto"/>
              <w:rPr>
                <w:rFonts w:ascii="Arial" w:eastAsia="Times New Roman" w:hAnsi="Arial" w:cs="Arial"/>
                <w:b/>
                <w:bCs/>
                <w:sz w:val="24"/>
                <w:szCs w:val="24"/>
              </w:rPr>
            </w:pPr>
            <w:r w:rsidRPr="00720C78">
              <w:rPr>
                <w:rFonts w:ascii="Arial" w:eastAsia="Times New Roman" w:hAnsi="Arial" w:cs="Arial"/>
                <w:b/>
                <w:bCs/>
                <w:sz w:val="24"/>
                <w:szCs w:val="24"/>
              </w:rPr>
              <w:t>Jaxon</w:t>
            </w:r>
          </w:p>
        </w:tc>
        <w:tc>
          <w:tcPr>
            <w:tcW w:w="0" w:type="auto"/>
            <w:vAlign w:val="bottom"/>
          </w:tcPr>
          <w:p w:rsidR="00720C78" w:rsidRPr="00720C78" w:rsidRDefault="00720C78" w:rsidP="00720C78">
            <w:pPr>
              <w:tabs>
                <w:tab w:val="left" w:pos="432"/>
              </w:tabs>
              <w:spacing w:after="0" w:line="240" w:lineRule="auto"/>
              <w:jc w:val="right"/>
              <w:rPr>
                <w:rFonts w:ascii="Arial" w:eastAsia="Times New Roman" w:hAnsi="Arial" w:cs="Arial"/>
                <w:b/>
                <w:bCs/>
                <w:sz w:val="24"/>
                <w:szCs w:val="24"/>
              </w:rPr>
            </w:pPr>
            <w:r w:rsidRPr="00720C78">
              <w:rPr>
                <w:rFonts w:ascii="Arial" w:eastAsia="Times New Roman" w:hAnsi="Arial" w:cs="Arial"/>
                <w:b/>
                <w:bCs/>
                <w:sz w:val="24"/>
                <w:szCs w:val="24"/>
              </w:rPr>
              <w:t>6,000</w:t>
            </w:r>
          </w:p>
        </w:tc>
      </w:tr>
    </w:tbl>
    <w:p w:rsidR="00720C78" w:rsidRPr="00720C78" w:rsidRDefault="00720C78" w:rsidP="00720C78">
      <w:pPr>
        <w:tabs>
          <w:tab w:val="left" w:pos="432"/>
        </w:tabs>
        <w:spacing w:after="0" w:line="240" w:lineRule="auto"/>
        <w:rPr>
          <w:rFonts w:ascii="Arial" w:eastAsia="Times New Roman" w:hAnsi="Arial" w:cs="Arial"/>
          <w:sz w:val="16"/>
          <w:szCs w:val="16"/>
        </w:rPr>
      </w:pPr>
    </w:p>
    <w:p w:rsidR="00720C78" w:rsidRPr="00720C78" w:rsidRDefault="00720C78" w:rsidP="00720C78">
      <w:pPr>
        <w:tabs>
          <w:tab w:val="left" w:pos="432"/>
        </w:tabs>
        <w:spacing w:after="0" w:line="240" w:lineRule="auto"/>
        <w:jc w:val="both"/>
        <w:rPr>
          <w:rFonts w:ascii="Arial" w:eastAsia="Times New Roman" w:hAnsi="Arial" w:cs="Times New Roman"/>
          <w:b/>
          <w:sz w:val="24"/>
          <w:szCs w:val="20"/>
        </w:rPr>
      </w:pPr>
      <w:r w:rsidRPr="00720C78">
        <w:rPr>
          <w:rFonts w:ascii="Arial" w:eastAsia="Times New Roman" w:hAnsi="Arial" w:cs="Times New Roman"/>
          <w:b/>
          <w:sz w:val="24"/>
          <w:szCs w:val="20"/>
        </w:rPr>
        <w:t>For question #</w:t>
      </w:r>
      <w:r>
        <w:rPr>
          <w:rFonts w:ascii="Arial" w:eastAsia="Times New Roman" w:hAnsi="Arial" w:cs="Times New Roman"/>
          <w:b/>
          <w:sz w:val="24"/>
          <w:szCs w:val="20"/>
        </w:rPr>
        <w:t>31</w:t>
      </w:r>
      <w:r w:rsidRPr="00720C78">
        <w:rPr>
          <w:rFonts w:ascii="Arial" w:eastAsia="Times New Roman" w:hAnsi="Arial" w:cs="Times New Roman"/>
          <w:b/>
          <w:sz w:val="24"/>
          <w:szCs w:val="20"/>
        </w:rPr>
        <w:t>, write the correct amount on your answer sheet.</w:t>
      </w:r>
    </w:p>
    <w:p w:rsidR="00720C78" w:rsidRPr="00720C78" w:rsidRDefault="00720C78" w:rsidP="00720C78">
      <w:pPr>
        <w:tabs>
          <w:tab w:val="left" w:pos="0"/>
        </w:tabs>
        <w:spacing w:after="0" w:line="240" w:lineRule="auto"/>
        <w:rPr>
          <w:rFonts w:ascii="Arial" w:eastAsia="Times New Roman" w:hAnsi="Arial" w:cs="Arial"/>
          <w:b/>
          <w:sz w:val="24"/>
          <w:szCs w:val="24"/>
        </w:rPr>
      </w:pPr>
    </w:p>
    <w:p w:rsidR="00720C78" w:rsidRPr="00720C78" w:rsidRDefault="00720C78" w:rsidP="00720C78">
      <w:pPr>
        <w:tabs>
          <w:tab w:val="left" w:pos="0"/>
        </w:tabs>
        <w:spacing w:after="0" w:line="240" w:lineRule="auto"/>
        <w:rPr>
          <w:rFonts w:ascii="Arial" w:eastAsia="Times New Roman" w:hAnsi="Arial" w:cs="Arial"/>
          <w:bCs/>
          <w:sz w:val="24"/>
          <w:szCs w:val="24"/>
        </w:rPr>
      </w:pPr>
      <w:r w:rsidRPr="00720C78">
        <w:rPr>
          <w:rFonts w:ascii="Arial" w:eastAsia="Times New Roman" w:hAnsi="Arial" w:cs="Arial"/>
          <w:bCs/>
          <w:sz w:val="24"/>
          <w:szCs w:val="24"/>
        </w:rPr>
        <w:t>3</w:t>
      </w:r>
      <w:r>
        <w:rPr>
          <w:rFonts w:ascii="Arial" w:eastAsia="Times New Roman" w:hAnsi="Arial" w:cs="Arial"/>
          <w:bCs/>
          <w:sz w:val="24"/>
          <w:szCs w:val="24"/>
        </w:rPr>
        <w:t>1</w:t>
      </w:r>
      <w:r w:rsidRPr="00720C78">
        <w:rPr>
          <w:rFonts w:ascii="Arial" w:eastAsia="Times New Roman" w:hAnsi="Arial" w:cs="Arial"/>
          <w:bCs/>
          <w:sz w:val="24"/>
          <w:szCs w:val="24"/>
        </w:rPr>
        <w:t>. What is the total amount of payroll tax expense incurred by the employer?</w:t>
      </w:r>
    </w:p>
    <w:p w:rsidR="005F0D4B" w:rsidRDefault="005F0D4B" w:rsidP="00CA4FEB">
      <w:pPr>
        <w:pStyle w:val="NoSpacing"/>
        <w:rPr>
          <w:rFonts w:ascii="Arial" w:hAnsi="Arial" w:cs="Arial"/>
          <w:b/>
          <w:sz w:val="24"/>
          <w:szCs w:val="24"/>
        </w:rPr>
      </w:pPr>
    </w:p>
    <w:p w:rsidR="00681348" w:rsidRDefault="00681348" w:rsidP="00CA4FEB">
      <w:pPr>
        <w:pStyle w:val="NoSpacing"/>
        <w:rPr>
          <w:rFonts w:ascii="Arial" w:hAnsi="Arial" w:cs="Arial"/>
          <w:b/>
          <w:sz w:val="24"/>
          <w:szCs w:val="24"/>
        </w:rPr>
      </w:pPr>
    </w:p>
    <w:p w:rsidR="00720C78" w:rsidRPr="00262CEF" w:rsidRDefault="00720C78" w:rsidP="00CA4FEB">
      <w:pPr>
        <w:pStyle w:val="NoSpacing"/>
        <w:rPr>
          <w:rFonts w:ascii="Arial" w:hAnsi="Arial" w:cs="Arial"/>
          <w:b/>
          <w:sz w:val="24"/>
          <w:szCs w:val="24"/>
          <w:u w:val="single"/>
        </w:rPr>
      </w:pPr>
      <w:r w:rsidRPr="00262CEF">
        <w:rPr>
          <w:rFonts w:ascii="Arial" w:hAnsi="Arial" w:cs="Arial"/>
          <w:b/>
          <w:sz w:val="24"/>
          <w:szCs w:val="24"/>
          <w:u w:val="single"/>
        </w:rPr>
        <w:t>Group 6</w:t>
      </w:r>
    </w:p>
    <w:p w:rsidR="00262CEF" w:rsidRPr="00262CEF" w:rsidRDefault="00262CEF" w:rsidP="00262CEF">
      <w:pPr>
        <w:spacing w:after="0" w:line="240" w:lineRule="auto"/>
        <w:jc w:val="both"/>
        <w:rPr>
          <w:rFonts w:ascii="Arial" w:hAnsi="Arial" w:cs="Arial"/>
          <w:b/>
          <w:sz w:val="24"/>
          <w:szCs w:val="24"/>
        </w:rPr>
      </w:pPr>
      <w:r w:rsidRPr="00262CEF">
        <w:rPr>
          <w:rFonts w:ascii="Arial" w:hAnsi="Arial" w:cs="Arial"/>
          <w:b/>
          <w:sz w:val="24"/>
          <w:szCs w:val="24"/>
        </w:rPr>
        <w:t xml:space="preserve">Select the term that best matches or completes the statements below.  For items </w:t>
      </w:r>
      <w:r>
        <w:rPr>
          <w:rFonts w:ascii="Arial" w:hAnsi="Arial" w:cs="Arial"/>
          <w:b/>
          <w:sz w:val="24"/>
          <w:szCs w:val="24"/>
        </w:rPr>
        <w:t>32</w:t>
      </w:r>
      <w:r w:rsidRPr="00262CEF">
        <w:rPr>
          <w:rFonts w:ascii="Arial" w:hAnsi="Arial" w:cs="Arial"/>
          <w:b/>
          <w:sz w:val="24"/>
          <w:szCs w:val="24"/>
        </w:rPr>
        <w:t xml:space="preserve"> through </w:t>
      </w:r>
      <w:r>
        <w:rPr>
          <w:rFonts w:ascii="Arial" w:hAnsi="Arial" w:cs="Arial"/>
          <w:b/>
          <w:sz w:val="24"/>
          <w:szCs w:val="24"/>
        </w:rPr>
        <w:t>37</w:t>
      </w:r>
      <w:r w:rsidRPr="00262CEF">
        <w:rPr>
          <w:rFonts w:ascii="Arial" w:hAnsi="Arial" w:cs="Arial"/>
          <w:b/>
          <w:sz w:val="24"/>
          <w:szCs w:val="24"/>
        </w:rPr>
        <w:t>, write the identifying letter of the best response on your answer sheet.  Each term (if used) is used only once.</w:t>
      </w:r>
    </w:p>
    <w:p w:rsidR="00262CEF" w:rsidRPr="00262CEF" w:rsidRDefault="00262CEF" w:rsidP="00262CEF">
      <w:pPr>
        <w:spacing w:after="0" w:line="240" w:lineRule="auto"/>
        <w:jc w:val="both"/>
        <w:rPr>
          <w:rFonts w:ascii="Arial" w:hAnsi="Arial" w:cs="Arial"/>
          <w:b/>
          <w:sz w:val="16"/>
          <w:szCs w:val="16"/>
        </w:rPr>
      </w:pPr>
    </w:p>
    <w:tbl>
      <w:tblPr>
        <w:tblStyle w:val="TableGrid1"/>
        <w:tblW w:w="0" w:type="auto"/>
        <w:tblInd w:w="108" w:type="dxa"/>
        <w:tblLook w:val="04A0" w:firstRow="1" w:lastRow="0" w:firstColumn="1" w:lastColumn="0" w:noHBand="0" w:noVBand="1"/>
      </w:tblPr>
      <w:tblGrid>
        <w:gridCol w:w="630"/>
        <w:gridCol w:w="3690"/>
        <w:gridCol w:w="360"/>
        <w:gridCol w:w="630"/>
        <w:gridCol w:w="4158"/>
      </w:tblGrid>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A</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accumulated depreciation</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J</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lower of cost or market</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B</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assessed</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K</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matching principle</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C</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book value</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L</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personal</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D</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current assets</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M</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plant assets</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E</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depreciation</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N</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real</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F</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double declining-balance</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O</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rule of allocation principle</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G</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fair market</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P</w:t>
            </w:r>
          </w:p>
        </w:tc>
        <w:tc>
          <w:tcPr>
            <w:tcW w:w="4158"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straight-line</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H</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land</w:t>
            </w:r>
          </w:p>
        </w:tc>
        <w:tc>
          <w:tcPr>
            <w:tcW w:w="360" w:type="dxa"/>
            <w:tcBorders>
              <w:top w:val="nil"/>
              <w:bottom w:val="nil"/>
            </w:tcBorders>
          </w:tcPr>
          <w:p w:rsidR="00262CEF" w:rsidRPr="00262CEF" w:rsidRDefault="00262CEF" w:rsidP="00262CEF">
            <w:pPr>
              <w:jc w:val="both"/>
              <w:rPr>
                <w:rFonts w:ascii="Arial" w:hAnsi="Arial" w:cs="Arial"/>
                <w:sz w:val="24"/>
                <w:szCs w:val="24"/>
              </w:rPr>
            </w:pPr>
          </w:p>
        </w:tc>
        <w:tc>
          <w:tcPr>
            <w:tcW w:w="630" w:type="dxa"/>
            <w:tcBorders>
              <w:bottom w:val="single" w:sz="4" w:space="0" w:color="auto"/>
            </w:tcBorders>
            <w:shd w:val="clear" w:color="auto" w:fill="BFBFBF" w:themeFill="background1" w:themeFillShade="BF"/>
          </w:tcPr>
          <w:p w:rsidR="00262CEF" w:rsidRPr="00262CEF" w:rsidRDefault="00262CEF" w:rsidP="00262CEF">
            <w:pPr>
              <w:jc w:val="center"/>
              <w:rPr>
                <w:rFonts w:ascii="Arial" w:hAnsi="Arial" w:cs="Arial"/>
                <w:b/>
                <w:sz w:val="24"/>
                <w:szCs w:val="24"/>
              </w:rPr>
            </w:pPr>
            <w:r w:rsidRPr="00262CEF">
              <w:rPr>
                <w:rFonts w:ascii="Arial" w:hAnsi="Arial" w:cs="Arial"/>
                <w:b/>
                <w:sz w:val="24"/>
                <w:szCs w:val="24"/>
              </w:rPr>
              <w:t>Q</w:t>
            </w:r>
          </w:p>
        </w:tc>
        <w:tc>
          <w:tcPr>
            <w:tcW w:w="4158" w:type="dxa"/>
            <w:tcBorders>
              <w:bottom w:val="single" w:sz="4" w:space="0" w:color="auto"/>
            </w:tcBorders>
          </w:tcPr>
          <w:p w:rsidR="00262CEF" w:rsidRPr="00262CEF" w:rsidRDefault="00262CEF" w:rsidP="00262CEF">
            <w:pPr>
              <w:jc w:val="both"/>
              <w:rPr>
                <w:rFonts w:ascii="Arial" w:hAnsi="Arial" w:cs="Arial"/>
                <w:sz w:val="24"/>
                <w:szCs w:val="24"/>
              </w:rPr>
            </w:pPr>
            <w:r w:rsidRPr="00262CEF">
              <w:rPr>
                <w:rFonts w:ascii="Arial" w:hAnsi="Arial" w:cs="Arial"/>
                <w:sz w:val="24"/>
                <w:szCs w:val="24"/>
              </w:rPr>
              <w:t>unallocated revenue</w:t>
            </w:r>
          </w:p>
        </w:tc>
      </w:tr>
      <w:tr w:rsidR="00262CEF" w:rsidRPr="00262CEF" w:rsidTr="00342FA8">
        <w:tc>
          <w:tcPr>
            <w:tcW w:w="630" w:type="dxa"/>
            <w:shd w:val="clear" w:color="auto" w:fill="BFBFBF" w:themeFill="background1" w:themeFillShade="BF"/>
          </w:tcPr>
          <w:p w:rsidR="00262CEF" w:rsidRPr="00262CEF" w:rsidRDefault="00262CEF" w:rsidP="00262CEF">
            <w:pPr>
              <w:jc w:val="center"/>
              <w:rPr>
                <w:rFonts w:ascii="Calisto MT" w:hAnsi="Calisto MT" w:cs="Arial"/>
                <w:b/>
                <w:sz w:val="24"/>
                <w:szCs w:val="24"/>
              </w:rPr>
            </w:pPr>
            <w:r w:rsidRPr="00262CEF">
              <w:rPr>
                <w:rFonts w:ascii="Calisto MT" w:hAnsi="Calisto MT" w:cs="Arial"/>
                <w:b/>
                <w:sz w:val="24"/>
                <w:szCs w:val="24"/>
              </w:rPr>
              <w:t>I</w:t>
            </w:r>
          </w:p>
        </w:tc>
        <w:tc>
          <w:tcPr>
            <w:tcW w:w="3690" w:type="dxa"/>
          </w:tcPr>
          <w:p w:rsidR="00262CEF" w:rsidRPr="00262CEF" w:rsidRDefault="00262CEF" w:rsidP="00262CEF">
            <w:pPr>
              <w:jc w:val="both"/>
              <w:rPr>
                <w:rFonts w:ascii="Arial" w:hAnsi="Arial" w:cs="Arial"/>
                <w:sz w:val="24"/>
                <w:szCs w:val="24"/>
              </w:rPr>
            </w:pPr>
            <w:r w:rsidRPr="00262CEF">
              <w:rPr>
                <w:rFonts w:ascii="Arial" w:hAnsi="Arial" w:cs="Arial"/>
                <w:sz w:val="24"/>
                <w:szCs w:val="24"/>
              </w:rPr>
              <w:t>life-to-date depreciation</w:t>
            </w:r>
          </w:p>
        </w:tc>
        <w:tc>
          <w:tcPr>
            <w:tcW w:w="360" w:type="dxa"/>
            <w:tcBorders>
              <w:top w:val="nil"/>
              <w:bottom w:val="nil"/>
              <w:right w:val="nil"/>
            </w:tcBorders>
          </w:tcPr>
          <w:p w:rsidR="00262CEF" w:rsidRPr="00262CEF" w:rsidRDefault="00262CEF" w:rsidP="00262CEF">
            <w:pPr>
              <w:jc w:val="both"/>
              <w:rPr>
                <w:rFonts w:ascii="Arial" w:hAnsi="Arial" w:cs="Arial"/>
                <w:sz w:val="24"/>
                <w:szCs w:val="24"/>
              </w:rPr>
            </w:pPr>
          </w:p>
        </w:tc>
        <w:tc>
          <w:tcPr>
            <w:tcW w:w="630" w:type="dxa"/>
            <w:tcBorders>
              <w:left w:val="nil"/>
              <w:bottom w:val="nil"/>
              <w:right w:val="nil"/>
            </w:tcBorders>
            <w:shd w:val="clear" w:color="auto" w:fill="auto"/>
          </w:tcPr>
          <w:p w:rsidR="00262CEF" w:rsidRPr="00262CEF" w:rsidRDefault="00262CEF" w:rsidP="00262CEF">
            <w:pPr>
              <w:jc w:val="center"/>
              <w:rPr>
                <w:rFonts w:ascii="Arial" w:hAnsi="Arial" w:cs="Arial"/>
                <w:b/>
                <w:sz w:val="24"/>
                <w:szCs w:val="24"/>
              </w:rPr>
            </w:pPr>
          </w:p>
        </w:tc>
        <w:tc>
          <w:tcPr>
            <w:tcW w:w="4158" w:type="dxa"/>
            <w:tcBorders>
              <w:left w:val="nil"/>
              <w:bottom w:val="nil"/>
              <w:right w:val="nil"/>
            </w:tcBorders>
          </w:tcPr>
          <w:p w:rsidR="00262CEF" w:rsidRPr="00262CEF" w:rsidRDefault="00262CEF" w:rsidP="00262CEF">
            <w:pPr>
              <w:jc w:val="both"/>
              <w:rPr>
                <w:rFonts w:ascii="Arial" w:hAnsi="Arial" w:cs="Arial"/>
                <w:sz w:val="24"/>
                <w:szCs w:val="24"/>
              </w:rPr>
            </w:pPr>
          </w:p>
        </w:tc>
      </w:tr>
    </w:tbl>
    <w:p w:rsidR="00262CEF" w:rsidRPr="00262CEF" w:rsidRDefault="00262CEF" w:rsidP="00262CEF">
      <w:pPr>
        <w:spacing w:after="0" w:line="240" w:lineRule="auto"/>
        <w:jc w:val="both"/>
        <w:rPr>
          <w:rFonts w:ascii="Arial" w:hAnsi="Arial" w:cs="Arial"/>
          <w:sz w:val="16"/>
          <w:szCs w:val="16"/>
        </w:rPr>
      </w:pPr>
    </w:p>
    <w:p w:rsidR="00262CEF" w:rsidRPr="00262CEF" w:rsidRDefault="00262CEF" w:rsidP="00262CEF">
      <w:pPr>
        <w:spacing w:after="0" w:line="240" w:lineRule="auto"/>
        <w:jc w:val="both"/>
        <w:rPr>
          <w:rFonts w:ascii="Arial" w:hAnsi="Arial" w:cs="Arial"/>
          <w:sz w:val="24"/>
          <w:szCs w:val="24"/>
        </w:rPr>
      </w:pPr>
      <w:r>
        <w:rPr>
          <w:rFonts w:ascii="Arial" w:hAnsi="Arial" w:cs="Arial"/>
          <w:sz w:val="24"/>
          <w:szCs w:val="24"/>
        </w:rPr>
        <w:t>32</w:t>
      </w:r>
      <w:r w:rsidRPr="00262CEF">
        <w:rPr>
          <w:rFonts w:ascii="Arial" w:hAnsi="Arial" w:cs="Arial"/>
          <w:sz w:val="24"/>
          <w:szCs w:val="24"/>
        </w:rPr>
        <w:t>. An asset that is considered permanent and is not depreciated</w:t>
      </w:r>
    </w:p>
    <w:p w:rsidR="00262CEF" w:rsidRPr="00262CEF" w:rsidRDefault="00262CEF" w:rsidP="00262CEF">
      <w:pPr>
        <w:spacing w:after="0" w:line="240" w:lineRule="auto"/>
        <w:jc w:val="both"/>
        <w:rPr>
          <w:rFonts w:ascii="Arial" w:hAnsi="Arial" w:cs="Arial"/>
          <w:sz w:val="24"/>
          <w:szCs w:val="24"/>
        </w:rPr>
      </w:pPr>
      <w:r>
        <w:rPr>
          <w:rFonts w:ascii="Arial" w:hAnsi="Arial" w:cs="Arial"/>
          <w:sz w:val="24"/>
          <w:szCs w:val="24"/>
        </w:rPr>
        <w:t>33</w:t>
      </w:r>
      <w:r w:rsidRPr="00262CEF">
        <w:rPr>
          <w:rFonts w:ascii="Arial" w:hAnsi="Arial" w:cs="Arial"/>
          <w:sz w:val="24"/>
          <w:szCs w:val="24"/>
        </w:rPr>
        <w:t xml:space="preserve">. The total amount of depreciation for a plant asset that has been recorded up to a </w:t>
      </w:r>
    </w:p>
    <w:p w:rsidR="00262CEF" w:rsidRPr="00262CEF" w:rsidRDefault="00262CEF" w:rsidP="00262CEF">
      <w:pPr>
        <w:spacing w:after="0" w:line="240" w:lineRule="auto"/>
        <w:jc w:val="both"/>
        <w:rPr>
          <w:rFonts w:ascii="Arial" w:hAnsi="Arial" w:cs="Arial"/>
          <w:sz w:val="24"/>
          <w:szCs w:val="24"/>
        </w:rPr>
      </w:pPr>
      <w:r w:rsidRPr="00262CEF">
        <w:rPr>
          <w:rFonts w:ascii="Arial" w:hAnsi="Arial" w:cs="Arial"/>
          <w:sz w:val="24"/>
          <w:szCs w:val="24"/>
        </w:rPr>
        <w:tab/>
      </w:r>
      <w:proofErr w:type="gramStart"/>
      <w:r w:rsidRPr="00262CEF">
        <w:rPr>
          <w:rFonts w:ascii="Arial" w:hAnsi="Arial" w:cs="Arial"/>
          <w:sz w:val="24"/>
          <w:szCs w:val="24"/>
        </w:rPr>
        <w:t>specific</w:t>
      </w:r>
      <w:proofErr w:type="gramEnd"/>
      <w:r w:rsidRPr="00262CEF">
        <w:rPr>
          <w:rFonts w:ascii="Arial" w:hAnsi="Arial" w:cs="Arial"/>
          <w:sz w:val="24"/>
          <w:szCs w:val="24"/>
        </w:rPr>
        <w:t xml:space="preserve"> point in time. </w:t>
      </w:r>
    </w:p>
    <w:p w:rsidR="00262CEF" w:rsidRPr="00262CEF" w:rsidRDefault="00262CEF" w:rsidP="00262CEF">
      <w:pPr>
        <w:spacing w:after="0" w:line="240" w:lineRule="auto"/>
        <w:jc w:val="both"/>
        <w:rPr>
          <w:rFonts w:ascii="Arial" w:hAnsi="Arial" w:cs="Arial"/>
          <w:sz w:val="24"/>
          <w:szCs w:val="24"/>
        </w:rPr>
      </w:pPr>
      <w:r w:rsidRPr="00262CEF">
        <w:rPr>
          <w:rFonts w:ascii="Arial" w:hAnsi="Arial" w:cs="Arial"/>
          <w:sz w:val="24"/>
          <w:szCs w:val="24"/>
        </w:rPr>
        <w:t>3</w:t>
      </w:r>
      <w:r>
        <w:rPr>
          <w:rFonts w:ascii="Arial" w:hAnsi="Arial" w:cs="Arial"/>
          <w:sz w:val="24"/>
          <w:szCs w:val="24"/>
        </w:rPr>
        <w:t>4</w:t>
      </w:r>
      <w:r w:rsidRPr="00262CEF">
        <w:rPr>
          <w:rFonts w:ascii="Arial" w:hAnsi="Arial" w:cs="Arial"/>
          <w:sz w:val="24"/>
          <w:szCs w:val="24"/>
        </w:rPr>
        <w:t>. For property tax purposes, land and anything attached to the land is called _</w:t>
      </w:r>
      <w:proofErr w:type="gramStart"/>
      <w:r w:rsidRPr="00262CEF">
        <w:rPr>
          <w:rFonts w:ascii="Arial" w:hAnsi="Arial" w:cs="Arial"/>
          <w:sz w:val="24"/>
          <w:szCs w:val="24"/>
          <w:u w:val="single"/>
        </w:rPr>
        <w:t>?</w:t>
      </w:r>
      <w:r w:rsidRPr="00262CEF">
        <w:rPr>
          <w:rFonts w:ascii="Arial" w:hAnsi="Arial" w:cs="Arial"/>
          <w:sz w:val="24"/>
          <w:szCs w:val="24"/>
        </w:rPr>
        <w:t>_</w:t>
      </w:r>
      <w:proofErr w:type="gramEnd"/>
      <w:r w:rsidRPr="00262CEF">
        <w:rPr>
          <w:rFonts w:ascii="Arial" w:hAnsi="Arial" w:cs="Arial"/>
          <w:sz w:val="24"/>
          <w:szCs w:val="24"/>
        </w:rPr>
        <w:t xml:space="preserve"> </w:t>
      </w:r>
    </w:p>
    <w:p w:rsidR="00262CEF" w:rsidRPr="00262CEF" w:rsidRDefault="00262CEF" w:rsidP="00262CEF">
      <w:pPr>
        <w:spacing w:after="0" w:line="240" w:lineRule="auto"/>
        <w:jc w:val="both"/>
        <w:rPr>
          <w:rFonts w:ascii="Arial" w:hAnsi="Arial" w:cs="Arial"/>
          <w:sz w:val="24"/>
          <w:szCs w:val="24"/>
        </w:rPr>
      </w:pPr>
      <w:r w:rsidRPr="00262CEF">
        <w:rPr>
          <w:rFonts w:ascii="Arial" w:hAnsi="Arial" w:cs="Arial"/>
          <w:sz w:val="24"/>
          <w:szCs w:val="24"/>
        </w:rPr>
        <w:tab/>
      </w:r>
      <w:proofErr w:type="gramStart"/>
      <w:r w:rsidRPr="00262CEF">
        <w:rPr>
          <w:rFonts w:ascii="Arial" w:hAnsi="Arial" w:cs="Arial"/>
          <w:sz w:val="24"/>
          <w:szCs w:val="24"/>
        </w:rPr>
        <w:t>property</w:t>
      </w:r>
      <w:proofErr w:type="gramEnd"/>
      <w:r w:rsidRPr="00262CEF">
        <w:rPr>
          <w:rFonts w:ascii="Arial" w:hAnsi="Arial" w:cs="Arial"/>
          <w:sz w:val="24"/>
          <w:szCs w:val="24"/>
        </w:rPr>
        <w:t>.</w:t>
      </w:r>
    </w:p>
    <w:p w:rsidR="00262CEF" w:rsidRPr="00262CEF" w:rsidRDefault="00262CEF" w:rsidP="00262CEF">
      <w:pPr>
        <w:spacing w:after="0" w:line="240" w:lineRule="auto"/>
        <w:jc w:val="both"/>
        <w:rPr>
          <w:rFonts w:ascii="Arial" w:hAnsi="Arial" w:cs="Arial"/>
          <w:sz w:val="24"/>
          <w:szCs w:val="24"/>
        </w:rPr>
      </w:pPr>
      <w:r>
        <w:rPr>
          <w:rFonts w:ascii="Arial" w:hAnsi="Arial" w:cs="Arial"/>
          <w:sz w:val="24"/>
          <w:szCs w:val="24"/>
        </w:rPr>
        <w:t>35</w:t>
      </w:r>
      <w:r w:rsidRPr="00262CEF">
        <w:rPr>
          <w:rFonts w:ascii="Arial" w:hAnsi="Arial" w:cs="Arial"/>
          <w:sz w:val="24"/>
          <w:szCs w:val="24"/>
        </w:rPr>
        <w:t>. Assets that will be used for a number of years in the operation of a business</w:t>
      </w:r>
    </w:p>
    <w:p w:rsidR="00262CEF" w:rsidRPr="00262CEF" w:rsidRDefault="00262CEF" w:rsidP="00262CEF">
      <w:pPr>
        <w:spacing w:after="0" w:line="240" w:lineRule="auto"/>
        <w:jc w:val="both"/>
        <w:rPr>
          <w:rFonts w:ascii="Arial" w:hAnsi="Arial" w:cs="Arial"/>
          <w:sz w:val="24"/>
          <w:szCs w:val="24"/>
        </w:rPr>
      </w:pPr>
      <w:r>
        <w:rPr>
          <w:rFonts w:ascii="Arial" w:hAnsi="Arial" w:cs="Arial"/>
          <w:sz w:val="24"/>
          <w:szCs w:val="24"/>
        </w:rPr>
        <w:t>36</w:t>
      </w:r>
      <w:r w:rsidRPr="00262CEF">
        <w:rPr>
          <w:rFonts w:ascii="Arial" w:hAnsi="Arial" w:cs="Arial"/>
          <w:sz w:val="24"/>
          <w:szCs w:val="24"/>
        </w:rPr>
        <w:t xml:space="preserve">. Allocating the cost of a plant asset over the periods that the asset will be used to </w:t>
      </w:r>
    </w:p>
    <w:p w:rsidR="00262CEF" w:rsidRPr="00262CEF" w:rsidRDefault="00262CEF" w:rsidP="00262CEF">
      <w:pPr>
        <w:spacing w:after="0" w:line="240" w:lineRule="auto"/>
        <w:jc w:val="both"/>
        <w:rPr>
          <w:rFonts w:ascii="Arial" w:hAnsi="Arial" w:cs="Arial"/>
          <w:sz w:val="24"/>
          <w:szCs w:val="24"/>
        </w:rPr>
      </w:pPr>
      <w:r w:rsidRPr="00262CEF">
        <w:rPr>
          <w:rFonts w:ascii="Arial" w:hAnsi="Arial" w:cs="Arial"/>
          <w:sz w:val="24"/>
          <w:szCs w:val="24"/>
        </w:rPr>
        <w:tab/>
      </w:r>
      <w:proofErr w:type="gramStart"/>
      <w:r w:rsidRPr="00262CEF">
        <w:rPr>
          <w:rFonts w:ascii="Arial" w:hAnsi="Arial" w:cs="Arial"/>
          <w:sz w:val="24"/>
          <w:szCs w:val="24"/>
        </w:rPr>
        <w:t>produce</w:t>
      </w:r>
      <w:proofErr w:type="gramEnd"/>
      <w:r w:rsidRPr="00262CEF">
        <w:rPr>
          <w:rFonts w:ascii="Arial" w:hAnsi="Arial" w:cs="Arial"/>
          <w:sz w:val="24"/>
          <w:szCs w:val="24"/>
        </w:rPr>
        <w:t xml:space="preserve"> revenue follows which principle? </w:t>
      </w:r>
    </w:p>
    <w:p w:rsidR="00262CEF" w:rsidRPr="00262CEF" w:rsidRDefault="00262CEF" w:rsidP="00262CEF">
      <w:pPr>
        <w:spacing w:after="0" w:line="240" w:lineRule="auto"/>
        <w:jc w:val="both"/>
        <w:rPr>
          <w:rFonts w:ascii="Arial" w:hAnsi="Arial" w:cs="Arial"/>
          <w:sz w:val="24"/>
          <w:szCs w:val="24"/>
        </w:rPr>
      </w:pPr>
      <w:r>
        <w:rPr>
          <w:rFonts w:ascii="Arial" w:hAnsi="Arial" w:cs="Arial"/>
          <w:sz w:val="24"/>
          <w:szCs w:val="24"/>
        </w:rPr>
        <w:t>37</w:t>
      </w:r>
      <w:r w:rsidRPr="00262CEF">
        <w:rPr>
          <w:rFonts w:ascii="Arial" w:hAnsi="Arial" w:cs="Arial"/>
          <w:sz w:val="24"/>
          <w:szCs w:val="24"/>
        </w:rPr>
        <w:t>. Allocating to expense the cost of a plant asset over that asset’s useful life</w:t>
      </w:r>
    </w:p>
    <w:p w:rsidR="00EF1966" w:rsidRDefault="00EF1966">
      <w:pPr>
        <w:rPr>
          <w:rFonts w:ascii="Arial" w:hAnsi="Arial" w:cs="Arial"/>
          <w:sz w:val="24"/>
          <w:szCs w:val="24"/>
        </w:rPr>
      </w:pPr>
      <w:r>
        <w:rPr>
          <w:rFonts w:ascii="Arial" w:hAnsi="Arial" w:cs="Arial"/>
          <w:sz w:val="24"/>
          <w:szCs w:val="24"/>
        </w:rPr>
        <w:br w:type="page"/>
      </w:r>
    </w:p>
    <w:p w:rsidR="00262CEF" w:rsidRPr="00EF1966" w:rsidRDefault="00262CEF" w:rsidP="00262CEF">
      <w:pPr>
        <w:spacing w:after="0" w:line="240" w:lineRule="auto"/>
        <w:rPr>
          <w:rFonts w:ascii="Arial" w:hAnsi="Arial" w:cs="Arial"/>
          <w:sz w:val="16"/>
          <w:szCs w:val="16"/>
        </w:rPr>
      </w:pPr>
    </w:p>
    <w:p w:rsidR="00720C78" w:rsidRPr="00681348" w:rsidRDefault="00262CEF" w:rsidP="00CA4FEB">
      <w:pPr>
        <w:pStyle w:val="NoSpacing"/>
        <w:rPr>
          <w:rFonts w:ascii="Arial" w:hAnsi="Arial" w:cs="Arial"/>
          <w:b/>
          <w:sz w:val="24"/>
          <w:szCs w:val="24"/>
          <w:u w:val="single"/>
        </w:rPr>
      </w:pPr>
      <w:r w:rsidRPr="00681348">
        <w:rPr>
          <w:rFonts w:ascii="Arial" w:hAnsi="Arial" w:cs="Arial"/>
          <w:b/>
          <w:sz w:val="24"/>
          <w:szCs w:val="24"/>
          <w:u w:val="single"/>
        </w:rPr>
        <w:t>Group 7</w:t>
      </w:r>
    </w:p>
    <w:p w:rsidR="00681348" w:rsidRDefault="00681348" w:rsidP="00681348">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For questions 38 through 4</w:t>
      </w:r>
      <w:r w:rsidR="00550637">
        <w:rPr>
          <w:rFonts w:ascii="Arial" w:eastAsia="Times New Roman" w:hAnsi="Arial" w:cs="Times New Roman"/>
          <w:b/>
          <w:sz w:val="24"/>
          <w:szCs w:val="24"/>
        </w:rPr>
        <w:t>5</w:t>
      </w:r>
      <w:r>
        <w:rPr>
          <w:rFonts w:ascii="Arial" w:eastAsia="Times New Roman" w:hAnsi="Arial" w:cs="Times New Roman"/>
          <w:b/>
          <w:sz w:val="24"/>
          <w:szCs w:val="24"/>
        </w:rPr>
        <w:t>, write the correct amount on your answer sheet.</w:t>
      </w:r>
    </w:p>
    <w:p w:rsidR="00681348" w:rsidRPr="002B3E9D" w:rsidRDefault="00681348" w:rsidP="00681348">
      <w:pPr>
        <w:tabs>
          <w:tab w:val="left" w:pos="432"/>
        </w:tabs>
        <w:spacing w:after="0" w:line="240" w:lineRule="auto"/>
        <w:jc w:val="both"/>
        <w:rPr>
          <w:rFonts w:ascii="Arial" w:eastAsia="Times New Roman" w:hAnsi="Arial" w:cs="Times New Roman"/>
          <w:b/>
          <w:sz w:val="16"/>
          <w:szCs w:val="16"/>
        </w:rPr>
      </w:pPr>
    </w:p>
    <w:p w:rsidR="00681348" w:rsidRPr="00062157" w:rsidRDefault="00681348" w:rsidP="00681348">
      <w:pPr>
        <w:tabs>
          <w:tab w:val="left" w:pos="432"/>
        </w:tabs>
        <w:spacing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Ratcliff Co.</w:t>
      </w:r>
      <w:r w:rsidRPr="00062157">
        <w:rPr>
          <w:rFonts w:ascii="Arial" w:eastAsia="Times New Roman" w:hAnsi="Arial" w:cs="Times New Roman"/>
          <w:b/>
          <w:sz w:val="24"/>
          <w:szCs w:val="24"/>
        </w:rPr>
        <w:t xml:space="preserve"> uses the periodic inventory system and takes a physical inventory on the last day of each month.  </w:t>
      </w:r>
    </w:p>
    <w:p w:rsidR="00681348" w:rsidRPr="002B3E9D" w:rsidRDefault="00681348" w:rsidP="00681348">
      <w:pPr>
        <w:tabs>
          <w:tab w:val="left" w:pos="432"/>
        </w:tabs>
        <w:spacing w:after="0" w:line="240" w:lineRule="auto"/>
        <w:jc w:val="both"/>
        <w:rPr>
          <w:rFonts w:ascii="Arial" w:eastAsia="Times New Roman" w:hAnsi="Arial" w:cs="Times New Roman"/>
          <w:b/>
          <w:sz w:val="16"/>
          <w:szCs w:val="16"/>
        </w:rPr>
      </w:pPr>
    </w:p>
    <w:p w:rsidR="00681348" w:rsidRPr="00062157" w:rsidRDefault="00681348" w:rsidP="00681348">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 xml:space="preserve">The </w:t>
      </w:r>
      <w:r>
        <w:rPr>
          <w:rFonts w:ascii="Arial" w:eastAsia="Times New Roman" w:hAnsi="Arial" w:cs="Times New Roman"/>
          <w:b/>
          <w:sz w:val="24"/>
          <w:szCs w:val="24"/>
        </w:rPr>
        <w:t>Ratcliff</w:t>
      </w:r>
      <w:r w:rsidRPr="00062157">
        <w:rPr>
          <w:rFonts w:ascii="Arial" w:eastAsia="Times New Roman" w:hAnsi="Arial" w:cs="Times New Roman"/>
          <w:b/>
          <w:sz w:val="24"/>
          <w:szCs w:val="24"/>
        </w:rPr>
        <w:t xml:space="preserve"> Co. experienced a total loss due to a fire on November </w:t>
      </w:r>
      <w:r>
        <w:rPr>
          <w:rFonts w:ascii="Arial" w:eastAsia="Times New Roman" w:hAnsi="Arial" w:cs="Times New Roman"/>
          <w:b/>
          <w:sz w:val="24"/>
          <w:szCs w:val="24"/>
        </w:rPr>
        <w:t>20</w:t>
      </w:r>
      <w:r w:rsidRPr="00062157">
        <w:rPr>
          <w:rFonts w:ascii="Arial" w:eastAsia="Times New Roman" w:hAnsi="Arial" w:cs="Times New Roman"/>
          <w:b/>
          <w:sz w:val="24"/>
          <w:szCs w:val="24"/>
        </w:rPr>
        <w:t>, 201</w:t>
      </w:r>
      <w:r>
        <w:rPr>
          <w:rFonts w:ascii="Arial" w:eastAsia="Times New Roman" w:hAnsi="Arial" w:cs="Times New Roman"/>
          <w:b/>
          <w:sz w:val="24"/>
          <w:szCs w:val="24"/>
        </w:rPr>
        <w:t>5</w:t>
      </w:r>
      <w:r w:rsidRPr="00062157">
        <w:rPr>
          <w:rFonts w:ascii="Arial" w:eastAsia="Times New Roman" w:hAnsi="Arial" w:cs="Times New Roman"/>
          <w:b/>
          <w:sz w:val="24"/>
          <w:szCs w:val="24"/>
        </w:rPr>
        <w:t xml:space="preserve">.  Now </w:t>
      </w:r>
      <w:r>
        <w:rPr>
          <w:rFonts w:ascii="Arial" w:eastAsia="Times New Roman" w:hAnsi="Arial" w:cs="Times New Roman"/>
          <w:b/>
          <w:sz w:val="24"/>
          <w:szCs w:val="24"/>
        </w:rPr>
        <w:t>Ratcliff</w:t>
      </w:r>
      <w:r w:rsidRPr="00062157">
        <w:rPr>
          <w:rFonts w:ascii="Arial" w:eastAsia="Times New Roman" w:hAnsi="Arial" w:cs="Times New Roman"/>
          <w:b/>
          <w:sz w:val="24"/>
          <w:szCs w:val="24"/>
        </w:rPr>
        <w:t xml:space="preserve"> Co. must provide to their insurance company evidence of the estimated cost of the inventory lost.  Fortunately, the company electronically transmitted all of their accounting data to an off-site server on a daily basis.</w:t>
      </w:r>
    </w:p>
    <w:p w:rsidR="00681348" w:rsidRPr="002B3E9D" w:rsidRDefault="00681348" w:rsidP="00681348">
      <w:pPr>
        <w:tabs>
          <w:tab w:val="left" w:pos="432"/>
        </w:tabs>
        <w:spacing w:after="0" w:line="240" w:lineRule="auto"/>
        <w:jc w:val="both"/>
        <w:rPr>
          <w:rFonts w:ascii="Arial" w:eastAsia="Times New Roman" w:hAnsi="Arial" w:cs="Times New Roman"/>
          <w:b/>
          <w:sz w:val="16"/>
          <w:szCs w:val="16"/>
        </w:rPr>
      </w:pPr>
    </w:p>
    <w:p w:rsidR="00681348" w:rsidRPr="00062157" w:rsidRDefault="00681348" w:rsidP="00681348">
      <w:pPr>
        <w:tabs>
          <w:tab w:val="left" w:pos="432"/>
        </w:tabs>
        <w:spacing w:after="0" w:line="240" w:lineRule="auto"/>
        <w:jc w:val="both"/>
        <w:rPr>
          <w:rFonts w:ascii="Arial" w:eastAsia="Times New Roman" w:hAnsi="Arial" w:cs="Times New Roman"/>
          <w:b/>
          <w:sz w:val="24"/>
          <w:szCs w:val="24"/>
        </w:rPr>
      </w:pPr>
      <w:r w:rsidRPr="00062157">
        <w:rPr>
          <w:rFonts w:ascii="Arial" w:eastAsia="Times New Roman" w:hAnsi="Arial" w:cs="Times New Roman"/>
          <w:b/>
          <w:sz w:val="24"/>
          <w:szCs w:val="24"/>
        </w:rPr>
        <w:t>The off-site server provided the following data for the year-to-date ending October 31, 201</w:t>
      </w:r>
      <w:r>
        <w:rPr>
          <w:rFonts w:ascii="Arial" w:eastAsia="Times New Roman" w:hAnsi="Arial" w:cs="Times New Roman"/>
          <w:b/>
          <w:sz w:val="24"/>
          <w:szCs w:val="24"/>
        </w:rPr>
        <w:t>5</w:t>
      </w:r>
      <w:r w:rsidRPr="00062157">
        <w:rPr>
          <w:rFonts w:ascii="Arial" w:eastAsia="Times New Roman" w:hAnsi="Arial" w:cs="Times New Roman"/>
          <w:b/>
          <w:sz w:val="24"/>
          <w:szCs w:val="24"/>
        </w:rPr>
        <w:t xml:space="preserve"> and for the month of November through the </w:t>
      </w:r>
      <w:r>
        <w:rPr>
          <w:rFonts w:ascii="Arial" w:eastAsia="Times New Roman" w:hAnsi="Arial" w:cs="Times New Roman"/>
          <w:b/>
          <w:sz w:val="24"/>
          <w:szCs w:val="24"/>
        </w:rPr>
        <w:t>20</w:t>
      </w:r>
      <w:r w:rsidRPr="00062157">
        <w:rPr>
          <w:rFonts w:ascii="Arial" w:eastAsia="Times New Roman" w:hAnsi="Arial" w:cs="Times New Roman"/>
          <w:b/>
          <w:sz w:val="24"/>
          <w:szCs w:val="24"/>
          <w:vertAlign w:val="superscript"/>
        </w:rPr>
        <w:t>th</w:t>
      </w:r>
      <w:r w:rsidRPr="00062157">
        <w:rPr>
          <w:rFonts w:ascii="Arial" w:eastAsia="Times New Roman" w:hAnsi="Arial" w:cs="Times New Roman"/>
          <w:b/>
          <w:sz w:val="24"/>
          <w:szCs w:val="24"/>
        </w:rPr>
        <w:t xml:space="preserve"> day.</w:t>
      </w:r>
    </w:p>
    <w:p w:rsidR="00681348" w:rsidRPr="002B3E9D" w:rsidRDefault="00681348" w:rsidP="00681348">
      <w:pPr>
        <w:tabs>
          <w:tab w:val="left" w:pos="432"/>
        </w:tabs>
        <w:spacing w:after="0" w:line="240" w:lineRule="auto"/>
        <w:rPr>
          <w:rFonts w:ascii="Arial" w:eastAsia="Times New Roman" w:hAnsi="Arial" w:cs="Times New Roman"/>
          <w:b/>
          <w:sz w:val="16"/>
          <w:szCs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000000"/>
          <w:insideV w:val="single" w:sz="6" w:space="0" w:color="000000"/>
        </w:tblBorders>
        <w:tblLayout w:type="fixed"/>
        <w:tblLook w:val="00A0" w:firstRow="1" w:lastRow="0" w:firstColumn="1" w:lastColumn="0" w:noHBand="0" w:noVBand="0"/>
      </w:tblPr>
      <w:tblGrid>
        <w:gridCol w:w="3192"/>
        <w:gridCol w:w="2160"/>
        <w:gridCol w:w="2160"/>
      </w:tblGrid>
      <w:tr w:rsidR="00681348" w:rsidRPr="00062157" w:rsidTr="00342FA8">
        <w:trPr>
          <w:jc w:val="center"/>
        </w:trPr>
        <w:tc>
          <w:tcPr>
            <w:tcW w:w="3192" w:type="dxa"/>
            <w:shd w:val="pct25" w:color="auto" w:fill="auto"/>
          </w:tcPr>
          <w:p w:rsidR="00681348" w:rsidRPr="00062157" w:rsidRDefault="00681348" w:rsidP="00342FA8">
            <w:pPr>
              <w:tabs>
                <w:tab w:val="left" w:pos="432"/>
              </w:tabs>
              <w:spacing w:after="0" w:line="240" w:lineRule="auto"/>
              <w:rPr>
                <w:rFonts w:ascii="Arial" w:eastAsia="Times New Roman" w:hAnsi="Arial" w:cs="Times New Roman"/>
                <w:b/>
                <w:sz w:val="24"/>
                <w:szCs w:val="24"/>
              </w:rPr>
            </w:pPr>
          </w:p>
        </w:tc>
        <w:tc>
          <w:tcPr>
            <w:tcW w:w="2160" w:type="dxa"/>
            <w:shd w:val="pct25" w:color="auto" w:fill="auto"/>
          </w:tcPr>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01-01-1</w:t>
            </w:r>
            <w:r>
              <w:rPr>
                <w:rFonts w:ascii="Arial" w:eastAsia="Times New Roman" w:hAnsi="Arial" w:cs="Times New Roman"/>
                <w:b/>
                <w:sz w:val="24"/>
                <w:szCs w:val="24"/>
              </w:rPr>
              <w:t>5</w:t>
            </w:r>
          </w:p>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through</w:t>
            </w:r>
          </w:p>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10-31-1</w:t>
            </w:r>
            <w:r>
              <w:rPr>
                <w:rFonts w:ascii="Arial" w:eastAsia="Times New Roman" w:hAnsi="Arial" w:cs="Times New Roman"/>
                <w:b/>
                <w:sz w:val="24"/>
                <w:szCs w:val="24"/>
              </w:rPr>
              <w:t>5</w:t>
            </w:r>
          </w:p>
        </w:tc>
        <w:tc>
          <w:tcPr>
            <w:tcW w:w="2160" w:type="dxa"/>
            <w:shd w:val="pct25" w:color="auto" w:fill="auto"/>
          </w:tcPr>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November 1 through</w:t>
            </w:r>
          </w:p>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Nov. </w:t>
            </w:r>
            <w:r>
              <w:rPr>
                <w:rFonts w:ascii="Arial" w:eastAsia="Times New Roman" w:hAnsi="Arial" w:cs="Times New Roman"/>
                <w:b/>
                <w:sz w:val="24"/>
                <w:szCs w:val="24"/>
              </w:rPr>
              <w:t>20</w:t>
            </w:r>
            <w:r w:rsidRPr="00062157">
              <w:rPr>
                <w:rFonts w:ascii="Arial" w:eastAsia="Times New Roman" w:hAnsi="Arial" w:cs="Times New Roman"/>
                <w:b/>
                <w:sz w:val="24"/>
                <w:szCs w:val="24"/>
              </w:rPr>
              <w:t>, 20</w:t>
            </w:r>
            <w:r>
              <w:rPr>
                <w:rFonts w:ascii="Arial" w:eastAsia="Times New Roman" w:hAnsi="Arial" w:cs="Times New Roman"/>
                <w:b/>
                <w:sz w:val="24"/>
                <w:szCs w:val="24"/>
              </w:rPr>
              <w:t>15</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199,181</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13,280</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Discounts</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3,498</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234</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Sales Returns &amp; Allow.</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1,433</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96</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Beginning Inventory</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26,740</w:t>
            </w:r>
          </w:p>
        </w:tc>
        <w:tc>
          <w:tcPr>
            <w:tcW w:w="2160" w:type="dxa"/>
          </w:tcPr>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109,718</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8,727</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Ret. &amp; Allow.</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3684</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246</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Purchases Discounts</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4311</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287</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Transportation In</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3,877</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258</w:t>
            </w:r>
          </w:p>
        </w:tc>
      </w:tr>
      <w:tr w:rsidR="00681348" w:rsidRPr="00062157" w:rsidTr="00342FA8">
        <w:trPr>
          <w:jc w:val="center"/>
        </w:trPr>
        <w:tc>
          <w:tcPr>
            <w:tcW w:w="3192" w:type="dxa"/>
          </w:tcPr>
          <w:p w:rsidR="00681348" w:rsidRPr="00062157" w:rsidRDefault="00681348" w:rsidP="00342FA8">
            <w:pPr>
              <w:tabs>
                <w:tab w:val="left" w:pos="432"/>
              </w:tabs>
              <w:spacing w:after="0" w:line="240" w:lineRule="auto"/>
              <w:rPr>
                <w:rFonts w:ascii="Arial" w:eastAsia="Times New Roman" w:hAnsi="Arial" w:cs="Times New Roman"/>
                <w:b/>
                <w:sz w:val="24"/>
                <w:szCs w:val="24"/>
              </w:rPr>
            </w:pPr>
            <w:r w:rsidRPr="00062157">
              <w:rPr>
                <w:rFonts w:ascii="Arial" w:eastAsia="Times New Roman" w:hAnsi="Arial" w:cs="Times New Roman"/>
                <w:b/>
                <w:sz w:val="24"/>
                <w:szCs w:val="24"/>
              </w:rPr>
              <w:t>Ending Inventory</w:t>
            </w:r>
          </w:p>
        </w:tc>
        <w:tc>
          <w:tcPr>
            <w:tcW w:w="2160" w:type="dxa"/>
          </w:tcPr>
          <w:p w:rsidR="00681348" w:rsidRPr="00062157" w:rsidRDefault="00681348" w:rsidP="00342FA8">
            <w:pPr>
              <w:tabs>
                <w:tab w:val="left" w:pos="432"/>
              </w:tabs>
              <w:spacing w:after="0" w:line="240" w:lineRule="auto"/>
              <w:jc w:val="right"/>
              <w:rPr>
                <w:rFonts w:ascii="Arial" w:eastAsia="Times New Roman" w:hAnsi="Arial" w:cs="Times New Roman"/>
                <w:b/>
                <w:sz w:val="24"/>
                <w:szCs w:val="24"/>
              </w:rPr>
            </w:pPr>
            <w:r>
              <w:rPr>
                <w:rFonts w:ascii="Arial" w:eastAsia="Times New Roman" w:hAnsi="Arial" w:cs="Times New Roman"/>
                <w:b/>
                <w:sz w:val="24"/>
                <w:szCs w:val="24"/>
              </w:rPr>
              <w:t>23560</w:t>
            </w:r>
          </w:p>
        </w:tc>
        <w:tc>
          <w:tcPr>
            <w:tcW w:w="2160" w:type="dxa"/>
          </w:tcPr>
          <w:p w:rsidR="00681348" w:rsidRPr="00062157" w:rsidRDefault="00681348" w:rsidP="00342FA8">
            <w:pPr>
              <w:tabs>
                <w:tab w:val="left" w:pos="432"/>
              </w:tabs>
              <w:spacing w:after="0" w:line="240" w:lineRule="auto"/>
              <w:jc w:val="center"/>
              <w:rPr>
                <w:rFonts w:ascii="Arial" w:eastAsia="Times New Roman" w:hAnsi="Arial" w:cs="Times New Roman"/>
                <w:b/>
                <w:sz w:val="24"/>
                <w:szCs w:val="24"/>
              </w:rPr>
            </w:pPr>
            <w:r w:rsidRPr="00062157">
              <w:rPr>
                <w:rFonts w:ascii="Arial" w:eastAsia="Times New Roman" w:hAnsi="Arial" w:cs="Times New Roman"/>
                <w:b/>
                <w:sz w:val="24"/>
                <w:szCs w:val="24"/>
              </w:rPr>
              <w:t xml:space="preserve">                      ? </w:t>
            </w:r>
          </w:p>
        </w:tc>
      </w:tr>
    </w:tbl>
    <w:p w:rsidR="00681348" w:rsidRPr="00062157" w:rsidRDefault="00681348" w:rsidP="00681348">
      <w:pPr>
        <w:spacing w:after="0" w:line="240" w:lineRule="auto"/>
        <w:rPr>
          <w:rFonts w:ascii="Arial" w:hAnsi="Arial" w:cs="Arial"/>
          <w:sz w:val="24"/>
          <w:szCs w:val="24"/>
        </w:rPr>
      </w:pPr>
    </w:p>
    <w:p w:rsidR="00681348" w:rsidRPr="006B12BB" w:rsidRDefault="00681348" w:rsidP="00681348">
      <w:pPr>
        <w:tabs>
          <w:tab w:val="left" w:pos="432"/>
        </w:tabs>
        <w:spacing w:after="0" w:line="240" w:lineRule="auto"/>
        <w:jc w:val="both"/>
        <w:rPr>
          <w:rFonts w:ascii="Arial" w:eastAsia="Times New Roman" w:hAnsi="Arial" w:cs="Times New Roman"/>
          <w:b/>
          <w:sz w:val="24"/>
          <w:szCs w:val="24"/>
        </w:rPr>
      </w:pPr>
      <w:r w:rsidRPr="006B12BB">
        <w:rPr>
          <w:rFonts w:ascii="Arial" w:eastAsia="Times New Roman" w:hAnsi="Arial" w:cs="Times New Roman"/>
          <w:b/>
          <w:sz w:val="24"/>
          <w:szCs w:val="24"/>
        </w:rPr>
        <w:t xml:space="preserve">Answer questions </w:t>
      </w:r>
      <w:r>
        <w:rPr>
          <w:rFonts w:ascii="Arial" w:eastAsia="Times New Roman" w:hAnsi="Arial" w:cs="Times New Roman"/>
          <w:b/>
          <w:sz w:val="24"/>
          <w:szCs w:val="24"/>
        </w:rPr>
        <w:t>38</w:t>
      </w:r>
      <w:r w:rsidRPr="006B12BB">
        <w:rPr>
          <w:rFonts w:ascii="Arial" w:eastAsia="Times New Roman" w:hAnsi="Arial" w:cs="Times New Roman"/>
          <w:b/>
          <w:sz w:val="24"/>
          <w:szCs w:val="24"/>
        </w:rPr>
        <w:t xml:space="preserve"> through </w:t>
      </w:r>
      <w:r w:rsidRPr="00681348">
        <w:rPr>
          <w:rFonts w:ascii="Arial" w:eastAsia="Times New Roman" w:hAnsi="Arial" w:cs="Times New Roman"/>
          <w:b/>
          <w:sz w:val="24"/>
          <w:szCs w:val="24"/>
          <w:u w:val="single"/>
        </w:rPr>
        <w:t>44</w:t>
      </w:r>
      <w:r w:rsidRPr="006B12BB">
        <w:rPr>
          <w:rFonts w:ascii="Arial" w:eastAsia="Times New Roman" w:hAnsi="Arial" w:cs="Times New Roman"/>
          <w:b/>
          <w:sz w:val="24"/>
          <w:szCs w:val="24"/>
        </w:rPr>
        <w:t xml:space="preserve"> based on the first ten months of the year. </w:t>
      </w:r>
    </w:p>
    <w:p w:rsidR="00681348" w:rsidRPr="006B12BB" w:rsidRDefault="00681348" w:rsidP="00681348">
      <w:pPr>
        <w:tabs>
          <w:tab w:val="left" w:pos="432"/>
        </w:tabs>
        <w:spacing w:after="0" w:line="240" w:lineRule="auto"/>
        <w:jc w:val="both"/>
        <w:rPr>
          <w:rFonts w:ascii="Arial" w:eastAsia="Times New Roman" w:hAnsi="Arial" w:cs="Times New Roman"/>
          <w:b/>
          <w:sz w:val="16"/>
          <w:szCs w:val="16"/>
        </w:rPr>
      </w:pP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38</w:t>
      </w:r>
      <w:r w:rsidRPr="006B12BB">
        <w:rPr>
          <w:rFonts w:ascii="Arial" w:eastAsia="Times New Roman" w:hAnsi="Arial" w:cs="Times New Roman"/>
          <w:sz w:val="24"/>
          <w:szCs w:val="24"/>
        </w:rPr>
        <w:t>. What is the amount of net sales?</w:t>
      </w:r>
    </w:p>
    <w:p w:rsidR="00681348" w:rsidRPr="006B12BB" w:rsidRDefault="00681348" w:rsidP="00681348">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39</w:t>
      </w:r>
      <w:r w:rsidRPr="006B12BB">
        <w:rPr>
          <w:rFonts w:ascii="Arial" w:eastAsia="Times New Roman" w:hAnsi="Arial" w:cs="Times New Roman"/>
          <w:sz w:val="24"/>
          <w:szCs w:val="24"/>
        </w:rPr>
        <w:t>. What is the amount of cost of merchandise available for sale?</w:t>
      </w:r>
    </w:p>
    <w:p w:rsidR="00681348" w:rsidRDefault="00681348" w:rsidP="00681348">
      <w:pPr>
        <w:tabs>
          <w:tab w:val="left" w:pos="432"/>
        </w:tabs>
        <w:spacing w:after="0" w:line="240" w:lineRule="auto"/>
        <w:rPr>
          <w:rFonts w:ascii="Arial" w:eastAsia="Times New Roman" w:hAnsi="Arial" w:cs="Times New Roman"/>
          <w:sz w:val="24"/>
          <w:szCs w:val="24"/>
        </w:rPr>
      </w:pPr>
      <w:r w:rsidRPr="006B12BB">
        <w:rPr>
          <w:rFonts w:ascii="Arial" w:eastAsia="Times New Roman" w:hAnsi="Arial" w:cs="Times New Roman"/>
          <w:sz w:val="24"/>
          <w:szCs w:val="24"/>
        </w:rPr>
        <w:tab/>
      </w: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40</w:t>
      </w:r>
      <w:r w:rsidRPr="006B12BB">
        <w:rPr>
          <w:rFonts w:ascii="Arial" w:eastAsia="Times New Roman" w:hAnsi="Arial" w:cs="Times New Roman"/>
          <w:sz w:val="24"/>
          <w:szCs w:val="24"/>
        </w:rPr>
        <w:t>. What is the amount of net purchases?</w:t>
      </w:r>
    </w:p>
    <w:p w:rsidR="00681348" w:rsidRPr="006B12BB"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41</w:t>
      </w:r>
      <w:r w:rsidRPr="006B12BB">
        <w:rPr>
          <w:rFonts w:ascii="Arial" w:eastAsia="Times New Roman" w:hAnsi="Arial" w:cs="Times New Roman"/>
          <w:sz w:val="24"/>
          <w:szCs w:val="24"/>
        </w:rPr>
        <w:t>. What is the amount of cost of delivered merchandise?</w:t>
      </w:r>
    </w:p>
    <w:p w:rsidR="00681348" w:rsidRPr="006B12BB"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42</w:t>
      </w:r>
      <w:r w:rsidRPr="006B12BB">
        <w:rPr>
          <w:rFonts w:ascii="Arial" w:eastAsia="Times New Roman" w:hAnsi="Arial" w:cs="Times New Roman"/>
          <w:sz w:val="24"/>
          <w:szCs w:val="24"/>
        </w:rPr>
        <w:t>. What is the amount of cost of merchandise sold?</w:t>
      </w:r>
    </w:p>
    <w:p w:rsidR="00681348" w:rsidRPr="006B12BB"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w:t>
      </w:r>
      <w:r>
        <w:rPr>
          <w:rFonts w:ascii="Arial" w:eastAsia="Times New Roman" w:hAnsi="Arial" w:cs="Times New Roman"/>
          <w:sz w:val="24"/>
          <w:szCs w:val="24"/>
        </w:rPr>
        <w:t>43</w:t>
      </w:r>
      <w:r w:rsidRPr="006B12BB">
        <w:rPr>
          <w:rFonts w:ascii="Arial" w:eastAsia="Times New Roman" w:hAnsi="Arial" w:cs="Times New Roman"/>
          <w:sz w:val="24"/>
          <w:szCs w:val="24"/>
        </w:rPr>
        <w:t>. What is the gross profit on operations?</w:t>
      </w:r>
    </w:p>
    <w:p w:rsidR="00681348" w:rsidRPr="006B12BB"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44</w:t>
      </w:r>
      <w:r w:rsidRPr="006B12BB">
        <w:rPr>
          <w:rFonts w:ascii="Arial" w:eastAsia="Times New Roman" w:hAnsi="Arial" w:cs="Times New Roman"/>
          <w:sz w:val="24"/>
          <w:szCs w:val="24"/>
        </w:rPr>
        <w:t>. What is the percentage of gross profit on operations for the first ten months?</w:t>
      </w:r>
    </w:p>
    <w:p w:rsidR="00681348" w:rsidRDefault="00681348" w:rsidP="00681348">
      <w:pPr>
        <w:tabs>
          <w:tab w:val="left" w:pos="432"/>
        </w:tabs>
        <w:spacing w:after="0" w:line="240" w:lineRule="auto"/>
        <w:rPr>
          <w:rFonts w:ascii="Arial" w:eastAsia="Times New Roman" w:hAnsi="Arial" w:cs="Times New Roman"/>
          <w:sz w:val="24"/>
          <w:szCs w:val="24"/>
        </w:rPr>
      </w:pPr>
    </w:p>
    <w:p w:rsidR="00681348"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rPr>
          <w:rFonts w:ascii="Arial" w:eastAsia="Times New Roman" w:hAnsi="Arial" w:cs="Times New Roman"/>
          <w:sz w:val="24"/>
          <w:szCs w:val="24"/>
        </w:rPr>
      </w:pPr>
    </w:p>
    <w:p w:rsidR="00681348" w:rsidRPr="006B12BB" w:rsidRDefault="00681348" w:rsidP="00681348">
      <w:pPr>
        <w:tabs>
          <w:tab w:val="left" w:pos="432"/>
        </w:tabs>
        <w:spacing w:after="0" w:line="240" w:lineRule="auto"/>
        <w:ind w:hanging="90"/>
        <w:rPr>
          <w:rFonts w:ascii="Arial" w:eastAsia="Times New Roman" w:hAnsi="Arial" w:cs="Times New Roman"/>
          <w:sz w:val="24"/>
          <w:szCs w:val="24"/>
        </w:rPr>
      </w:pPr>
      <w:r w:rsidRPr="006B12BB">
        <w:rPr>
          <w:rFonts w:ascii="Arial" w:eastAsia="Times New Roman" w:hAnsi="Arial" w:cs="Times New Roman"/>
          <w:sz w:val="24"/>
          <w:szCs w:val="24"/>
        </w:rPr>
        <w:t>*</w:t>
      </w:r>
      <w:r>
        <w:rPr>
          <w:rFonts w:ascii="Arial" w:eastAsia="Times New Roman" w:hAnsi="Arial" w:cs="Times New Roman"/>
          <w:sz w:val="24"/>
          <w:szCs w:val="24"/>
        </w:rPr>
        <w:t>45</w:t>
      </w:r>
      <w:r w:rsidRPr="006B12BB">
        <w:rPr>
          <w:rFonts w:ascii="Arial" w:eastAsia="Times New Roman" w:hAnsi="Arial" w:cs="Times New Roman"/>
          <w:sz w:val="24"/>
          <w:szCs w:val="24"/>
        </w:rPr>
        <w:t>. What is the estimated ending inventory destroyed by the fire?</w:t>
      </w:r>
    </w:p>
    <w:p w:rsidR="00681348" w:rsidRPr="008A6815" w:rsidRDefault="00681348" w:rsidP="00681348">
      <w:pPr>
        <w:pStyle w:val="NoSpacing"/>
        <w:rPr>
          <w:rFonts w:ascii="Arial" w:hAnsi="Arial" w:cs="Arial"/>
          <w:sz w:val="24"/>
          <w:szCs w:val="24"/>
        </w:rPr>
      </w:pPr>
    </w:p>
    <w:p w:rsidR="00681348" w:rsidRDefault="00681348">
      <w:pPr>
        <w:rPr>
          <w:rFonts w:ascii="Arial" w:hAnsi="Arial" w:cs="Arial"/>
          <w:b/>
          <w:sz w:val="24"/>
          <w:szCs w:val="24"/>
        </w:rPr>
      </w:pPr>
      <w:r>
        <w:rPr>
          <w:rFonts w:ascii="Arial" w:hAnsi="Arial" w:cs="Arial"/>
          <w:b/>
          <w:sz w:val="24"/>
          <w:szCs w:val="24"/>
        </w:rPr>
        <w:br w:type="page"/>
      </w:r>
    </w:p>
    <w:p w:rsidR="00EF1966" w:rsidRPr="00EF1966" w:rsidRDefault="00EF1966" w:rsidP="00CA4FEB">
      <w:pPr>
        <w:pStyle w:val="NoSpacing"/>
        <w:rPr>
          <w:rFonts w:ascii="Arial" w:hAnsi="Arial" w:cs="Arial"/>
          <w:b/>
          <w:sz w:val="16"/>
          <w:szCs w:val="16"/>
          <w:u w:val="single"/>
        </w:rPr>
      </w:pPr>
    </w:p>
    <w:p w:rsidR="00262CEF" w:rsidRPr="007E4825" w:rsidRDefault="00681348" w:rsidP="00CA4FEB">
      <w:pPr>
        <w:pStyle w:val="NoSpacing"/>
        <w:rPr>
          <w:rFonts w:ascii="Arial" w:hAnsi="Arial" w:cs="Arial"/>
          <w:b/>
          <w:sz w:val="24"/>
          <w:szCs w:val="24"/>
          <w:u w:val="single"/>
        </w:rPr>
      </w:pPr>
      <w:r w:rsidRPr="007E4825">
        <w:rPr>
          <w:rFonts w:ascii="Arial" w:hAnsi="Arial" w:cs="Arial"/>
          <w:b/>
          <w:sz w:val="24"/>
          <w:szCs w:val="24"/>
          <w:u w:val="single"/>
        </w:rPr>
        <w:t>Group 8</w:t>
      </w:r>
    </w:p>
    <w:p w:rsidR="007E4825" w:rsidRPr="007E4825" w:rsidRDefault="007E4825" w:rsidP="007E4825">
      <w:pPr>
        <w:tabs>
          <w:tab w:val="left" w:pos="432"/>
        </w:tabs>
        <w:spacing w:after="0" w:line="240" w:lineRule="auto"/>
        <w:jc w:val="both"/>
        <w:rPr>
          <w:rFonts w:ascii="Arial" w:eastAsia="Times New Roman" w:hAnsi="Arial" w:cs="Arial"/>
          <w:b/>
          <w:bCs/>
          <w:sz w:val="24"/>
          <w:szCs w:val="24"/>
        </w:rPr>
      </w:pPr>
      <w:r w:rsidRPr="007E4825">
        <w:rPr>
          <w:rFonts w:ascii="Arial" w:eastAsia="Times New Roman" w:hAnsi="Arial" w:cs="Arial"/>
          <w:b/>
          <w:bCs/>
          <w:sz w:val="24"/>
          <w:szCs w:val="24"/>
        </w:rPr>
        <w:t xml:space="preserve">Refer to the data in Table </w:t>
      </w:r>
      <w:r>
        <w:rPr>
          <w:rFonts w:ascii="Arial" w:eastAsia="Times New Roman" w:hAnsi="Arial" w:cs="Arial"/>
          <w:b/>
          <w:bCs/>
          <w:sz w:val="24"/>
          <w:szCs w:val="24"/>
        </w:rPr>
        <w:t>1</w:t>
      </w:r>
      <w:r w:rsidRPr="007E4825">
        <w:rPr>
          <w:rFonts w:ascii="Arial" w:eastAsia="Times New Roman" w:hAnsi="Arial" w:cs="Arial"/>
          <w:b/>
          <w:bCs/>
          <w:sz w:val="24"/>
          <w:szCs w:val="24"/>
        </w:rPr>
        <w:t xml:space="preserve"> on page </w:t>
      </w:r>
      <w:r w:rsidR="00895B06">
        <w:rPr>
          <w:rFonts w:ascii="Arial" w:eastAsia="Times New Roman" w:hAnsi="Arial" w:cs="Arial"/>
          <w:b/>
          <w:bCs/>
          <w:sz w:val="24"/>
          <w:szCs w:val="24"/>
        </w:rPr>
        <w:t>8</w:t>
      </w:r>
      <w:r w:rsidRPr="007E4825">
        <w:rPr>
          <w:rFonts w:ascii="Arial" w:eastAsia="Times New Roman" w:hAnsi="Arial" w:cs="Arial"/>
          <w:b/>
          <w:bCs/>
          <w:sz w:val="24"/>
          <w:szCs w:val="24"/>
        </w:rPr>
        <w:t xml:space="preserve">.  For questions </w:t>
      </w:r>
      <w:r>
        <w:rPr>
          <w:rFonts w:ascii="Arial" w:eastAsia="Times New Roman" w:hAnsi="Arial" w:cs="Arial"/>
          <w:b/>
          <w:bCs/>
          <w:sz w:val="24"/>
          <w:szCs w:val="24"/>
        </w:rPr>
        <w:t>46</w:t>
      </w:r>
      <w:r w:rsidRPr="007E4825">
        <w:rPr>
          <w:rFonts w:ascii="Arial" w:eastAsia="Times New Roman" w:hAnsi="Arial" w:cs="Arial"/>
          <w:b/>
          <w:bCs/>
          <w:sz w:val="24"/>
          <w:szCs w:val="24"/>
        </w:rPr>
        <w:t xml:space="preserve"> through </w:t>
      </w:r>
      <w:r>
        <w:rPr>
          <w:rFonts w:ascii="Arial" w:eastAsia="Times New Roman" w:hAnsi="Arial" w:cs="Arial"/>
          <w:b/>
          <w:bCs/>
          <w:sz w:val="24"/>
          <w:szCs w:val="24"/>
        </w:rPr>
        <w:t>57</w:t>
      </w:r>
      <w:r w:rsidRPr="007E4825">
        <w:rPr>
          <w:rFonts w:ascii="Arial" w:eastAsia="Times New Roman" w:hAnsi="Arial" w:cs="Arial"/>
          <w:b/>
          <w:bCs/>
          <w:sz w:val="24"/>
          <w:szCs w:val="24"/>
        </w:rPr>
        <w:t>, write the identifying letter of the best response on your answer sheet.</w:t>
      </w:r>
    </w:p>
    <w:p w:rsidR="007E4825" w:rsidRPr="007E4825" w:rsidRDefault="007E4825" w:rsidP="007E4825">
      <w:pPr>
        <w:tabs>
          <w:tab w:val="left" w:pos="432"/>
        </w:tabs>
        <w:spacing w:after="0" w:line="240" w:lineRule="auto"/>
        <w:rPr>
          <w:rFonts w:ascii="Arial" w:eastAsia="Times New Roman" w:hAnsi="Arial" w:cs="Arial"/>
          <w:sz w:val="24"/>
          <w:szCs w:val="24"/>
        </w:rPr>
      </w:pPr>
    </w:p>
    <w:p w:rsidR="007E4825" w:rsidRPr="007E4825" w:rsidRDefault="007E4825" w:rsidP="007E4825">
      <w:pPr>
        <w:tabs>
          <w:tab w:val="left" w:pos="432"/>
        </w:tabs>
        <w:spacing w:after="0" w:line="240" w:lineRule="auto"/>
        <w:rPr>
          <w:rFonts w:ascii="Arial" w:eastAsia="Times New Roman" w:hAnsi="Arial" w:cs="Arial"/>
          <w:sz w:val="24"/>
          <w:szCs w:val="24"/>
        </w:rPr>
      </w:pPr>
      <w:r>
        <w:rPr>
          <w:rFonts w:ascii="Arial" w:eastAsia="Times New Roman" w:hAnsi="Arial" w:cs="Arial"/>
          <w:sz w:val="24"/>
          <w:szCs w:val="24"/>
        </w:rPr>
        <w:t>46</w:t>
      </w:r>
      <w:r w:rsidRPr="007E4825">
        <w:rPr>
          <w:rFonts w:ascii="Arial" w:eastAsia="Times New Roman" w:hAnsi="Arial" w:cs="Arial"/>
          <w:sz w:val="24"/>
          <w:szCs w:val="24"/>
        </w:rPr>
        <w:t>. On December 29, 2015 before any uncollectible accounts were written off for 2015,</w:t>
      </w:r>
    </w:p>
    <w:p w:rsidR="007E4825" w:rsidRPr="007E4825" w:rsidRDefault="007E4825" w:rsidP="007E4825">
      <w:pPr>
        <w:tabs>
          <w:tab w:val="left" w:pos="432"/>
        </w:tabs>
        <w:spacing w:after="0" w:line="240" w:lineRule="auto"/>
        <w:rPr>
          <w:rFonts w:ascii="Arial" w:eastAsia="Times New Roman" w:hAnsi="Arial" w:cs="Arial"/>
          <w:sz w:val="24"/>
          <w:szCs w:val="24"/>
        </w:rPr>
      </w:pPr>
      <w:r w:rsidRPr="007E4825">
        <w:rPr>
          <w:rFonts w:ascii="Arial" w:eastAsia="Times New Roman" w:hAnsi="Arial" w:cs="Arial"/>
          <w:sz w:val="24"/>
          <w:szCs w:val="24"/>
        </w:rPr>
        <w:tab/>
        <w:t>Harper Co.’s book value of Accounts Receivable was:</w:t>
      </w:r>
    </w:p>
    <w:p w:rsidR="007E4825" w:rsidRPr="007E4825" w:rsidRDefault="007E4825" w:rsidP="007E4825">
      <w:pPr>
        <w:tabs>
          <w:tab w:val="left" w:pos="432"/>
        </w:tabs>
        <w:spacing w:after="0" w:line="240" w:lineRule="auto"/>
        <w:rPr>
          <w:rFonts w:ascii="Arial" w:eastAsia="Times New Roman" w:hAnsi="Arial" w:cs="Arial"/>
          <w:sz w:val="24"/>
          <w:szCs w:val="24"/>
        </w:rPr>
      </w:pPr>
      <w:r w:rsidRPr="007E4825">
        <w:rPr>
          <w:rFonts w:ascii="Arial" w:eastAsia="Times New Roman" w:hAnsi="Arial" w:cs="Arial"/>
          <w:sz w:val="24"/>
          <w:szCs w:val="24"/>
        </w:rPr>
        <w:tab/>
        <w:t>A. $79,640</w:t>
      </w:r>
      <w:r w:rsidRPr="007E4825">
        <w:rPr>
          <w:rFonts w:ascii="Arial" w:eastAsia="Times New Roman" w:hAnsi="Arial" w:cs="Arial"/>
          <w:sz w:val="24"/>
          <w:szCs w:val="24"/>
        </w:rPr>
        <w:tab/>
      </w:r>
      <w:r w:rsidRPr="007E4825">
        <w:rPr>
          <w:rFonts w:ascii="Arial" w:eastAsia="Times New Roman" w:hAnsi="Arial" w:cs="Arial"/>
          <w:sz w:val="24"/>
          <w:szCs w:val="24"/>
        </w:rPr>
        <w:tab/>
        <w:t>B. $86,192</w:t>
      </w:r>
      <w:r w:rsidRPr="007E4825">
        <w:rPr>
          <w:rFonts w:ascii="Arial" w:eastAsia="Times New Roman" w:hAnsi="Arial" w:cs="Arial"/>
          <w:sz w:val="24"/>
          <w:szCs w:val="24"/>
        </w:rPr>
        <w:tab/>
      </w:r>
      <w:r w:rsidRPr="007E4825">
        <w:rPr>
          <w:rFonts w:ascii="Arial" w:eastAsia="Times New Roman" w:hAnsi="Arial" w:cs="Arial"/>
          <w:sz w:val="24"/>
          <w:szCs w:val="24"/>
        </w:rPr>
        <w:tab/>
        <w:t>C. $88,552</w:t>
      </w:r>
      <w:r w:rsidRPr="007E4825">
        <w:rPr>
          <w:rFonts w:ascii="Arial" w:eastAsia="Times New Roman" w:hAnsi="Arial" w:cs="Arial"/>
          <w:sz w:val="24"/>
          <w:szCs w:val="24"/>
        </w:rPr>
        <w:tab/>
      </w:r>
      <w:r w:rsidRPr="007E4825">
        <w:rPr>
          <w:rFonts w:ascii="Arial" w:eastAsia="Times New Roman" w:hAnsi="Arial" w:cs="Arial"/>
          <w:sz w:val="24"/>
          <w:szCs w:val="24"/>
        </w:rPr>
        <w:tab/>
        <w:t>D. $88,875</w:t>
      </w:r>
      <w:r w:rsidRPr="007E4825">
        <w:rPr>
          <w:rFonts w:ascii="Arial" w:eastAsia="Times New Roman" w:hAnsi="Arial" w:cs="Arial"/>
          <w:sz w:val="24"/>
          <w:szCs w:val="24"/>
        </w:rPr>
        <w:tab/>
      </w:r>
      <w:r w:rsidRPr="007E4825">
        <w:rPr>
          <w:rFonts w:ascii="Arial" w:eastAsia="Times New Roman" w:hAnsi="Arial" w:cs="Arial"/>
          <w:sz w:val="24"/>
          <w:szCs w:val="24"/>
        </w:rPr>
        <w:tab/>
        <w:t>E. $93,812</w:t>
      </w:r>
    </w:p>
    <w:p w:rsidR="007E4825" w:rsidRPr="007E4825" w:rsidRDefault="007E4825" w:rsidP="007E4825">
      <w:pPr>
        <w:tabs>
          <w:tab w:val="left" w:pos="432"/>
        </w:tabs>
        <w:spacing w:after="0" w:line="240" w:lineRule="auto"/>
        <w:rPr>
          <w:rFonts w:ascii="Arial" w:eastAsia="Times New Roman"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r>
        <w:rPr>
          <w:rFonts w:ascii="Arial" w:eastAsia="Times New Roman" w:hAnsi="Arial" w:cs="Arial"/>
          <w:sz w:val="24"/>
          <w:szCs w:val="24"/>
        </w:rPr>
        <w:t>47</w:t>
      </w:r>
      <w:r w:rsidRPr="007E4825">
        <w:rPr>
          <w:rFonts w:ascii="Arial" w:eastAsia="Times New Roman" w:hAnsi="Arial" w:cs="Arial"/>
          <w:sz w:val="24"/>
          <w:szCs w:val="24"/>
        </w:rPr>
        <w:t>. For Campbell Co. which of the following is correct about the entry to write-off the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uncollectible</w:t>
      </w:r>
      <w:proofErr w:type="gramEnd"/>
      <w:r w:rsidRPr="007E4825">
        <w:rPr>
          <w:rFonts w:ascii="Arial" w:eastAsia="Times New Roman" w:hAnsi="Arial" w:cs="Arial"/>
          <w:sz w:val="24"/>
          <w:szCs w:val="24"/>
        </w:rPr>
        <w:t xml:space="preserve"> accounts on December 29, 2015?</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A. Bad Debts Expense was debited $5,385.</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B. Allowance for Uncollectible Accounts was debited $4,937.</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C. Accounts Receivable was credited for $4,937.</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D. Allowance for Uncollectible Accounts was credited $5,385.</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E. none of the above</w:t>
      </w:r>
    </w:p>
    <w:p w:rsidR="007E4825" w:rsidRPr="007E4825" w:rsidRDefault="007E4825" w:rsidP="007E4825">
      <w:pPr>
        <w:spacing w:after="0" w:line="240" w:lineRule="auto"/>
        <w:ind w:firstLine="432"/>
        <w:rPr>
          <w:rFonts w:ascii="Arial" w:eastAsia="Times New Roman"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r>
        <w:rPr>
          <w:rFonts w:ascii="Arial" w:eastAsia="Times New Roman" w:hAnsi="Arial" w:cs="Arial"/>
          <w:sz w:val="24"/>
          <w:szCs w:val="24"/>
        </w:rPr>
        <w:t>48</w:t>
      </w:r>
      <w:r w:rsidRPr="007E4825">
        <w:rPr>
          <w:rFonts w:ascii="Arial" w:eastAsia="Times New Roman" w:hAnsi="Arial" w:cs="Arial"/>
          <w:sz w:val="24"/>
          <w:szCs w:val="24"/>
        </w:rPr>
        <w:t>. After the uncollectible accounts were written off for 2015 and before the adjusting</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entry</w:t>
      </w:r>
      <w:proofErr w:type="gramEnd"/>
      <w:r w:rsidRPr="007E4825">
        <w:rPr>
          <w:rFonts w:ascii="Arial" w:eastAsia="Times New Roman" w:hAnsi="Arial" w:cs="Arial"/>
          <w:sz w:val="24"/>
          <w:szCs w:val="24"/>
        </w:rPr>
        <w:t xml:space="preserve"> to record bad debts expense, Campbell Co.’s book value of Accounts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Receivable was:</w:t>
      </w:r>
    </w:p>
    <w:p w:rsidR="007E4825" w:rsidRPr="007E4825" w:rsidRDefault="007E4825" w:rsidP="007E4825">
      <w:pPr>
        <w:spacing w:after="0" w:line="240" w:lineRule="auto"/>
        <w:ind w:firstLine="432"/>
        <w:rPr>
          <w:rFonts w:ascii="Arial" w:eastAsia="Times New Roman" w:hAnsi="Arial" w:cs="Arial"/>
          <w:sz w:val="24"/>
          <w:szCs w:val="24"/>
        </w:rPr>
      </w:pPr>
      <w:r w:rsidRPr="007E4825">
        <w:rPr>
          <w:rFonts w:ascii="Arial" w:eastAsia="Times New Roman" w:hAnsi="Arial" w:cs="Arial"/>
          <w:sz w:val="24"/>
          <w:szCs w:val="24"/>
        </w:rPr>
        <w:t>A. $78,310     B. $78,860     C. $78,975     D. $79,640     E. $80,305     F. $84,360</w:t>
      </w:r>
    </w:p>
    <w:p w:rsidR="007E4825" w:rsidRPr="007E4825" w:rsidRDefault="007E4825" w:rsidP="007E4825">
      <w:pPr>
        <w:spacing w:after="0" w:line="240" w:lineRule="auto"/>
        <w:ind w:firstLine="432"/>
        <w:rPr>
          <w:rFonts w:ascii="Arial" w:eastAsia="Times New Roman"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4</w:t>
      </w:r>
      <w:r>
        <w:rPr>
          <w:rFonts w:ascii="Arial" w:eastAsia="Times New Roman" w:hAnsi="Arial" w:cs="Arial"/>
          <w:sz w:val="24"/>
          <w:szCs w:val="24"/>
        </w:rPr>
        <w:t>9</w:t>
      </w:r>
      <w:r w:rsidRPr="007E4825">
        <w:rPr>
          <w:rFonts w:ascii="Arial" w:eastAsia="Times New Roman" w:hAnsi="Arial" w:cs="Arial"/>
          <w:sz w:val="24"/>
          <w:szCs w:val="24"/>
        </w:rPr>
        <w:t>. The estimated bad debts expense for the year ended 12-31-15 for Harper Co. is: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$4,824     B. $4,937     C. $7,236     D. $7,297     E. $12,428     F. $18,642</w:t>
      </w:r>
    </w:p>
    <w:p w:rsidR="007E4825" w:rsidRPr="007E4825" w:rsidRDefault="007E4825" w:rsidP="007E4825">
      <w:pPr>
        <w:spacing w:after="0" w:line="240" w:lineRule="auto"/>
        <w:rPr>
          <w:rFonts w:ascii="Arial" w:eastAsia="Times New Roman"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5</w:t>
      </w:r>
      <w:r>
        <w:rPr>
          <w:rFonts w:ascii="Arial" w:eastAsia="Times New Roman" w:hAnsi="Arial" w:cs="Arial"/>
          <w:sz w:val="24"/>
          <w:szCs w:val="24"/>
        </w:rPr>
        <w:t>0</w:t>
      </w:r>
      <w:r w:rsidRPr="007E4825">
        <w:rPr>
          <w:rFonts w:ascii="Arial" w:eastAsia="Times New Roman" w:hAnsi="Arial" w:cs="Arial"/>
          <w:sz w:val="24"/>
          <w:szCs w:val="24"/>
        </w:rPr>
        <w:t>. Harper’s adjusting entry for estimated bad debt</w:t>
      </w:r>
      <w:r w:rsidR="00550637">
        <w:rPr>
          <w:rFonts w:ascii="Arial" w:eastAsia="Times New Roman" w:hAnsi="Arial" w:cs="Arial"/>
          <w:sz w:val="24"/>
          <w:szCs w:val="24"/>
        </w:rPr>
        <w:t>s</w:t>
      </w:r>
      <w:r w:rsidRPr="007E4825">
        <w:rPr>
          <w:rFonts w:ascii="Arial" w:eastAsia="Times New Roman" w:hAnsi="Arial" w:cs="Arial"/>
          <w:sz w:val="24"/>
          <w:szCs w:val="24"/>
        </w:rPr>
        <w:t xml:space="preserve"> expense includes a</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debit to Allowance for Uncollectible Accounts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B. credit to Accounts Receivable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C. credit to Allowance for Uncollectible Accounts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D. debit to Bad Debts Expense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E. both C and D</w:t>
      </w:r>
    </w:p>
    <w:p w:rsidR="007E4825" w:rsidRPr="007E4825" w:rsidRDefault="007E4825" w:rsidP="007E4825">
      <w:pPr>
        <w:spacing w:after="0" w:line="240" w:lineRule="auto"/>
        <w:rPr>
          <w:rFonts w:ascii="Arial" w:eastAsia="Times New Roman" w:hAnsi="Arial" w:cs="Arial"/>
          <w:sz w:val="24"/>
          <w:szCs w:val="24"/>
        </w:rPr>
      </w:pPr>
    </w:p>
    <w:p w:rsidR="007E4825" w:rsidRPr="007E4825" w:rsidRDefault="007E4825" w:rsidP="007E4825">
      <w:pPr>
        <w:spacing w:after="0" w:line="240" w:lineRule="auto"/>
        <w:ind w:hanging="90"/>
        <w:rPr>
          <w:rFonts w:ascii="Arial" w:eastAsia="Times New Roman" w:hAnsi="Arial" w:cs="Arial"/>
          <w:sz w:val="24"/>
          <w:szCs w:val="24"/>
        </w:rPr>
      </w:pPr>
      <w:r w:rsidRPr="007E4825">
        <w:rPr>
          <w:rFonts w:ascii="Arial" w:eastAsia="Times New Roman" w:hAnsi="Arial" w:cs="Arial"/>
          <w:sz w:val="24"/>
          <w:szCs w:val="24"/>
        </w:rPr>
        <w:t>*</w:t>
      </w:r>
      <w:r>
        <w:rPr>
          <w:rFonts w:ascii="Arial" w:eastAsia="Times New Roman" w:hAnsi="Arial" w:cs="Arial"/>
          <w:sz w:val="24"/>
          <w:szCs w:val="24"/>
        </w:rPr>
        <w:t>51</w:t>
      </w:r>
      <w:r w:rsidRPr="007E4825">
        <w:rPr>
          <w:rFonts w:ascii="Arial" w:eastAsia="Times New Roman" w:hAnsi="Arial" w:cs="Arial"/>
          <w:sz w:val="24"/>
          <w:szCs w:val="24"/>
        </w:rPr>
        <w:t xml:space="preserve">. After the adjusting entry for bad debts expense for 2015 is posted, what is the </w:t>
      </w:r>
    </w:p>
    <w:p w:rsidR="007E4825" w:rsidRPr="007E4825" w:rsidRDefault="007E4825" w:rsidP="007E4825">
      <w:pPr>
        <w:spacing w:after="0" w:line="240" w:lineRule="auto"/>
        <w:ind w:firstLine="432"/>
        <w:rPr>
          <w:rFonts w:ascii="Arial" w:eastAsia="Times New Roman" w:hAnsi="Arial" w:cs="Arial"/>
          <w:sz w:val="24"/>
          <w:szCs w:val="24"/>
        </w:rPr>
      </w:pPr>
      <w:proofErr w:type="gramStart"/>
      <w:r w:rsidRPr="007E4825">
        <w:rPr>
          <w:rFonts w:ascii="Arial" w:eastAsia="Times New Roman" w:hAnsi="Arial" w:cs="Arial"/>
          <w:sz w:val="24"/>
          <w:szCs w:val="24"/>
        </w:rPr>
        <w:t>balance</w:t>
      </w:r>
      <w:proofErr w:type="gramEnd"/>
      <w:r w:rsidRPr="007E4825">
        <w:rPr>
          <w:rFonts w:ascii="Arial" w:eastAsia="Times New Roman" w:hAnsi="Arial" w:cs="Arial"/>
          <w:sz w:val="24"/>
          <w:szCs w:val="24"/>
        </w:rPr>
        <w:t xml:space="preserve"> of Allowance for Uncollectible Accounts for Harper Co.?</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$323     B. $5,147     C. $7,236     D. $7,559     E. $7,620     F. $18,965</w:t>
      </w:r>
    </w:p>
    <w:p w:rsidR="007E4825" w:rsidRPr="007E4825" w:rsidRDefault="007E4825" w:rsidP="007E4825">
      <w:pPr>
        <w:spacing w:after="0" w:line="240" w:lineRule="auto"/>
        <w:rPr>
          <w:rFonts w:ascii="Arial" w:eastAsia="Times New Roman"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r>
        <w:rPr>
          <w:rFonts w:ascii="Arial" w:eastAsia="Times New Roman" w:hAnsi="Arial" w:cs="Arial"/>
          <w:sz w:val="24"/>
          <w:szCs w:val="24"/>
        </w:rPr>
        <w:t>52</w:t>
      </w:r>
      <w:r w:rsidRPr="007E4825">
        <w:rPr>
          <w:rFonts w:ascii="Arial" w:eastAsia="Times New Roman" w:hAnsi="Arial" w:cs="Arial"/>
          <w:sz w:val="24"/>
          <w:szCs w:val="24"/>
        </w:rPr>
        <w:t>. Compare Harper Co.’s book value of Accounts Receivable calculated after the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uncollectible</w:t>
      </w:r>
      <w:proofErr w:type="gramEnd"/>
      <w:r w:rsidRPr="007E4825">
        <w:rPr>
          <w:rFonts w:ascii="Arial" w:eastAsia="Times New Roman" w:hAnsi="Arial" w:cs="Arial"/>
          <w:sz w:val="24"/>
          <w:szCs w:val="24"/>
        </w:rPr>
        <w:t xml:space="preserve"> accounts were written off on December 29 to the book value after all</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the</w:t>
      </w:r>
      <w:proofErr w:type="gramEnd"/>
      <w:r w:rsidRPr="007E4825">
        <w:rPr>
          <w:rFonts w:ascii="Arial" w:eastAsia="Times New Roman" w:hAnsi="Arial" w:cs="Arial"/>
          <w:sz w:val="24"/>
          <w:szCs w:val="24"/>
        </w:rPr>
        <w:t xml:space="preserve"> adjusting entries were posted.  The difference in the amount of book value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represents</w:t>
      </w:r>
      <w:proofErr w:type="gramEnd"/>
      <w:r w:rsidRPr="007E4825">
        <w:rPr>
          <w:rFonts w:ascii="Arial" w:eastAsia="Times New Roman" w:hAnsi="Arial" w:cs="Arial"/>
          <w:sz w:val="24"/>
          <w:szCs w:val="24"/>
        </w:rPr>
        <w:t>:</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the uncollectible accounts actually written off during 2015</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B. an arbitrary amount based on the Dun &amp; Bradstreet credit rating report</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C. there is no difference as the book value is the same in both cases listed above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D. the amount charged to bad debt</w:t>
      </w:r>
      <w:r w:rsidR="00550637">
        <w:rPr>
          <w:rFonts w:ascii="Arial" w:eastAsia="Times New Roman" w:hAnsi="Arial" w:cs="Arial"/>
          <w:sz w:val="24"/>
          <w:szCs w:val="24"/>
        </w:rPr>
        <w:t>s</w:t>
      </w:r>
      <w:r w:rsidRPr="007E4825">
        <w:rPr>
          <w:rFonts w:ascii="Arial" w:eastAsia="Times New Roman" w:hAnsi="Arial" w:cs="Arial"/>
          <w:sz w:val="24"/>
          <w:szCs w:val="24"/>
        </w:rPr>
        <w:t xml:space="preserve"> expense in the year 2015</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E. both the uncollectible accounts actually written off during 2015 and the amount</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r w:rsidRPr="007E4825">
        <w:rPr>
          <w:rFonts w:ascii="Arial" w:eastAsia="Times New Roman" w:hAnsi="Arial" w:cs="Arial"/>
          <w:sz w:val="24"/>
          <w:szCs w:val="24"/>
        </w:rPr>
        <w:tab/>
      </w:r>
      <w:proofErr w:type="gramStart"/>
      <w:r w:rsidRPr="007E4825">
        <w:rPr>
          <w:rFonts w:ascii="Arial" w:eastAsia="Times New Roman" w:hAnsi="Arial" w:cs="Arial"/>
          <w:sz w:val="24"/>
          <w:szCs w:val="24"/>
        </w:rPr>
        <w:t>charged</w:t>
      </w:r>
      <w:proofErr w:type="gramEnd"/>
      <w:r w:rsidRPr="007E4825">
        <w:rPr>
          <w:rFonts w:ascii="Arial" w:eastAsia="Times New Roman" w:hAnsi="Arial" w:cs="Arial"/>
          <w:sz w:val="24"/>
          <w:szCs w:val="24"/>
        </w:rPr>
        <w:t xml:space="preserve"> to bad debt</w:t>
      </w:r>
      <w:r w:rsidR="00550637">
        <w:rPr>
          <w:rFonts w:ascii="Arial" w:eastAsia="Times New Roman" w:hAnsi="Arial" w:cs="Arial"/>
          <w:sz w:val="24"/>
          <w:szCs w:val="24"/>
        </w:rPr>
        <w:t>s</w:t>
      </w:r>
      <w:r w:rsidRPr="007E4825">
        <w:rPr>
          <w:rFonts w:ascii="Arial" w:eastAsia="Times New Roman" w:hAnsi="Arial" w:cs="Arial"/>
          <w:sz w:val="24"/>
          <w:szCs w:val="24"/>
        </w:rPr>
        <w:t xml:space="preserve"> expense in the year 2015</w:t>
      </w:r>
    </w:p>
    <w:p w:rsidR="007E4825" w:rsidRPr="007E4825" w:rsidRDefault="007E4825" w:rsidP="007E4825">
      <w:pPr>
        <w:spacing w:after="0" w:line="240" w:lineRule="auto"/>
        <w:rPr>
          <w:rFonts w:ascii="Arial" w:eastAsia="Times New Roman" w:hAnsi="Arial" w:cs="Arial"/>
          <w:sz w:val="24"/>
          <w:szCs w:val="24"/>
        </w:rPr>
      </w:pPr>
    </w:p>
    <w:p w:rsidR="007E4825" w:rsidRPr="007E4825" w:rsidRDefault="007E4825" w:rsidP="007E4825">
      <w:pPr>
        <w:spacing w:after="0" w:line="240" w:lineRule="auto"/>
        <w:ind w:hanging="90"/>
        <w:rPr>
          <w:rFonts w:ascii="Arial" w:eastAsia="Times New Roman" w:hAnsi="Arial" w:cs="Arial"/>
          <w:sz w:val="24"/>
          <w:szCs w:val="24"/>
        </w:rPr>
      </w:pPr>
      <w:r w:rsidRPr="007E4825">
        <w:rPr>
          <w:rFonts w:ascii="Arial" w:eastAsia="Times New Roman" w:hAnsi="Arial" w:cs="Arial"/>
          <w:sz w:val="24"/>
          <w:szCs w:val="24"/>
        </w:rPr>
        <w:t>*</w:t>
      </w:r>
      <w:r>
        <w:rPr>
          <w:rFonts w:ascii="Arial" w:eastAsia="Times New Roman" w:hAnsi="Arial" w:cs="Arial"/>
          <w:sz w:val="24"/>
          <w:szCs w:val="24"/>
        </w:rPr>
        <w:t>53</w:t>
      </w:r>
      <w:r w:rsidRPr="007E4825">
        <w:rPr>
          <w:rFonts w:ascii="Arial" w:eastAsia="Times New Roman" w:hAnsi="Arial" w:cs="Arial"/>
          <w:sz w:val="24"/>
          <w:szCs w:val="24"/>
        </w:rPr>
        <w:t>. The estimated bad debts expense for the year ended 12-31-15 for Campbell Co. is: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$4,835     B. $6,165     C. $7,297     D. $7,620     E. $8,285     F. $10,578</w:t>
      </w:r>
    </w:p>
    <w:p w:rsidR="007E4825" w:rsidRPr="007E4825" w:rsidRDefault="007E4825" w:rsidP="007E4825">
      <w:pPr>
        <w:spacing w:after="0" w:line="240" w:lineRule="auto"/>
        <w:rPr>
          <w:rFonts w:ascii="Arial" w:eastAsia="Times New Roman" w:hAnsi="Arial" w:cs="Arial"/>
          <w:sz w:val="24"/>
          <w:szCs w:val="24"/>
        </w:rPr>
      </w:pPr>
    </w:p>
    <w:p w:rsidR="00EF1966" w:rsidRPr="00EF1966" w:rsidRDefault="00EF1966" w:rsidP="007E4825">
      <w:pPr>
        <w:spacing w:after="0" w:line="240" w:lineRule="auto"/>
        <w:rPr>
          <w:rFonts w:ascii="Arial" w:eastAsia="Times New Roman" w:hAnsi="Arial" w:cs="Arial"/>
          <w:b/>
          <w:sz w:val="16"/>
          <w:szCs w:val="16"/>
          <w:u w:val="single"/>
        </w:rPr>
      </w:pPr>
    </w:p>
    <w:p w:rsidR="007E4825" w:rsidRPr="007E4825" w:rsidRDefault="007E4825" w:rsidP="007E4825">
      <w:pPr>
        <w:spacing w:after="0" w:line="240" w:lineRule="auto"/>
        <w:rPr>
          <w:rFonts w:ascii="Arial" w:eastAsia="Times New Roman" w:hAnsi="Arial" w:cs="Arial"/>
          <w:b/>
          <w:sz w:val="24"/>
          <w:szCs w:val="24"/>
          <w:u w:val="single"/>
        </w:rPr>
      </w:pPr>
      <w:r w:rsidRPr="007E4825">
        <w:rPr>
          <w:rFonts w:ascii="Arial" w:eastAsia="Times New Roman" w:hAnsi="Arial" w:cs="Arial"/>
          <w:b/>
          <w:sz w:val="24"/>
          <w:szCs w:val="24"/>
          <w:u w:val="single"/>
        </w:rPr>
        <w:t>Group 8 continued</w:t>
      </w:r>
    </w:p>
    <w:p w:rsidR="007E4825" w:rsidRPr="00EF1966" w:rsidRDefault="007E4825" w:rsidP="007E4825">
      <w:pPr>
        <w:spacing w:after="0" w:line="240" w:lineRule="auto"/>
        <w:rPr>
          <w:rFonts w:ascii="Arial" w:eastAsia="Times New Roman" w:hAnsi="Arial" w:cs="Arial"/>
          <w:sz w:val="16"/>
          <w:szCs w:val="16"/>
        </w:rPr>
      </w:pPr>
    </w:p>
    <w:p w:rsidR="007E4825" w:rsidRPr="007E4825" w:rsidRDefault="007E4825" w:rsidP="007E4825">
      <w:pPr>
        <w:spacing w:after="0" w:line="240" w:lineRule="auto"/>
        <w:rPr>
          <w:rFonts w:ascii="Arial" w:eastAsia="Times New Roman" w:hAnsi="Arial" w:cs="Arial"/>
          <w:sz w:val="24"/>
          <w:szCs w:val="24"/>
        </w:rPr>
      </w:pPr>
      <w:r>
        <w:rPr>
          <w:rFonts w:ascii="Arial" w:eastAsia="Times New Roman" w:hAnsi="Arial" w:cs="Arial"/>
          <w:sz w:val="24"/>
          <w:szCs w:val="24"/>
        </w:rPr>
        <w:t>54</w:t>
      </w:r>
      <w:r w:rsidRPr="007E4825">
        <w:rPr>
          <w:rFonts w:ascii="Arial" w:eastAsia="Times New Roman" w:hAnsi="Arial" w:cs="Arial"/>
          <w:sz w:val="24"/>
          <w:szCs w:val="24"/>
        </w:rPr>
        <w:t>. The following accounts are found on which financial statements: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b/>
          <w:bCs/>
          <w:sz w:val="24"/>
          <w:szCs w:val="24"/>
          <w:u w:val="single"/>
        </w:rPr>
        <w:t>Allowance for Uncollectible Accounts</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b/>
          <w:bCs/>
          <w:sz w:val="24"/>
          <w:szCs w:val="24"/>
          <w:u w:val="single"/>
        </w:rPr>
        <w:t>Bad Debts Expense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 xml:space="preserve">A. </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t>Balance Sheet</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t>Cost of Merchandise Sold</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 xml:space="preserve">B. </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t>Balance Sheet</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t xml:space="preserve">    </w:t>
      </w:r>
      <w:r w:rsidRPr="007E4825">
        <w:rPr>
          <w:rFonts w:ascii="Arial" w:eastAsia="Times New Roman" w:hAnsi="Arial" w:cs="Arial"/>
          <w:sz w:val="24"/>
          <w:szCs w:val="24"/>
        </w:rPr>
        <w:tab/>
      </w:r>
      <w:r w:rsidRPr="007E4825">
        <w:rPr>
          <w:rFonts w:ascii="Arial" w:eastAsia="Times New Roman" w:hAnsi="Arial" w:cs="Arial"/>
          <w:sz w:val="24"/>
          <w:szCs w:val="24"/>
        </w:rPr>
        <w:tab/>
        <w:t>Income Statement</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 xml:space="preserve">C. </w:t>
      </w:r>
      <w:r w:rsidRPr="007E4825">
        <w:rPr>
          <w:rFonts w:ascii="Arial" w:eastAsia="Times New Roman" w:hAnsi="Arial" w:cs="Arial"/>
          <w:sz w:val="24"/>
          <w:szCs w:val="24"/>
        </w:rPr>
        <w:tab/>
      </w:r>
      <w:r w:rsidRPr="007E4825">
        <w:rPr>
          <w:rFonts w:ascii="Arial" w:eastAsia="Times New Roman" w:hAnsi="Arial" w:cs="Arial"/>
          <w:sz w:val="24"/>
          <w:szCs w:val="24"/>
        </w:rPr>
        <w:tab/>
        <w:t xml:space="preserve">    Income Statement</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t xml:space="preserve">        </w:t>
      </w:r>
      <w:r w:rsidRPr="007E4825">
        <w:rPr>
          <w:rFonts w:ascii="Arial" w:eastAsia="Times New Roman" w:hAnsi="Arial" w:cs="Arial"/>
          <w:sz w:val="24"/>
          <w:szCs w:val="24"/>
        </w:rPr>
        <w:tab/>
        <w:t xml:space="preserve">   Balance Sheet</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 xml:space="preserve">D. </w:t>
      </w:r>
      <w:r w:rsidRPr="007E4825">
        <w:rPr>
          <w:rFonts w:ascii="Arial" w:eastAsia="Times New Roman" w:hAnsi="Arial" w:cs="Arial"/>
          <w:sz w:val="24"/>
          <w:szCs w:val="24"/>
        </w:rPr>
        <w:tab/>
      </w:r>
      <w:r w:rsidRPr="007E4825">
        <w:rPr>
          <w:rFonts w:ascii="Arial" w:eastAsia="Times New Roman" w:hAnsi="Arial" w:cs="Arial"/>
          <w:sz w:val="24"/>
          <w:szCs w:val="24"/>
        </w:rPr>
        <w:tab/>
        <w:t xml:space="preserve">    Income Statement</w:t>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r w:rsidRPr="007E4825">
        <w:rPr>
          <w:rFonts w:ascii="Arial" w:eastAsia="Times New Roman" w:hAnsi="Arial" w:cs="Arial"/>
          <w:sz w:val="24"/>
          <w:szCs w:val="24"/>
        </w:rPr>
        <w:tab/>
      </w:r>
      <w:proofErr w:type="spellStart"/>
      <w:r w:rsidRPr="007E4825">
        <w:rPr>
          <w:rFonts w:ascii="Arial" w:eastAsia="Times New Roman" w:hAnsi="Arial" w:cs="Arial"/>
          <w:sz w:val="24"/>
          <w:szCs w:val="24"/>
        </w:rPr>
        <w:t>Statement</w:t>
      </w:r>
      <w:proofErr w:type="spellEnd"/>
      <w:r w:rsidRPr="007E4825">
        <w:rPr>
          <w:rFonts w:ascii="Arial" w:eastAsia="Times New Roman" w:hAnsi="Arial" w:cs="Arial"/>
          <w:sz w:val="24"/>
          <w:szCs w:val="24"/>
        </w:rPr>
        <w:t xml:space="preserve"> of Owner’s Equity</w:t>
      </w:r>
    </w:p>
    <w:p w:rsidR="007E4825" w:rsidRPr="00EF1966" w:rsidRDefault="007E4825" w:rsidP="007E4825">
      <w:pPr>
        <w:spacing w:after="0" w:line="240" w:lineRule="auto"/>
        <w:rPr>
          <w:rFonts w:ascii="Arial" w:eastAsia="Times New Roman" w:hAnsi="Arial" w:cs="Arial"/>
          <w:sz w:val="16"/>
          <w:szCs w:val="16"/>
        </w:rPr>
      </w:pPr>
    </w:p>
    <w:p w:rsidR="007E4825" w:rsidRPr="007E4825" w:rsidRDefault="007E4825" w:rsidP="007E4825">
      <w:pPr>
        <w:spacing w:after="0" w:line="240" w:lineRule="auto"/>
        <w:rPr>
          <w:rFonts w:ascii="Arial" w:eastAsia="Times New Roman" w:hAnsi="Arial" w:cs="Arial"/>
          <w:sz w:val="24"/>
          <w:szCs w:val="24"/>
        </w:rPr>
      </w:pPr>
      <w:r>
        <w:rPr>
          <w:rFonts w:ascii="Arial" w:eastAsia="Times New Roman" w:hAnsi="Arial" w:cs="Arial"/>
          <w:sz w:val="24"/>
          <w:szCs w:val="24"/>
        </w:rPr>
        <w:t>55</w:t>
      </w:r>
      <w:r w:rsidRPr="007E4825">
        <w:rPr>
          <w:rFonts w:ascii="Arial" w:eastAsia="Times New Roman" w:hAnsi="Arial" w:cs="Arial"/>
          <w:sz w:val="24"/>
          <w:szCs w:val="24"/>
        </w:rPr>
        <w:t>. If Campbell Co. fails to estimate and record bad debts expense, which of the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following</w:t>
      </w:r>
      <w:proofErr w:type="gramEnd"/>
      <w:r w:rsidRPr="007E4825">
        <w:rPr>
          <w:rFonts w:ascii="Arial" w:eastAsia="Times New Roman" w:hAnsi="Arial" w:cs="Arial"/>
          <w:sz w:val="24"/>
          <w:szCs w:val="24"/>
        </w:rPr>
        <w:t xml:space="preserve"> would be a consequence?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A. The amount called “Total Assets” on the balance sheet is overstated.</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B. The matching principle is violated.</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C. Net income on the Income Statement is overstated.</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D. all of the above</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E. only B and C</w:t>
      </w:r>
    </w:p>
    <w:p w:rsidR="007E4825" w:rsidRPr="00EF1966" w:rsidRDefault="007E4825" w:rsidP="007E4825">
      <w:pPr>
        <w:spacing w:after="0" w:line="240" w:lineRule="auto"/>
        <w:rPr>
          <w:rFonts w:ascii="Arial" w:hAnsi="Arial" w:cs="Arial"/>
          <w:sz w:val="16"/>
          <w:szCs w:val="16"/>
        </w:rPr>
      </w:pPr>
    </w:p>
    <w:p w:rsidR="007E4825" w:rsidRPr="007E4825" w:rsidRDefault="007E4825" w:rsidP="007E4825">
      <w:pPr>
        <w:spacing w:after="0" w:line="240" w:lineRule="auto"/>
        <w:jc w:val="both"/>
        <w:rPr>
          <w:rFonts w:ascii="Arial" w:hAnsi="Arial" w:cs="Arial"/>
          <w:b/>
          <w:sz w:val="24"/>
          <w:szCs w:val="24"/>
        </w:rPr>
      </w:pPr>
      <w:r w:rsidRPr="007E4825">
        <w:rPr>
          <w:rFonts w:ascii="Arial" w:hAnsi="Arial" w:cs="Arial"/>
          <w:b/>
          <w:sz w:val="24"/>
          <w:szCs w:val="24"/>
        </w:rPr>
        <w:t xml:space="preserve">Continue to Refer to Table </w:t>
      </w:r>
      <w:r>
        <w:rPr>
          <w:rFonts w:ascii="Arial" w:hAnsi="Arial" w:cs="Arial"/>
          <w:b/>
          <w:sz w:val="24"/>
          <w:szCs w:val="24"/>
        </w:rPr>
        <w:t>1</w:t>
      </w:r>
      <w:r w:rsidRPr="007E4825">
        <w:rPr>
          <w:rFonts w:ascii="Arial" w:hAnsi="Arial" w:cs="Arial"/>
          <w:b/>
          <w:sz w:val="24"/>
          <w:szCs w:val="24"/>
        </w:rPr>
        <w:t xml:space="preserve">.  For questions </w:t>
      </w:r>
      <w:r>
        <w:rPr>
          <w:rFonts w:ascii="Arial" w:hAnsi="Arial" w:cs="Arial"/>
          <w:b/>
          <w:sz w:val="24"/>
          <w:szCs w:val="24"/>
        </w:rPr>
        <w:t>56</w:t>
      </w:r>
      <w:r w:rsidRPr="007E4825">
        <w:rPr>
          <w:rFonts w:ascii="Arial" w:hAnsi="Arial" w:cs="Arial"/>
          <w:b/>
          <w:sz w:val="24"/>
          <w:szCs w:val="24"/>
        </w:rPr>
        <w:t xml:space="preserve"> and </w:t>
      </w:r>
      <w:r>
        <w:rPr>
          <w:rFonts w:ascii="Arial" w:hAnsi="Arial" w:cs="Arial"/>
          <w:b/>
          <w:sz w:val="24"/>
          <w:szCs w:val="24"/>
        </w:rPr>
        <w:t>57</w:t>
      </w:r>
      <w:r w:rsidRPr="007E4825">
        <w:rPr>
          <w:rFonts w:ascii="Arial" w:hAnsi="Arial" w:cs="Arial"/>
          <w:b/>
          <w:sz w:val="24"/>
          <w:szCs w:val="24"/>
        </w:rPr>
        <w:t xml:space="preserve"> only, consider the following additional facts.  Assume that Campbell Co. received $490 from Perry’s Flowers on December 30, 2015.  Assume also that the Aging of Accounts Receivable was not affected by this.</w:t>
      </w:r>
    </w:p>
    <w:p w:rsidR="007E4825" w:rsidRPr="00EF1966" w:rsidRDefault="007E4825" w:rsidP="007E4825">
      <w:pPr>
        <w:spacing w:after="0" w:line="240" w:lineRule="auto"/>
        <w:rPr>
          <w:rFonts w:ascii="Arial" w:hAnsi="Arial" w:cs="Arial"/>
          <w:sz w:val="16"/>
          <w:szCs w:val="16"/>
        </w:rPr>
      </w:pPr>
    </w:p>
    <w:p w:rsidR="007E4825" w:rsidRPr="007E4825" w:rsidRDefault="007E4825" w:rsidP="007E4825">
      <w:pPr>
        <w:tabs>
          <w:tab w:val="left" w:pos="432"/>
        </w:tabs>
        <w:spacing w:after="0" w:line="240" w:lineRule="auto"/>
        <w:rPr>
          <w:rFonts w:ascii="Arial" w:eastAsia="Times New Roman" w:hAnsi="Arial" w:cs="Times New Roman"/>
          <w:sz w:val="24"/>
          <w:szCs w:val="24"/>
        </w:rPr>
      </w:pPr>
      <w:r>
        <w:rPr>
          <w:rFonts w:ascii="Arial" w:eastAsia="Times New Roman" w:hAnsi="Arial" w:cs="Times New Roman"/>
          <w:sz w:val="24"/>
          <w:szCs w:val="24"/>
        </w:rPr>
        <w:t>56</w:t>
      </w:r>
      <w:r w:rsidRPr="007E4825">
        <w:rPr>
          <w:rFonts w:ascii="Arial" w:eastAsia="Times New Roman" w:hAnsi="Arial" w:cs="Times New Roman"/>
          <w:sz w:val="24"/>
          <w:szCs w:val="24"/>
        </w:rPr>
        <w:t>.  Which of the following is the correct way to handle this receipt?</w:t>
      </w:r>
    </w:p>
    <w:p w:rsidR="007E4825" w:rsidRPr="00EF1966" w:rsidRDefault="007E4825" w:rsidP="007E4825">
      <w:pPr>
        <w:tabs>
          <w:tab w:val="left" w:pos="432"/>
        </w:tabs>
        <w:spacing w:after="0" w:line="240" w:lineRule="auto"/>
        <w:rPr>
          <w:rFonts w:ascii="Arial" w:eastAsia="Times New Roman" w:hAnsi="Arial" w:cs="Times New Roman"/>
          <w:sz w:val="16"/>
          <w:szCs w:val="16"/>
        </w:rPr>
      </w:pPr>
    </w:p>
    <w:tbl>
      <w:tblPr>
        <w:tblStyle w:val="TableGrid"/>
        <w:tblW w:w="8976" w:type="dxa"/>
        <w:tblInd w:w="295" w:type="dxa"/>
        <w:tblLayout w:type="fixed"/>
        <w:tblLook w:val="01E0" w:firstRow="1" w:lastRow="1" w:firstColumn="1" w:lastColumn="1" w:noHBand="0" w:noVBand="0"/>
      </w:tblPr>
      <w:tblGrid>
        <w:gridCol w:w="561"/>
        <w:gridCol w:w="1309"/>
        <w:gridCol w:w="1496"/>
        <w:gridCol w:w="1496"/>
        <w:gridCol w:w="236"/>
        <w:gridCol w:w="1260"/>
        <w:gridCol w:w="1309"/>
        <w:gridCol w:w="1309"/>
      </w:tblGrid>
      <w:tr w:rsidR="007E4825" w:rsidRPr="007E4825" w:rsidTr="00342FA8">
        <w:tc>
          <w:tcPr>
            <w:tcW w:w="561" w:type="dxa"/>
            <w:tcBorders>
              <w:top w:val="nil"/>
              <w:left w:val="nil"/>
              <w:bottom w:val="nil"/>
            </w:tcBorders>
          </w:tcPr>
          <w:p w:rsidR="007E4825" w:rsidRPr="007E4825" w:rsidRDefault="007E4825" w:rsidP="007E4825">
            <w:pPr>
              <w:tabs>
                <w:tab w:val="left" w:pos="432"/>
              </w:tabs>
              <w:jc w:val="center"/>
              <w:rPr>
                <w:rFonts w:ascii="Arial" w:hAnsi="Arial"/>
                <w:b/>
                <w:sz w:val="24"/>
                <w:szCs w:val="24"/>
              </w:rPr>
            </w:pPr>
          </w:p>
        </w:tc>
        <w:tc>
          <w:tcPr>
            <w:tcW w:w="4301" w:type="dxa"/>
            <w:gridSpan w:val="3"/>
            <w:tcBorders>
              <w:bottom w:val="single" w:sz="24" w:space="0" w:color="auto"/>
            </w:tcBorders>
            <w:shd w:val="pct20" w:color="auto" w:fill="auto"/>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Reinstatement of Perry’s Account</w:t>
            </w:r>
          </w:p>
        </w:tc>
        <w:tc>
          <w:tcPr>
            <w:tcW w:w="236" w:type="dxa"/>
            <w:tcBorders>
              <w:top w:val="nil"/>
              <w:bottom w:val="nil"/>
            </w:tcBorders>
          </w:tcPr>
          <w:p w:rsidR="007E4825" w:rsidRPr="007E4825" w:rsidRDefault="007E4825" w:rsidP="007E4825">
            <w:pPr>
              <w:tabs>
                <w:tab w:val="left" w:pos="432"/>
              </w:tabs>
              <w:rPr>
                <w:rFonts w:ascii="Arial" w:hAnsi="Arial"/>
                <w:sz w:val="24"/>
                <w:szCs w:val="24"/>
              </w:rPr>
            </w:pPr>
          </w:p>
        </w:tc>
        <w:tc>
          <w:tcPr>
            <w:tcW w:w="3878" w:type="dxa"/>
            <w:gridSpan w:val="3"/>
            <w:tcBorders>
              <w:bottom w:val="single" w:sz="24" w:space="0" w:color="auto"/>
            </w:tcBorders>
            <w:shd w:val="pct20" w:color="auto" w:fill="auto"/>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Entry for Cash Receipt</w:t>
            </w:r>
          </w:p>
        </w:tc>
      </w:tr>
      <w:tr w:rsidR="007E4825" w:rsidRPr="007E4825" w:rsidTr="00342FA8">
        <w:tc>
          <w:tcPr>
            <w:tcW w:w="561" w:type="dxa"/>
            <w:tcBorders>
              <w:top w:val="nil"/>
              <w:left w:val="nil"/>
              <w:bottom w:val="nil"/>
            </w:tcBorders>
          </w:tcPr>
          <w:p w:rsidR="007E4825" w:rsidRPr="007E4825" w:rsidRDefault="007E4825" w:rsidP="007E4825">
            <w:pPr>
              <w:tabs>
                <w:tab w:val="left" w:pos="432"/>
              </w:tabs>
              <w:rPr>
                <w:rFonts w:ascii="Arial" w:hAnsi="Arial"/>
                <w:b/>
                <w:sz w:val="24"/>
                <w:szCs w:val="24"/>
              </w:rPr>
            </w:pPr>
          </w:p>
        </w:tc>
        <w:tc>
          <w:tcPr>
            <w:tcW w:w="1309" w:type="dxa"/>
            <w:tcBorders>
              <w:top w:val="single" w:sz="24" w:space="0" w:color="auto"/>
            </w:tcBorders>
          </w:tcPr>
          <w:p w:rsidR="007E4825" w:rsidRPr="007E4825" w:rsidRDefault="007E4825" w:rsidP="007E4825">
            <w:pPr>
              <w:tabs>
                <w:tab w:val="left" w:pos="432"/>
              </w:tabs>
              <w:rPr>
                <w:rFonts w:ascii="Arial" w:hAnsi="Arial"/>
                <w:b/>
                <w:sz w:val="24"/>
                <w:szCs w:val="24"/>
              </w:rPr>
            </w:pPr>
          </w:p>
        </w:tc>
        <w:tc>
          <w:tcPr>
            <w:tcW w:w="1496" w:type="dxa"/>
            <w:tcBorders>
              <w:top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Allow. for</w:t>
            </w:r>
          </w:p>
        </w:tc>
        <w:tc>
          <w:tcPr>
            <w:tcW w:w="1496" w:type="dxa"/>
            <w:tcBorders>
              <w:top w:val="single" w:sz="24" w:space="0" w:color="auto"/>
            </w:tcBorders>
          </w:tcPr>
          <w:p w:rsidR="007E4825" w:rsidRPr="007E4825" w:rsidRDefault="007E4825" w:rsidP="007E4825">
            <w:pPr>
              <w:tabs>
                <w:tab w:val="left" w:pos="432"/>
              </w:tabs>
              <w:jc w:val="center"/>
              <w:rPr>
                <w:rFonts w:ascii="Arial" w:hAnsi="Arial"/>
                <w:b/>
                <w:sz w:val="24"/>
                <w:szCs w:val="24"/>
              </w:rPr>
            </w:pPr>
            <w:proofErr w:type="spellStart"/>
            <w:r w:rsidRPr="007E4825">
              <w:rPr>
                <w:rFonts w:ascii="Arial" w:hAnsi="Arial"/>
                <w:b/>
                <w:sz w:val="24"/>
                <w:szCs w:val="24"/>
              </w:rPr>
              <w:t>Uncollect</w:t>
            </w:r>
            <w:proofErr w:type="spellEnd"/>
            <w:r w:rsidRPr="007E4825">
              <w:rPr>
                <w:rFonts w:ascii="Arial" w:hAnsi="Arial"/>
                <w:b/>
                <w:sz w:val="24"/>
                <w:szCs w:val="24"/>
              </w:rPr>
              <w:t>.</w:t>
            </w:r>
          </w:p>
        </w:tc>
        <w:tc>
          <w:tcPr>
            <w:tcW w:w="236" w:type="dxa"/>
            <w:tcBorders>
              <w:top w:val="nil"/>
              <w:bottom w:val="nil"/>
            </w:tcBorders>
          </w:tcPr>
          <w:p w:rsidR="007E4825" w:rsidRPr="007E4825" w:rsidRDefault="007E4825" w:rsidP="007E4825">
            <w:pPr>
              <w:tabs>
                <w:tab w:val="left" w:pos="432"/>
              </w:tabs>
              <w:rPr>
                <w:rFonts w:ascii="Arial" w:hAnsi="Arial"/>
                <w:b/>
                <w:sz w:val="24"/>
                <w:szCs w:val="24"/>
              </w:rPr>
            </w:pPr>
          </w:p>
        </w:tc>
        <w:tc>
          <w:tcPr>
            <w:tcW w:w="1260" w:type="dxa"/>
            <w:tcBorders>
              <w:top w:val="single" w:sz="24" w:space="0" w:color="auto"/>
            </w:tcBorders>
          </w:tcPr>
          <w:p w:rsidR="007E4825" w:rsidRPr="007E4825" w:rsidRDefault="007E4825" w:rsidP="007E4825">
            <w:pPr>
              <w:tabs>
                <w:tab w:val="left" w:pos="432"/>
              </w:tabs>
              <w:jc w:val="center"/>
              <w:rPr>
                <w:rFonts w:ascii="Arial" w:hAnsi="Arial"/>
                <w:b/>
                <w:sz w:val="24"/>
                <w:szCs w:val="24"/>
              </w:rPr>
            </w:pPr>
          </w:p>
        </w:tc>
        <w:tc>
          <w:tcPr>
            <w:tcW w:w="1309" w:type="dxa"/>
            <w:tcBorders>
              <w:top w:val="single" w:sz="24" w:space="0" w:color="auto"/>
            </w:tcBorders>
          </w:tcPr>
          <w:p w:rsidR="007E4825" w:rsidRPr="007E4825" w:rsidRDefault="007E4825" w:rsidP="007E4825">
            <w:pPr>
              <w:tabs>
                <w:tab w:val="left" w:pos="432"/>
              </w:tabs>
              <w:jc w:val="center"/>
              <w:rPr>
                <w:rFonts w:ascii="Arial" w:hAnsi="Arial"/>
                <w:b/>
                <w:sz w:val="24"/>
                <w:szCs w:val="24"/>
              </w:rPr>
            </w:pPr>
          </w:p>
        </w:tc>
        <w:tc>
          <w:tcPr>
            <w:tcW w:w="1309" w:type="dxa"/>
            <w:tcBorders>
              <w:top w:val="single" w:sz="24" w:space="0" w:color="auto"/>
            </w:tcBorders>
          </w:tcPr>
          <w:p w:rsidR="007E4825" w:rsidRPr="007E4825" w:rsidRDefault="007E4825" w:rsidP="007E4825">
            <w:pPr>
              <w:tabs>
                <w:tab w:val="left" w:pos="432"/>
              </w:tabs>
              <w:jc w:val="center"/>
              <w:rPr>
                <w:rFonts w:ascii="Arial" w:hAnsi="Arial"/>
                <w:b/>
                <w:sz w:val="24"/>
                <w:szCs w:val="24"/>
              </w:rPr>
            </w:pPr>
          </w:p>
        </w:tc>
      </w:tr>
      <w:tr w:rsidR="007E4825" w:rsidRPr="007E4825" w:rsidTr="00342FA8">
        <w:tc>
          <w:tcPr>
            <w:tcW w:w="561" w:type="dxa"/>
            <w:tcBorders>
              <w:top w:val="nil"/>
              <w:left w:val="nil"/>
              <w:bottom w:val="nil"/>
            </w:tcBorders>
          </w:tcPr>
          <w:p w:rsidR="007E4825" w:rsidRPr="007E4825" w:rsidRDefault="007E4825" w:rsidP="007E4825">
            <w:pPr>
              <w:tabs>
                <w:tab w:val="left" w:pos="432"/>
              </w:tabs>
              <w:jc w:val="center"/>
              <w:rPr>
                <w:rFonts w:ascii="Arial" w:hAnsi="Arial"/>
                <w:b/>
                <w:sz w:val="24"/>
                <w:szCs w:val="24"/>
              </w:rPr>
            </w:pPr>
          </w:p>
        </w:tc>
        <w:tc>
          <w:tcPr>
            <w:tcW w:w="1309" w:type="dxa"/>
            <w:tcBorders>
              <w:top w:val="nil"/>
              <w:bottom w:val="single" w:sz="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Accts.</w:t>
            </w:r>
          </w:p>
        </w:tc>
        <w:tc>
          <w:tcPr>
            <w:tcW w:w="1496" w:type="dxa"/>
            <w:tcBorders>
              <w:top w:val="nil"/>
              <w:bottom w:val="single" w:sz="4" w:space="0" w:color="auto"/>
            </w:tcBorders>
          </w:tcPr>
          <w:p w:rsidR="007E4825" w:rsidRPr="007E4825" w:rsidRDefault="007E4825" w:rsidP="007E4825">
            <w:pPr>
              <w:tabs>
                <w:tab w:val="left" w:pos="432"/>
              </w:tabs>
              <w:jc w:val="center"/>
              <w:rPr>
                <w:rFonts w:ascii="Arial" w:hAnsi="Arial"/>
                <w:b/>
                <w:sz w:val="24"/>
                <w:szCs w:val="24"/>
              </w:rPr>
            </w:pPr>
            <w:proofErr w:type="spellStart"/>
            <w:r w:rsidRPr="007E4825">
              <w:rPr>
                <w:rFonts w:ascii="Arial" w:hAnsi="Arial"/>
                <w:b/>
                <w:sz w:val="24"/>
                <w:szCs w:val="24"/>
              </w:rPr>
              <w:t>Uncollect</w:t>
            </w:r>
            <w:proofErr w:type="spellEnd"/>
            <w:r w:rsidRPr="007E4825">
              <w:rPr>
                <w:rFonts w:ascii="Arial" w:hAnsi="Arial"/>
                <w:b/>
                <w:sz w:val="24"/>
                <w:szCs w:val="24"/>
              </w:rPr>
              <w:t>.</w:t>
            </w:r>
          </w:p>
        </w:tc>
        <w:tc>
          <w:tcPr>
            <w:tcW w:w="1496" w:type="dxa"/>
            <w:tcBorders>
              <w:top w:val="nil"/>
              <w:bottom w:val="single" w:sz="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Accounts</w:t>
            </w:r>
          </w:p>
        </w:tc>
        <w:tc>
          <w:tcPr>
            <w:tcW w:w="236" w:type="dxa"/>
            <w:tcBorders>
              <w:top w:val="nil"/>
              <w:bottom w:val="nil"/>
            </w:tcBorders>
          </w:tcPr>
          <w:p w:rsidR="007E4825" w:rsidRPr="007E4825" w:rsidRDefault="007E4825" w:rsidP="007E4825">
            <w:pPr>
              <w:tabs>
                <w:tab w:val="left" w:pos="432"/>
              </w:tabs>
              <w:rPr>
                <w:rFonts w:ascii="Arial" w:hAnsi="Arial"/>
                <w:b/>
                <w:sz w:val="24"/>
                <w:szCs w:val="24"/>
              </w:rPr>
            </w:pPr>
          </w:p>
        </w:tc>
        <w:tc>
          <w:tcPr>
            <w:tcW w:w="1260" w:type="dxa"/>
            <w:tcBorders>
              <w:bottom w:val="single" w:sz="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Cash in</w:t>
            </w:r>
          </w:p>
        </w:tc>
        <w:tc>
          <w:tcPr>
            <w:tcW w:w="1309" w:type="dxa"/>
            <w:tcBorders>
              <w:bottom w:val="single" w:sz="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Accts.</w:t>
            </w:r>
          </w:p>
        </w:tc>
        <w:tc>
          <w:tcPr>
            <w:tcW w:w="1309" w:type="dxa"/>
            <w:tcBorders>
              <w:bottom w:val="single" w:sz="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Other</w:t>
            </w:r>
          </w:p>
        </w:tc>
      </w:tr>
      <w:tr w:rsidR="007E4825" w:rsidRPr="007E4825" w:rsidTr="00342FA8">
        <w:tc>
          <w:tcPr>
            <w:tcW w:w="561" w:type="dxa"/>
            <w:tcBorders>
              <w:top w:val="nil"/>
              <w:left w:val="nil"/>
              <w:bottom w:val="nil"/>
            </w:tcBorders>
          </w:tcPr>
          <w:p w:rsidR="007E4825" w:rsidRPr="007E4825" w:rsidRDefault="007E4825" w:rsidP="007E4825">
            <w:pPr>
              <w:tabs>
                <w:tab w:val="left" w:pos="432"/>
              </w:tabs>
              <w:jc w:val="center"/>
              <w:rPr>
                <w:rFonts w:ascii="Arial" w:hAnsi="Arial"/>
                <w:b/>
                <w:sz w:val="24"/>
                <w:szCs w:val="24"/>
              </w:rPr>
            </w:pPr>
          </w:p>
        </w:tc>
        <w:tc>
          <w:tcPr>
            <w:tcW w:w="1309"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Rec.</w:t>
            </w:r>
          </w:p>
        </w:tc>
        <w:tc>
          <w:tcPr>
            <w:tcW w:w="1496"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Accounts</w:t>
            </w:r>
          </w:p>
        </w:tc>
        <w:tc>
          <w:tcPr>
            <w:tcW w:w="1496"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Expense</w:t>
            </w:r>
          </w:p>
        </w:tc>
        <w:tc>
          <w:tcPr>
            <w:tcW w:w="236" w:type="dxa"/>
            <w:tcBorders>
              <w:top w:val="nil"/>
              <w:bottom w:val="nil"/>
            </w:tcBorders>
          </w:tcPr>
          <w:p w:rsidR="007E4825" w:rsidRPr="007E4825" w:rsidRDefault="007E4825" w:rsidP="007E4825">
            <w:pPr>
              <w:tabs>
                <w:tab w:val="left" w:pos="432"/>
              </w:tabs>
              <w:rPr>
                <w:rFonts w:ascii="Arial" w:hAnsi="Arial"/>
                <w:b/>
                <w:sz w:val="24"/>
                <w:szCs w:val="24"/>
              </w:rPr>
            </w:pPr>
          </w:p>
        </w:tc>
        <w:tc>
          <w:tcPr>
            <w:tcW w:w="1260"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Bank</w:t>
            </w:r>
          </w:p>
        </w:tc>
        <w:tc>
          <w:tcPr>
            <w:tcW w:w="1309"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Rec.</w:t>
            </w:r>
          </w:p>
        </w:tc>
        <w:tc>
          <w:tcPr>
            <w:tcW w:w="1309" w:type="dxa"/>
            <w:tcBorders>
              <w:bottom w:val="single" w:sz="24" w:space="0" w:color="auto"/>
            </w:tcBorders>
          </w:tcPr>
          <w:p w:rsidR="007E4825" w:rsidRPr="007E4825" w:rsidRDefault="007E4825" w:rsidP="007E4825">
            <w:pPr>
              <w:tabs>
                <w:tab w:val="left" w:pos="432"/>
              </w:tabs>
              <w:jc w:val="center"/>
              <w:rPr>
                <w:rFonts w:ascii="Arial" w:hAnsi="Arial"/>
                <w:b/>
                <w:sz w:val="24"/>
                <w:szCs w:val="24"/>
              </w:rPr>
            </w:pPr>
            <w:r w:rsidRPr="007E4825">
              <w:rPr>
                <w:rFonts w:ascii="Arial" w:hAnsi="Arial"/>
                <w:b/>
                <w:sz w:val="24"/>
                <w:szCs w:val="24"/>
              </w:rPr>
              <w:t>Income</w:t>
            </w:r>
          </w:p>
        </w:tc>
      </w:tr>
      <w:tr w:rsidR="007E4825" w:rsidRPr="007E4825" w:rsidTr="00342FA8">
        <w:tc>
          <w:tcPr>
            <w:tcW w:w="561"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A.</w:t>
            </w:r>
          </w:p>
        </w:tc>
        <w:tc>
          <w:tcPr>
            <w:tcW w:w="1309"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496"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$490cr</w:t>
            </w:r>
          </w:p>
        </w:tc>
        <w:tc>
          <w:tcPr>
            <w:tcW w:w="1496"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236" w:type="dxa"/>
            <w:tcBorders>
              <w:top w:val="nil"/>
              <w:left w:val="nil"/>
              <w:bottom w:val="nil"/>
              <w:right w:val="nil"/>
            </w:tcBorders>
          </w:tcPr>
          <w:p w:rsidR="007E4825" w:rsidRPr="007E4825" w:rsidRDefault="007E4825" w:rsidP="007E4825">
            <w:pPr>
              <w:tabs>
                <w:tab w:val="left" w:pos="432"/>
              </w:tabs>
              <w:rPr>
                <w:rFonts w:ascii="Arial" w:hAnsi="Arial"/>
                <w:sz w:val="24"/>
                <w:szCs w:val="24"/>
              </w:rPr>
            </w:pPr>
          </w:p>
        </w:tc>
        <w:tc>
          <w:tcPr>
            <w:tcW w:w="1260"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309"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309" w:type="dxa"/>
            <w:tcBorders>
              <w:top w:val="single" w:sz="24" w:space="0" w:color="auto"/>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r>
      <w:tr w:rsidR="007E4825" w:rsidRPr="007E4825" w:rsidTr="00342FA8">
        <w:tc>
          <w:tcPr>
            <w:tcW w:w="561"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B.</w:t>
            </w:r>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236" w:type="dxa"/>
            <w:tcBorders>
              <w:top w:val="nil"/>
              <w:left w:val="nil"/>
              <w:bottom w:val="nil"/>
              <w:right w:val="nil"/>
            </w:tcBorders>
          </w:tcPr>
          <w:p w:rsidR="007E4825" w:rsidRPr="007E4825" w:rsidRDefault="007E4825" w:rsidP="007E4825">
            <w:pPr>
              <w:tabs>
                <w:tab w:val="left" w:pos="432"/>
              </w:tabs>
              <w:rPr>
                <w:rFonts w:ascii="Arial" w:hAnsi="Arial"/>
                <w:sz w:val="24"/>
                <w:szCs w:val="24"/>
              </w:rPr>
            </w:pPr>
          </w:p>
        </w:tc>
        <w:tc>
          <w:tcPr>
            <w:tcW w:w="1260"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r>
      <w:tr w:rsidR="007E4825" w:rsidRPr="007E4825" w:rsidTr="00342FA8">
        <w:tc>
          <w:tcPr>
            <w:tcW w:w="561"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C.</w:t>
            </w:r>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236" w:type="dxa"/>
            <w:tcBorders>
              <w:top w:val="nil"/>
              <w:left w:val="nil"/>
              <w:bottom w:val="nil"/>
              <w:right w:val="nil"/>
            </w:tcBorders>
          </w:tcPr>
          <w:p w:rsidR="007E4825" w:rsidRPr="007E4825" w:rsidRDefault="007E4825" w:rsidP="007E4825">
            <w:pPr>
              <w:tabs>
                <w:tab w:val="left" w:pos="432"/>
              </w:tabs>
              <w:rPr>
                <w:rFonts w:ascii="Arial" w:hAnsi="Arial"/>
                <w:sz w:val="24"/>
                <w:szCs w:val="24"/>
              </w:rPr>
            </w:pPr>
          </w:p>
        </w:tc>
        <w:tc>
          <w:tcPr>
            <w:tcW w:w="1260"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r>
      <w:tr w:rsidR="007E4825" w:rsidRPr="007E4825" w:rsidTr="00342FA8">
        <w:tc>
          <w:tcPr>
            <w:tcW w:w="561"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D.</w:t>
            </w:r>
          </w:p>
          <w:p w:rsidR="007E4825" w:rsidRPr="00EF1966" w:rsidRDefault="007E4825" w:rsidP="007E4825">
            <w:pPr>
              <w:tabs>
                <w:tab w:val="left" w:pos="432"/>
              </w:tabs>
              <w:jc w:val="center"/>
              <w:rPr>
                <w:rFonts w:ascii="Arial" w:hAnsi="Arial"/>
                <w:sz w:val="16"/>
                <w:szCs w:val="16"/>
              </w:rPr>
            </w:pPr>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c>
          <w:tcPr>
            <w:tcW w:w="1496"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c>
          <w:tcPr>
            <w:tcW w:w="236" w:type="dxa"/>
            <w:tcBorders>
              <w:top w:val="nil"/>
              <w:left w:val="nil"/>
              <w:bottom w:val="nil"/>
              <w:right w:val="nil"/>
            </w:tcBorders>
          </w:tcPr>
          <w:p w:rsidR="007E4825" w:rsidRPr="007E4825" w:rsidRDefault="007E4825" w:rsidP="007E4825">
            <w:pPr>
              <w:tabs>
                <w:tab w:val="left" w:pos="432"/>
              </w:tabs>
              <w:rPr>
                <w:rFonts w:ascii="Arial" w:hAnsi="Arial"/>
                <w:sz w:val="24"/>
                <w:szCs w:val="24"/>
              </w:rPr>
            </w:pPr>
          </w:p>
        </w:tc>
        <w:tc>
          <w:tcPr>
            <w:tcW w:w="1260"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dr</w:t>
            </w:r>
            <w:proofErr w:type="spellEnd"/>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 xml:space="preserve">$490 </w:t>
            </w:r>
            <w:proofErr w:type="spellStart"/>
            <w:r w:rsidRPr="007E4825">
              <w:rPr>
                <w:rFonts w:ascii="Arial" w:hAnsi="Arial"/>
                <w:sz w:val="24"/>
                <w:szCs w:val="24"/>
              </w:rPr>
              <w:t>cr</w:t>
            </w:r>
            <w:proofErr w:type="spellEnd"/>
          </w:p>
        </w:tc>
        <w:tc>
          <w:tcPr>
            <w:tcW w:w="1309" w:type="dxa"/>
            <w:tcBorders>
              <w:top w:val="nil"/>
              <w:left w:val="nil"/>
              <w:bottom w:val="nil"/>
              <w:right w:val="nil"/>
            </w:tcBorders>
          </w:tcPr>
          <w:p w:rsidR="007E4825" w:rsidRPr="007E4825" w:rsidRDefault="007E4825" w:rsidP="007E4825">
            <w:pPr>
              <w:tabs>
                <w:tab w:val="left" w:pos="432"/>
              </w:tabs>
              <w:jc w:val="center"/>
              <w:rPr>
                <w:rFonts w:ascii="Arial" w:hAnsi="Arial"/>
                <w:sz w:val="24"/>
                <w:szCs w:val="24"/>
              </w:rPr>
            </w:pPr>
            <w:r w:rsidRPr="007E4825">
              <w:rPr>
                <w:rFonts w:ascii="Arial" w:hAnsi="Arial"/>
                <w:sz w:val="24"/>
                <w:szCs w:val="24"/>
              </w:rPr>
              <w:t>no entry</w:t>
            </w:r>
          </w:p>
        </w:tc>
      </w:tr>
    </w:tbl>
    <w:p w:rsidR="007E4825" w:rsidRPr="007E4825" w:rsidRDefault="00322B34" w:rsidP="00322B34">
      <w:pPr>
        <w:spacing w:after="0" w:line="240" w:lineRule="auto"/>
        <w:ind w:hanging="90"/>
        <w:rPr>
          <w:rFonts w:ascii="Arial" w:eastAsia="Times New Roman" w:hAnsi="Arial" w:cs="Arial"/>
          <w:sz w:val="24"/>
          <w:szCs w:val="24"/>
        </w:rPr>
      </w:pPr>
      <w:r>
        <w:rPr>
          <w:rFonts w:ascii="Arial" w:eastAsia="Times New Roman" w:hAnsi="Arial" w:cs="Arial"/>
          <w:sz w:val="24"/>
          <w:szCs w:val="24"/>
        </w:rPr>
        <w:t>*</w:t>
      </w:r>
      <w:r w:rsidR="007E4825">
        <w:rPr>
          <w:rFonts w:ascii="Arial" w:eastAsia="Times New Roman" w:hAnsi="Arial" w:cs="Arial"/>
          <w:sz w:val="24"/>
          <w:szCs w:val="24"/>
        </w:rPr>
        <w:t>57</w:t>
      </w:r>
      <w:r w:rsidR="007E4825" w:rsidRPr="007E4825">
        <w:rPr>
          <w:rFonts w:ascii="Arial" w:eastAsia="Times New Roman" w:hAnsi="Arial" w:cs="Arial"/>
          <w:sz w:val="24"/>
          <w:szCs w:val="24"/>
        </w:rPr>
        <w:t>. On December 31, Campbell’s adjusting entry to estimate the bad debt expense is</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r>
      <w:proofErr w:type="gramStart"/>
      <w:r w:rsidRPr="007E4825">
        <w:rPr>
          <w:rFonts w:ascii="Arial" w:eastAsia="Times New Roman" w:hAnsi="Arial" w:cs="Arial"/>
          <w:sz w:val="24"/>
          <w:szCs w:val="24"/>
        </w:rPr>
        <w:t>in</w:t>
      </w:r>
      <w:proofErr w:type="gramEnd"/>
      <w:r w:rsidRPr="007E4825">
        <w:rPr>
          <w:rFonts w:ascii="Arial" w:eastAsia="Times New Roman" w:hAnsi="Arial" w:cs="Arial"/>
          <w:sz w:val="24"/>
          <w:szCs w:val="24"/>
        </w:rPr>
        <w:t xml:space="preserve"> the amount of</w:t>
      </w:r>
    </w:p>
    <w:p w:rsidR="007E4825" w:rsidRPr="007E4825" w:rsidRDefault="007E4825" w:rsidP="007E4825">
      <w:pPr>
        <w:spacing w:after="0" w:line="240" w:lineRule="auto"/>
        <w:rPr>
          <w:rFonts w:ascii="Arial" w:eastAsia="Times New Roman" w:hAnsi="Arial" w:cs="Arial"/>
          <w:sz w:val="24"/>
          <w:szCs w:val="24"/>
        </w:rPr>
      </w:pPr>
      <w:r w:rsidRPr="007E4825">
        <w:rPr>
          <w:rFonts w:ascii="Arial" w:eastAsia="Times New Roman" w:hAnsi="Arial" w:cs="Arial"/>
          <w:sz w:val="24"/>
          <w:szCs w:val="24"/>
        </w:rPr>
        <w:tab/>
        <w:t xml:space="preserve">A. $4,345     B. $5,325     C. $5,500     D. $5,675     E. $6,165 </w:t>
      </w:r>
    </w:p>
    <w:p w:rsidR="007E4825" w:rsidRPr="00EF1966" w:rsidRDefault="007E4825" w:rsidP="007E4825">
      <w:pPr>
        <w:spacing w:after="0" w:line="240" w:lineRule="auto"/>
        <w:rPr>
          <w:rFonts w:ascii="Arial" w:eastAsia="Times New Roman" w:hAnsi="Arial" w:cs="Arial"/>
          <w:sz w:val="16"/>
          <w:szCs w:val="16"/>
        </w:rPr>
      </w:pPr>
    </w:p>
    <w:p w:rsidR="007E4825" w:rsidRPr="00342FA8" w:rsidRDefault="007E4825" w:rsidP="007E4825">
      <w:pPr>
        <w:spacing w:after="0" w:line="240" w:lineRule="auto"/>
        <w:rPr>
          <w:rFonts w:ascii="Arial" w:eastAsia="Times New Roman" w:hAnsi="Arial" w:cs="Arial"/>
          <w:b/>
          <w:sz w:val="24"/>
          <w:szCs w:val="24"/>
          <w:u w:val="single"/>
        </w:rPr>
      </w:pPr>
      <w:r w:rsidRPr="00342FA8">
        <w:rPr>
          <w:rFonts w:ascii="Arial" w:eastAsia="Times New Roman" w:hAnsi="Arial" w:cs="Arial"/>
          <w:b/>
          <w:sz w:val="24"/>
          <w:szCs w:val="24"/>
          <w:u w:val="single"/>
        </w:rPr>
        <w:t>Group 9</w:t>
      </w:r>
    </w:p>
    <w:p w:rsidR="00342FA8" w:rsidRPr="00342FA8" w:rsidRDefault="00342FA8" w:rsidP="00342FA8">
      <w:pPr>
        <w:spacing w:after="0" w:line="240" w:lineRule="auto"/>
        <w:jc w:val="both"/>
        <w:rPr>
          <w:rFonts w:ascii="Arial" w:hAnsi="Arial" w:cs="Arial"/>
          <w:b/>
          <w:sz w:val="24"/>
          <w:szCs w:val="24"/>
        </w:rPr>
      </w:pPr>
      <w:r w:rsidRPr="00342FA8">
        <w:rPr>
          <w:rFonts w:ascii="Arial" w:hAnsi="Arial" w:cs="Arial"/>
          <w:b/>
          <w:sz w:val="24"/>
          <w:szCs w:val="24"/>
        </w:rPr>
        <w:t xml:space="preserve">Refer to Table </w:t>
      </w:r>
      <w:r>
        <w:rPr>
          <w:rFonts w:ascii="Arial" w:hAnsi="Arial" w:cs="Arial"/>
          <w:b/>
          <w:sz w:val="24"/>
          <w:szCs w:val="24"/>
        </w:rPr>
        <w:t>2</w:t>
      </w:r>
      <w:r w:rsidRPr="00342FA8">
        <w:rPr>
          <w:rFonts w:ascii="Arial" w:hAnsi="Arial" w:cs="Arial"/>
          <w:b/>
          <w:sz w:val="24"/>
          <w:szCs w:val="24"/>
        </w:rPr>
        <w:t xml:space="preserve"> on pages </w:t>
      </w:r>
      <w:r w:rsidR="00895B06">
        <w:rPr>
          <w:rFonts w:ascii="Arial" w:hAnsi="Arial" w:cs="Arial"/>
          <w:b/>
          <w:sz w:val="24"/>
          <w:szCs w:val="24"/>
        </w:rPr>
        <w:t>9</w:t>
      </w:r>
      <w:r w:rsidRPr="00342FA8">
        <w:rPr>
          <w:rFonts w:ascii="Arial" w:hAnsi="Arial" w:cs="Arial"/>
          <w:b/>
          <w:sz w:val="24"/>
          <w:szCs w:val="24"/>
        </w:rPr>
        <w:t xml:space="preserve"> and </w:t>
      </w:r>
      <w:r w:rsidR="00895B06">
        <w:rPr>
          <w:rFonts w:ascii="Arial" w:hAnsi="Arial" w:cs="Arial"/>
          <w:b/>
          <w:sz w:val="24"/>
          <w:szCs w:val="24"/>
        </w:rPr>
        <w:t>10</w:t>
      </w:r>
      <w:r w:rsidRPr="00342FA8">
        <w:rPr>
          <w:rFonts w:ascii="Arial" w:hAnsi="Arial" w:cs="Arial"/>
          <w:b/>
          <w:sz w:val="24"/>
          <w:szCs w:val="24"/>
        </w:rPr>
        <w:t xml:space="preserve">.  For questions </w:t>
      </w:r>
      <w:r>
        <w:rPr>
          <w:rFonts w:ascii="Arial" w:hAnsi="Arial" w:cs="Arial"/>
          <w:b/>
          <w:sz w:val="24"/>
          <w:szCs w:val="24"/>
        </w:rPr>
        <w:t>58</w:t>
      </w:r>
      <w:r w:rsidRPr="00342FA8">
        <w:rPr>
          <w:rFonts w:ascii="Arial" w:hAnsi="Arial" w:cs="Arial"/>
          <w:b/>
          <w:sz w:val="24"/>
          <w:szCs w:val="24"/>
        </w:rPr>
        <w:t xml:space="preserve"> through </w:t>
      </w:r>
      <w:r w:rsidR="00895B06">
        <w:rPr>
          <w:rFonts w:ascii="Arial" w:hAnsi="Arial" w:cs="Arial"/>
          <w:b/>
          <w:sz w:val="24"/>
          <w:szCs w:val="24"/>
        </w:rPr>
        <w:t>79</w:t>
      </w:r>
      <w:r w:rsidRPr="00342FA8">
        <w:rPr>
          <w:rFonts w:ascii="Arial" w:hAnsi="Arial" w:cs="Arial"/>
          <w:b/>
          <w:sz w:val="24"/>
          <w:szCs w:val="24"/>
        </w:rPr>
        <w:t xml:space="preserve">, write the correct amount on your answer sheet. </w:t>
      </w:r>
    </w:p>
    <w:p w:rsidR="00342FA8" w:rsidRPr="00342FA8" w:rsidRDefault="00342FA8" w:rsidP="00342FA8">
      <w:pPr>
        <w:spacing w:after="0" w:line="240" w:lineRule="auto"/>
        <w:rPr>
          <w:rFonts w:ascii="Arial" w:hAnsi="Arial" w:cs="Arial"/>
          <w:sz w:val="16"/>
          <w:szCs w:val="16"/>
        </w:rPr>
      </w:pPr>
    </w:p>
    <w:p w:rsidR="00342FA8" w:rsidRPr="00342FA8" w:rsidRDefault="00342FA8" w:rsidP="00342FA8">
      <w:pPr>
        <w:spacing w:after="0" w:line="240" w:lineRule="auto"/>
        <w:jc w:val="both"/>
        <w:rPr>
          <w:rFonts w:ascii="Arial" w:hAnsi="Arial" w:cs="Arial"/>
          <w:b/>
          <w:sz w:val="24"/>
          <w:szCs w:val="24"/>
        </w:rPr>
      </w:pPr>
      <w:r w:rsidRPr="00342FA8">
        <w:rPr>
          <w:rFonts w:ascii="Arial" w:hAnsi="Arial" w:cs="Arial"/>
          <w:b/>
          <w:sz w:val="24"/>
          <w:szCs w:val="24"/>
        </w:rPr>
        <w:t>Assume that all transactions for the entire year 2015 have been correctly journalized and posted.  On the work sheet, only the unadjusted trial balance has been prepared.</w:t>
      </w:r>
    </w:p>
    <w:p w:rsidR="00342FA8" w:rsidRPr="00342FA8" w:rsidRDefault="00342FA8" w:rsidP="00342FA8">
      <w:pPr>
        <w:spacing w:after="0" w:line="240" w:lineRule="auto"/>
        <w:jc w:val="both"/>
        <w:rPr>
          <w:rFonts w:ascii="Arial" w:hAnsi="Arial" w:cs="Arial"/>
          <w:b/>
          <w:sz w:val="16"/>
          <w:szCs w:val="16"/>
        </w:rPr>
      </w:pPr>
    </w:p>
    <w:p w:rsidR="00342FA8" w:rsidRPr="00EF1966" w:rsidRDefault="00342FA8" w:rsidP="00342FA8">
      <w:pPr>
        <w:spacing w:after="0" w:line="240" w:lineRule="auto"/>
        <w:jc w:val="both"/>
        <w:rPr>
          <w:rFonts w:ascii="Arial" w:hAnsi="Arial" w:cs="Arial"/>
          <w:sz w:val="24"/>
          <w:szCs w:val="24"/>
          <w:u w:val="single"/>
        </w:rPr>
      </w:pPr>
      <w:r w:rsidRPr="00EF1966">
        <w:rPr>
          <w:rFonts w:ascii="Arial" w:hAnsi="Arial" w:cs="Arial"/>
          <w:sz w:val="24"/>
          <w:szCs w:val="24"/>
          <w:u w:val="single"/>
        </w:rPr>
        <w:t>On the unadjusted trial balance dated December 31, 2015, what is the amount of:</w:t>
      </w:r>
    </w:p>
    <w:p w:rsidR="00342FA8" w:rsidRPr="00342FA8" w:rsidRDefault="00342FA8" w:rsidP="00342FA8">
      <w:pPr>
        <w:spacing w:after="0" w:line="240" w:lineRule="auto"/>
        <w:jc w:val="both"/>
        <w:rPr>
          <w:rFonts w:ascii="Arial" w:hAnsi="Arial" w:cs="Arial"/>
          <w:sz w:val="16"/>
          <w:szCs w:val="16"/>
        </w:rPr>
      </w:pPr>
    </w:p>
    <w:p w:rsidR="00342FA8" w:rsidRPr="00342FA8" w:rsidRDefault="00342FA8" w:rsidP="00342FA8">
      <w:pPr>
        <w:spacing w:after="0" w:line="240" w:lineRule="auto"/>
        <w:jc w:val="both"/>
        <w:rPr>
          <w:rFonts w:ascii="Arial" w:hAnsi="Arial" w:cs="Arial"/>
          <w:sz w:val="24"/>
          <w:szCs w:val="24"/>
        </w:rPr>
      </w:pPr>
      <w:r w:rsidRPr="00342FA8">
        <w:rPr>
          <w:rFonts w:ascii="Arial" w:hAnsi="Arial" w:cs="Arial"/>
          <w:sz w:val="24"/>
          <w:szCs w:val="24"/>
        </w:rPr>
        <w:t>5</w:t>
      </w:r>
      <w:r>
        <w:rPr>
          <w:rFonts w:ascii="Arial" w:hAnsi="Arial" w:cs="Arial"/>
          <w:sz w:val="24"/>
          <w:szCs w:val="24"/>
        </w:rPr>
        <w:t>8</w:t>
      </w:r>
      <w:r w:rsidRPr="00342FA8">
        <w:rPr>
          <w:rFonts w:ascii="Arial" w:hAnsi="Arial" w:cs="Arial"/>
          <w:sz w:val="24"/>
          <w:szCs w:val="24"/>
        </w:rPr>
        <w:t>. Cash in Bank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62. Sales</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342FA8" w:rsidRPr="00342FA8">
        <w:rPr>
          <w:rFonts w:ascii="Arial" w:hAnsi="Arial" w:cs="Arial"/>
          <w:sz w:val="24"/>
          <w:szCs w:val="24"/>
        </w:rPr>
        <w:t>5</w:t>
      </w:r>
      <w:r w:rsidR="00342FA8">
        <w:rPr>
          <w:rFonts w:ascii="Arial" w:hAnsi="Arial" w:cs="Arial"/>
          <w:sz w:val="24"/>
          <w:szCs w:val="24"/>
        </w:rPr>
        <w:t>9</w:t>
      </w:r>
      <w:r w:rsidR="00342FA8" w:rsidRPr="00342FA8">
        <w:rPr>
          <w:rFonts w:ascii="Arial" w:hAnsi="Arial" w:cs="Arial"/>
          <w:sz w:val="24"/>
          <w:szCs w:val="24"/>
        </w:rPr>
        <w:t>. Accounts Receivable</w:t>
      </w:r>
      <w:r w:rsidR="00342FA8">
        <w:rPr>
          <w:rFonts w:ascii="Arial" w:hAnsi="Arial" w:cs="Arial"/>
          <w:sz w:val="24"/>
          <w:szCs w:val="24"/>
        </w:rPr>
        <w:tab/>
      </w:r>
      <w:r w:rsidR="00342FA8">
        <w:rPr>
          <w:rFonts w:ascii="Arial" w:hAnsi="Arial" w:cs="Arial"/>
          <w:sz w:val="24"/>
          <w:szCs w:val="24"/>
        </w:rPr>
        <w:tab/>
        <w:t>63. Purchases</w:t>
      </w:r>
    </w:p>
    <w:p w:rsidR="00342FA8" w:rsidRPr="00342FA8" w:rsidRDefault="00342FA8" w:rsidP="00342FA8">
      <w:pPr>
        <w:spacing w:after="0" w:line="240" w:lineRule="auto"/>
        <w:jc w:val="both"/>
        <w:rPr>
          <w:rFonts w:ascii="Arial" w:hAnsi="Arial" w:cs="Arial"/>
          <w:sz w:val="24"/>
          <w:szCs w:val="24"/>
        </w:rPr>
      </w:pPr>
      <w:r>
        <w:rPr>
          <w:rFonts w:ascii="Arial" w:hAnsi="Arial" w:cs="Arial"/>
          <w:sz w:val="24"/>
          <w:szCs w:val="24"/>
        </w:rPr>
        <w:t>60</w:t>
      </w:r>
      <w:r w:rsidRPr="00342FA8">
        <w:rPr>
          <w:rFonts w:ascii="Arial" w:hAnsi="Arial" w:cs="Arial"/>
          <w:sz w:val="24"/>
          <w:szCs w:val="24"/>
        </w:rPr>
        <w:t>. Supplies on Hand</w:t>
      </w:r>
      <w:r>
        <w:rPr>
          <w:rFonts w:ascii="Arial" w:hAnsi="Arial" w:cs="Arial"/>
          <w:sz w:val="24"/>
          <w:szCs w:val="24"/>
        </w:rPr>
        <w:tab/>
      </w:r>
      <w:r>
        <w:rPr>
          <w:rFonts w:ascii="Arial" w:hAnsi="Arial" w:cs="Arial"/>
          <w:sz w:val="24"/>
          <w:szCs w:val="24"/>
        </w:rPr>
        <w:tab/>
      </w:r>
      <w:r>
        <w:rPr>
          <w:rFonts w:ascii="Arial" w:hAnsi="Arial" w:cs="Arial"/>
          <w:sz w:val="24"/>
          <w:szCs w:val="24"/>
        </w:rPr>
        <w:tab/>
        <w:t>64. Insurance Expense</w:t>
      </w:r>
    </w:p>
    <w:p w:rsidR="00342FA8" w:rsidRPr="00342FA8" w:rsidRDefault="00342FA8" w:rsidP="00342FA8">
      <w:pPr>
        <w:spacing w:after="0" w:line="240" w:lineRule="auto"/>
        <w:jc w:val="both"/>
        <w:rPr>
          <w:rFonts w:ascii="Arial" w:hAnsi="Arial" w:cs="Arial"/>
          <w:sz w:val="24"/>
          <w:szCs w:val="24"/>
        </w:rPr>
      </w:pPr>
      <w:r>
        <w:rPr>
          <w:rFonts w:ascii="Arial" w:hAnsi="Arial" w:cs="Arial"/>
          <w:sz w:val="24"/>
          <w:szCs w:val="24"/>
        </w:rPr>
        <w:t>61</w:t>
      </w:r>
      <w:r w:rsidRPr="00342FA8">
        <w:rPr>
          <w:rFonts w:ascii="Arial" w:hAnsi="Arial" w:cs="Arial"/>
          <w:sz w:val="24"/>
          <w:szCs w:val="24"/>
        </w:rPr>
        <w:t>. Accounts Payable</w:t>
      </w:r>
    </w:p>
    <w:p w:rsidR="00342FA8" w:rsidRPr="00342FA8" w:rsidRDefault="00342FA8" w:rsidP="00342FA8">
      <w:pPr>
        <w:spacing w:after="0" w:line="240" w:lineRule="auto"/>
        <w:jc w:val="both"/>
        <w:rPr>
          <w:rFonts w:ascii="Arial" w:hAnsi="Arial" w:cs="Arial"/>
          <w:sz w:val="16"/>
          <w:szCs w:val="16"/>
        </w:rPr>
      </w:pPr>
    </w:p>
    <w:p w:rsidR="00EF1966" w:rsidRPr="00EF1966" w:rsidRDefault="00EF1966" w:rsidP="00342FA8">
      <w:pPr>
        <w:spacing w:after="0" w:line="240" w:lineRule="auto"/>
        <w:jc w:val="both"/>
        <w:rPr>
          <w:rFonts w:ascii="Arial" w:hAnsi="Arial" w:cs="Arial"/>
          <w:b/>
          <w:sz w:val="16"/>
          <w:szCs w:val="16"/>
        </w:rPr>
      </w:pPr>
    </w:p>
    <w:p w:rsidR="00EF1966" w:rsidRPr="00EF1966" w:rsidRDefault="00EF1966" w:rsidP="00342FA8">
      <w:pPr>
        <w:spacing w:after="0" w:line="240" w:lineRule="auto"/>
        <w:jc w:val="both"/>
        <w:rPr>
          <w:rFonts w:ascii="Arial" w:hAnsi="Arial" w:cs="Arial"/>
          <w:b/>
          <w:sz w:val="24"/>
          <w:szCs w:val="24"/>
          <w:u w:val="single"/>
        </w:rPr>
      </w:pPr>
      <w:r w:rsidRPr="00EF1966">
        <w:rPr>
          <w:rFonts w:ascii="Arial" w:hAnsi="Arial" w:cs="Arial"/>
          <w:b/>
          <w:sz w:val="24"/>
          <w:szCs w:val="24"/>
          <w:u w:val="single"/>
        </w:rPr>
        <w:t>Group 9 continued</w:t>
      </w:r>
    </w:p>
    <w:p w:rsidR="00EF1966" w:rsidRPr="00EF1966" w:rsidRDefault="00EF1966" w:rsidP="00342FA8">
      <w:pPr>
        <w:spacing w:after="0" w:line="240" w:lineRule="auto"/>
        <w:jc w:val="both"/>
        <w:rPr>
          <w:rFonts w:ascii="Arial" w:hAnsi="Arial" w:cs="Arial"/>
          <w:b/>
          <w:sz w:val="16"/>
          <w:szCs w:val="16"/>
        </w:rPr>
      </w:pPr>
    </w:p>
    <w:p w:rsidR="00342FA8" w:rsidRPr="00342FA8" w:rsidRDefault="00342FA8" w:rsidP="00342FA8">
      <w:pPr>
        <w:spacing w:after="0" w:line="240" w:lineRule="auto"/>
        <w:jc w:val="both"/>
        <w:rPr>
          <w:rFonts w:ascii="Arial" w:hAnsi="Arial" w:cs="Arial"/>
          <w:b/>
          <w:sz w:val="24"/>
          <w:szCs w:val="24"/>
        </w:rPr>
      </w:pPr>
      <w:r w:rsidRPr="00342FA8">
        <w:rPr>
          <w:rFonts w:ascii="Arial" w:hAnsi="Arial" w:cs="Arial"/>
          <w:b/>
          <w:sz w:val="24"/>
          <w:szCs w:val="24"/>
        </w:rPr>
        <w:t>Assume the entire work sheet for the year ending December 31, 2015 has been correctly prepared.</w:t>
      </w:r>
    </w:p>
    <w:p w:rsidR="00342FA8" w:rsidRPr="00342FA8" w:rsidRDefault="00342FA8" w:rsidP="00342FA8">
      <w:pPr>
        <w:spacing w:after="0" w:line="240" w:lineRule="auto"/>
        <w:jc w:val="both"/>
        <w:rPr>
          <w:rFonts w:ascii="Arial" w:hAnsi="Arial" w:cs="Arial"/>
          <w:sz w:val="16"/>
          <w:szCs w:val="16"/>
        </w:rPr>
      </w:pPr>
    </w:p>
    <w:p w:rsidR="00342FA8" w:rsidRPr="00EF1966" w:rsidRDefault="00342FA8" w:rsidP="00342FA8">
      <w:pPr>
        <w:spacing w:after="0" w:line="240" w:lineRule="auto"/>
        <w:jc w:val="both"/>
        <w:rPr>
          <w:rFonts w:ascii="Arial" w:hAnsi="Arial" w:cs="Arial"/>
          <w:sz w:val="24"/>
          <w:szCs w:val="24"/>
          <w:u w:val="single"/>
        </w:rPr>
      </w:pPr>
      <w:r w:rsidRPr="00EF1966">
        <w:rPr>
          <w:rFonts w:ascii="Arial" w:hAnsi="Arial" w:cs="Arial"/>
          <w:sz w:val="24"/>
          <w:szCs w:val="24"/>
          <w:u w:val="single"/>
        </w:rPr>
        <w:t>In the adjusted trial balance, what is the amount of:</w:t>
      </w:r>
    </w:p>
    <w:p w:rsidR="00342FA8" w:rsidRPr="00342FA8" w:rsidRDefault="00342FA8" w:rsidP="00342FA8">
      <w:pPr>
        <w:spacing w:after="0" w:line="240" w:lineRule="auto"/>
        <w:jc w:val="both"/>
        <w:rPr>
          <w:rFonts w:ascii="Arial" w:hAnsi="Arial" w:cs="Arial"/>
          <w:sz w:val="16"/>
          <w:szCs w:val="16"/>
        </w:rPr>
      </w:pP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342FA8">
        <w:rPr>
          <w:rFonts w:ascii="Arial" w:hAnsi="Arial" w:cs="Arial"/>
          <w:sz w:val="24"/>
          <w:szCs w:val="24"/>
        </w:rPr>
        <w:t>65</w:t>
      </w:r>
      <w:r w:rsidR="00342FA8" w:rsidRPr="00342FA8">
        <w:rPr>
          <w:rFonts w:ascii="Arial" w:hAnsi="Arial" w:cs="Arial"/>
          <w:sz w:val="24"/>
          <w:szCs w:val="24"/>
        </w:rPr>
        <w:t>. Allowance for Uncollectible Accounts</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342FA8">
        <w:rPr>
          <w:rFonts w:ascii="Arial" w:hAnsi="Arial" w:cs="Arial"/>
          <w:sz w:val="24"/>
          <w:szCs w:val="24"/>
        </w:rPr>
        <w:t>66</w:t>
      </w:r>
      <w:r w:rsidR="00342FA8" w:rsidRPr="00342FA8">
        <w:rPr>
          <w:rFonts w:ascii="Arial" w:hAnsi="Arial" w:cs="Arial"/>
          <w:sz w:val="24"/>
          <w:szCs w:val="24"/>
        </w:rPr>
        <w:t>. Prepaid Insurance</w:t>
      </w:r>
    </w:p>
    <w:p w:rsidR="00342FA8" w:rsidRPr="00342FA8" w:rsidRDefault="00322B34" w:rsidP="00322B34">
      <w:pPr>
        <w:spacing w:after="0" w:line="240" w:lineRule="auto"/>
        <w:ind w:hanging="180"/>
        <w:jc w:val="both"/>
        <w:rPr>
          <w:rFonts w:ascii="Arial" w:hAnsi="Arial" w:cs="Arial"/>
          <w:sz w:val="24"/>
          <w:szCs w:val="24"/>
        </w:rPr>
      </w:pPr>
      <w:r>
        <w:rPr>
          <w:rFonts w:ascii="Arial" w:hAnsi="Arial" w:cs="Arial"/>
          <w:sz w:val="24"/>
          <w:szCs w:val="24"/>
        </w:rPr>
        <w:t>**</w:t>
      </w:r>
      <w:r w:rsidR="00EF1966">
        <w:rPr>
          <w:rFonts w:ascii="Arial" w:hAnsi="Arial" w:cs="Arial"/>
          <w:sz w:val="24"/>
          <w:szCs w:val="24"/>
        </w:rPr>
        <w:t>67</w:t>
      </w:r>
      <w:r w:rsidR="00342FA8" w:rsidRPr="00342FA8">
        <w:rPr>
          <w:rFonts w:ascii="Arial" w:hAnsi="Arial" w:cs="Arial"/>
          <w:sz w:val="24"/>
          <w:szCs w:val="24"/>
        </w:rPr>
        <w:t>. Accumulated Depreciation (for all depreciable assets combined)</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342FA8" w:rsidRPr="00342FA8">
        <w:rPr>
          <w:rFonts w:ascii="Arial" w:hAnsi="Arial" w:cs="Arial"/>
          <w:sz w:val="24"/>
          <w:szCs w:val="24"/>
        </w:rPr>
        <w:t>6</w:t>
      </w:r>
      <w:r w:rsidR="00EF1966">
        <w:rPr>
          <w:rFonts w:ascii="Arial" w:hAnsi="Arial" w:cs="Arial"/>
          <w:sz w:val="24"/>
          <w:szCs w:val="24"/>
        </w:rPr>
        <w:t>8</w:t>
      </w:r>
      <w:r w:rsidR="00342FA8" w:rsidRPr="00342FA8">
        <w:rPr>
          <w:rFonts w:ascii="Arial" w:hAnsi="Arial" w:cs="Arial"/>
          <w:sz w:val="24"/>
          <w:szCs w:val="24"/>
        </w:rPr>
        <w:t xml:space="preserve">. Income Summary (it is </w:t>
      </w:r>
      <w:r w:rsidR="00342FA8" w:rsidRPr="00342FA8">
        <w:rPr>
          <w:rFonts w:ascii="Arial" w:hAnsi="Arial" w:cs="Arial"/>
          <w:sz w:val="24"/>
          <w:szCs w:val="24"/>
          <w:u w:val="single"/>
        </w:rPr>
        <w:t>not</w:t>
      </w:r>
      <w:r w:rsidR="00342FA8" w:rsidRPr="00342FA8">
        <w:rPr>
          <w:rFonts w:ascii="Arial" w:hAnsi="Arial" w:cs="Arial"/>
          <w:sz w:val="24"/>
          <w:szCs w:val="24"/>
        </w:rPr>
        <w:t xml:space="preserve"> necessary to indicate debit or credit in your answer)</w:t>
      </w:r>
    </w:p>
    <w:p w:rsidR="00342FA8" w:rsidRPr="00342FA8" w:rsidRDefault="00342FA8" w:rsidP="00342FA8">
      <w:pPr>
        <w:spacing w:after="0" w:line="240" w:lineRule="auto"/>
        <w:jc w:val="both"/>
        <w:rPr>
          <w:rFonts w:ascii="Arial" w:hAnsi="Arial" w:cs="Arial"/>
          <w:sz w:val="24"/>
          <w:szCs w:val="24"/>
        </w:rPr>
      </w:pPr>
      <w:r w:rsidRPr="00342FA8">
        <w:rPr>
          <w:rFonts w:ascii="Arial" w:hAnsi="Arial" w:cs="Arial"/>
          <w:sz w:val="24"/>
          <w:szCs w:val="24"/>
        </w:rPr>
        <w:t>6</w:t>
      </w:r>
      <w:r w:rsidR="00EF1966">
        <w:rPr>
          <w:rFonts w:ascii="Arial" w:hAnsi="Arial" w:cs="Arial"/>
          <w:sz w:val="24"/>
          <w:szCs w:val="24"/>
        </w:rPr>
        <w:t>9</w:t>
      </w:r>
      <w:r w:rsidRPr="00342FA8">
        <w:rPr>
          <w:rFonts w:ascii="Arial" w:hAnsi="Arial" w:cs="Arial"/>
          <w:sz w:val="24"/>
          <w:szCs w:val="24"/>
        </w:rPr>
        <w:t>. Supplies Expense</w:t>
      </w:r>
    </w:p>
    <w:p w:rsidR="00342FA8" w:rsidRPr="00342FA8" w:rsidRDefault="00EF1966" w:rsidP="00342FA8">
      <w:pPr>
        <w:spacing w:after="0" w:line="240" w:lineRule="auto"/>
        <w:jc w:val="both"/>
        <w:rPr>
          <w:rFonts w:ascii="Arial" w:hAnsi="Arial" w:cs="Arial"/>
          <w:sz w:val="24"/>
          <w:szCs w:val="24"/>
        </w:rPr>
      </w:pPr>
      <w:r>
        <w:rPr>
          <w:rFonts w:ascii="Arial" w:hAnsi="Arial" w:cs="Arial"/>
          <w:sz w:val="24"/>
          <w:szCs w:val="24"/>
        </w:rPr>
        <w:t>70</w:t>
      </w:r>
      <w:r w:rsidR="00342FA8" w:rsidRPr="00342FA8">
        <w:rPr>
          <w:rFonts w:ascii="Arial" w:hAnsi="Arial" w:cs="Arial"/>
          <w:sz w:val="24"/>
          <w:szCs w:val="24"/>
        </w:rPr>
        <w:t xml:space="preserve">. Bad Debt Expense </w:t>
      </w:r>
    </w:p>
    <w:p w:rsidR="00342FA8" w:rsidRPr="00EF1966" w:rsidRDefault="00342FA8" w:rsidP="00342FA8">
      <w:pPr>
        <w:spacing w:after="0" w:line="240" w:lineRule="auto"/>
        <w:jc w:val="both"/>
        <w:rPr>
          <w:rFonts w:ascii="Arial" w:hAnsi="Arial" w:cs="Arial"/>
          <w:sz w:val="16"/>
          <w:szCs w:val="16"/>
        </w:rPr>
      </w:pPr>
    </w:p>
    <w:p w:rsidR="00342FA8" w:rsidRPr="00342FA8" w:rsidRDefault="00342FA8" w:rsidP="00342FA8">
      <w:pPr>
        <w:spacing w:after="0" w:line="240" w:lineRule="auto"/>
        <w:jc w:val="both"/>
        <w:rPr>
          <w:rFonts w:ascii="Arial" w:hAnsi="Arial" w:cs="Arial"/>
          <w:b/>
          <w:sz w:val="24"/>
          <w:szCs w:val="24"/>
        </w:rPr>
      </w:pPr>
      <w:r w:rsidRPr="00342FA8">
        <w:rPr>
          <w:rFonts w:ascii="Arial" w:hAnsi="Arial" w:cs="Arial"/>
          <w:b/>
          <w:sz w:val="24"/>
          <w:szCs w:val="24"/>
        </w:rPr>
        <w:t>Assume the financial statements for the year 2015 have been correctly prepared.</w:t>
      </w:r>
    </w:p>
    <w:p w:rsidR="00342FA8" w:rsidRPr="00EF1966" w:rsidRDefault="00342FA8" w:rsidP="00342FA8">
      <w:pPr>
        <w:spacing w:after="0" w:line="240" w:lineRule="auto"/>
        <w:jc w:val="both"/>
        <w:rPr>
          <w:rFonts w:ascii="Arial" w:hAnsi="Arial" w:cs="Arial"/>
          <w:sz w:val="16"/>
          <w:szCs w:val="16"/>
        </w:rPr>
      </w:pPr>
    </w:p>
    <w:p w:rsidR="00342FA8" w:rsidRPr="00EF1966" w:rsidRDefault="00342FA8" w:rsidP="00342FA8">
      <w:pPr>
        <w:spacing w:after="0" w:line="240" w:lineRule="auto"/>
        <w:jc w:val="both"/>
        <w:rPr>
          <w:rFonts w:ascii="Arial" w:hAnsi="Arial" w:cs="Arial"/>
          <w:sz w:val="24"/>
          <w:szCs w:val="24"/>
          <w:u w:val="single"/>
        </w:rPr>
      </w:pPr>
      <w:r w:rsidRPr="00EF1966">
        <w:rPr>
          <w:rFonts w:ascii="Arial" w:hAnsi="Arial" w:cs="Arial"/>
          <w:sz w:val="24"/>
          <w:szCs w:val="24"/>
          <w:u w:val="single"/>
        </w:rPr>
        <w:t>On the Income Statement, what is the correct amount of:</w:t>
      </w:r>
    </w:p>
    <w:p w:rsidR="00342FA8" w:rsidRPr="00EF1966" w:rsidRDefault="00342FA8" w:rsidP="00342FA8">
      <w:pPr>
        <w:spacing w:after="0" w:line="240" w:lineRule="auto"/>
        <w:jc w:val="both"/>
        <w:rPr>
          <w:rFonts w:ascii="Arial" w:hAnsi="Arial" w:cs="Arial"/>
          <w:sz w:val="16"/>
          <w:szCs w:val="16"/>
        </w:rPr>
      </w:pPr>
    </w:p>
    <w:p w:rsidR="00342FA8" w:rsidRPr="00342FA8" w:rsidRDefault="00EF1966" w:rsidP="00342FA8">
      <w:pPr>
        <w:spacing w:after="0" w:line="240" w:lineRule="auto"/>
        <w:jc w:val="both"/>
        <w:rPr>
          <w:rFonts w:ascii="Arial" w:hAnsi="Arial" w:cs="Arial"/>
          <w:sz w:val="24"/>
          <w:szCs w:val="24"/>
        </w:rPr>
      </w:pPr>
      <w:r>
        <w:rPr>
          <w:rFonts w:ascii="Arial" w:hAnsi="Arial" w:cs="Arial"/>
          <w:sz w:val="24"/>
          <w:szCs w:val="24"/>
        </w:rPr>
        <w:t>71</w:t>
      </w:r>
      <w:r w:rsidR="00342FA8" w:rsidRPr="00342FA8">
        <w:rPr>
          <w:rFonts w:ascii="Arial" w:hAnsi="Arial" w:cs="Arial"/>
          <w:sz w:val="24"/>
          <w:szCs w:val="24"/>
        </w:rPr>
        <w:t>. Cost o</w:t>
      </w:r>
      <w:r>
        <w:rPr>
          <w:rFonts w:ascii="Arial" w:hAnsi="Arial" w:cs="Arial"/>
          <w:sz w:val="24"/>
          <w:szCs w:val="24"/>
        </w:rPr>
        <w:t>f Merchandise Available for Sale</w:t>
      </w:r>
    </w:p>
    <w:p w:rsidR="00EF1966"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EF1966">
        <w:rPr>
          <w:rFonts w:ascii="Arial" w:hAnsi="Arial" w:cs="Arial"/>
          <w:sz w:val="24"/>
          <w:szCs w:val="24"/>
        </w:rPr>
        <w:t>72</w:t>
      </w:r>
      <w:r w:rsidR="00342FA8" w:rsidRPr="00342FA8">
        <w:rPr>
          <w:rFonts w:ascii="Arial" w:hAnsi="Arial" w:cs="Arial"/>
          <w:sz w:val="24"/>
          <w:szCs w:val="24"/>
        </w:rPr>
        <w:t>. Gross Profit</w:t>
      </w:r>
      <w:r w:rsidR="00EF1966">
        <w:rPr>
          <w:rFonts w:ascii="Arial" w:hAnsi="Arial" w:cs="Arial"/>
          <w:sz w:val="24"/>
          <w:szCs w:val="24"/>
        </w:rPr>
        <w:tab/>
      </w:r>
    </w:p>
    <w:p w:rsidR="00EF1966"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EF1966">
        <w:rPr>
          <w:rFonts w:ascii="Arial" w:hAnsi="Arial" w:cs="Arial"/>
          <w:sz w:val="24"/>
          <w:szCs w:val="24"/>
        </w:rPr>
        <w:t>73. Total Expenses</w:t>
      </w:r>
    </w:p>
    <w:p w:rsidR="00342FA8" w:rsidRPr="00342FA8" w:rsidRDefault="00322B34" w:rsidP="00322B34">
      <w:pPr>
        <w:spacing w:after="0" w:line="240" w:lineRule="auto"/>
        <w:ind w:hanging="180"/>
        <w:jc w:val="both"/>
        <w:rPr>
          <w:rFonts w:ascii="Arial" w:hAnsi="Arial" w:cs="Arial"/>
          <w:sz w:val="24"/>
          <w:szCs w:val="24"/>
        </w:rPr>
      </w:pPr>
      <w:r>
        <w:rPr>
          <w:rFonts w:ascii="Arial" w:hAnsi="Arial" w:cs="Arial"/>
          <w:sz w:val="24"/>
          <w:szCs w:val="24"/>
        </w:rPr>
        <w:t>**</w:t>
      </w:r>
      <w:r w:rsidR="00EF1966">
        <w:rPr>
          <w:rFonts w:ascii="Arial" w:hAnsi="Arial" w:cs="Arial"/>
          <w:sz w:val="24"/>
          <w:szCs w:val="24"/>
        </w:rPr>
        <w:t>74. Net Income</w:t>
      </w:r>
    </w:p>
    <w:p w:rsidR="00342FA8" w:rsidRPr="00EF1966" w:rsidRDefault="00342FA8" w:rsidP="00342FA8">
      <w:pPr>
        <w:spacing w:after="0" w:line="240" w:lineRule="auto"/>
        <w:jc w:val="both"/>
        <w:rPr>
          <w:rFonts w:ascii="Arial" w:hAnsi="Arial" w:cs="Arial"/>
          <w:sz w:val="16"/>
          <w:szCs w:val="16"/>
        </w:rPr>
      </w:pPr>
    </w:p>
    <w:p w:rsidR="00342FA8" w:rsidRPr="00EF1966" w:rsidRDefault="00342FA8" w:rsidP="00342FA8">
      <w:pPr>
        <w:spacing w:after="0" w:line="240" w:lineRule="auto"/>
        <w:jc w:val="both"/>
        <w:rPr>
          <w:rFonts w:ascii="Arial" w:hAnsi="Arial" w:cs="Arial"/>
          <w:sz w:val="24"/>
          <w:szCs w:val="24"/>
          <w:u w:val="single"/>
        </w:rPr>
      </w:pPr>
      <w:r w:rsidRPr="00EF1966">
        <w:rPr>
          <w:rFonts w:ascii="Arial" w:hAnsi="Arial" w:cs="Arial"/>
          <w:sz w:val="24"/>
          <w:szCs w:val="24"/>
          <w:u w:val="single"/>
        </w:rPr>
        <w:t>On the Statement of Changes in Partners’ Equity, what is the correct amount of:</w:t>
      </w:r>
    </w:p>
    <w:p w:rsidR="00342FA8" w:rsidRPr="00EF1966" w:rsidRDefault="00342FA8" w:rsidP="00342FA8">
      <w:pPr>
        <w:spacing w:after="0" w:line="240" w:lineRule="auto"/>
        <w:jc w:val="both"/>
        <w:rPr>
          <w:rFonts w:ascii="Arial" w:hAnsi="Arial" w:cs="Arial"/>
          <w:sz w:val="16"/>
          <w:szCs w:val="16"/>
        </w:rPr>
      </w:pPr>
    </w:p>
    <w:p w:rsidR="00342FA8" w:rsidRPr="00342FA8" w:rsidRDefault="00EF1966" w:rsidP="00342FA8">
      <w:pPr>
        <w:spacing w:after="0" w:line="240" w:lineRule="auto"/>
        <w:jc w:val="both"/>
        <w:rPr>
          <w:rFonts w:ascii="Arial" w:hAnsi="Arial" w:cs="Arial"/>
          <w:sz w:val="24"/>
          <w:szCs w:val="24"/>
        </w:rPr>
      </w:pPr>
      <w:r>
        <w:rPr>
          <w:rFonts w:ascii="Arial" w:hAnsi="Arial" w:cs="Arial"/>
          <w:sz w:val="24"/>
          <w:szCs w:val="24"/>
        </w:rPr>
        <w:t>75</w:t>
      </w:r>
      <w:r w:rsidR="00342FA8" w:rsidRPr="00342FA8">
        <w:rPr>
          <w:rFonts w:ascii="Arial" w:hAnsi="Arial" w:cs="Arial"/>
          <w:sz w:val="24"/>
          <w:szCs w:val="24"/>
        </w:rPr>
        <w:t xml:space="preserve">. </w:t>
      </w:r>
      <w:proofErr w:type="gramStart"/>
      <w:r w:rsidR="00342FA8" w:rsidRPr="00342FA8">
        <w:rPr>
          <w:rFonts w:ascii="Arial" w:hAnsi="Arial" w:cs="Arial"/>
          <w:sz w:val="24"/>
          <w:szCs w:val="24"/>
        </w:rPr>
        <w:t>net</w:t>
      </w:r>
      <w:proofErr w:type="gramEnd"/>
      <w:r w:rsidR="00342FA8" w:rsidRPr="00342FA8">
        <w:rPr>
          <w:rFonts w:ascii="Arial" w:hAnsi="Arial" w:cs="Arial"/>
          <w:sz w:val="24"/>
          <w:szCs w:val="24"/>
        </w:rPr>
        <w:t xml:space="preserve"> income allocable to Alex Anton</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EF1966">
        <w:rPr>
          <w:rFonts w:ascii="Arial" w:hAnsi="Arial" w:cs="Arial"/>
          <w:sz w:val="24"/>
          <w:szCs w:val="24"/>
        </w:rPr>
        <w:t>76</w:t>
      </w:r>
      <w:r w:rsidR="00342FA8" w:rsidRPr="00342FA8">
        <w:rPr>
          <w:rFonts w:ascii="Arial" w:hAnsi="Arial" w:cs="Arial"/>
          <w:sz w:val="24"/>
          <w:szCs w:val="24"/>
        </w:rPr>
        <w:t xml:space="preserve">. </w:t>
      </w:r>
      <w:proofErr w:type="gramStart"/>
      <w:r w:rsidR="00342FA8" w:rsidRPr="00342FA8">
        <w:rPr>
          <w:rFonts w:ascii="Arial" w:hAnsi="Arial" w:cs="Arial"/>
          <w:sz w:val="24"/>
          <w:szCs w:val="24"/>
        </w:rPr>
        <w:t>the</w:t>
      </w:r>
      <w:proofErr w:type="gramEnd"/>
      <w:r w:rsidR="00342FA8" w:rsidRPr="00342FA8">
        <w:rPr>
          <w:rFonts w:ascii="Arial" w:hAnsi="Arial" w:cs="Arial"/>
          <w:sz w:val="24"/>
          <w:szCs w:val="24"/>
        </w:rPr>
        <w:t xml:space="preserve"> ending capital balance for Brent Bower</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EF1966">
        <w:rPr>
          <w:rFonts w:ascii="Arial" w:hAnsi="Arial" w:cs="Arial"/>
          <w:sz w:val="24"/>
          <w:szCs w:val="24"/>
        </w:rPr>
        <w:t>77</w:t>
      </w:r>
      <w:r w:rsidR="00342FA8" w:rsidRPr="00342FA8">
        <w:rPr>
          <w:rFonts w:ascii="Arial" w:hAnsi="Arial" w:cs="Arial"/>
          <w:sz w:val="24"/>
          <w:szCs w:val="24"/>
        </w:rPr>
        <w:t xml:space="preserve">. </w:t>
      </w:r>
      <w:proofErr w:type="gramStart"/>
      <w:r w:rsidR="00342FA8" w:rsidRPr="00342FA8">
        <w:rPr>
          <w:rFonts w:ascii="Arial" w:hAnsi="Arial" w:cs="Arial"/>
          <w:sz w:val="24"/>
          <w:szCs w:val="24"/>
        </w:rPr>
        <w:t>the</w:t>
      </w:r>
      <w:proofErr w:type="gramEnd"/>
      <w:r w:rsidR="00342FA8" w:rsidRPr="00342FA8">
        <w:rPr>
          <w:rFonts w:ascii="Arial" w:hAnsi="Arial" w:cs="Arial"/>
          <w:sz w:val="24"/>
          <w:szCs w:val="24"/>
        </w:rPr>
        <w:t xml:space="preserve"> ending capital balance for Caleb Clark</w:t>
      </w:r>
    </w:p>
    <w:p w:rsidR="00342FA8" w:rsidRPr="00EF1966" w:rsidRDefault="00342FA8" w:rsidP="00342FA8">
      <w:pPr>
        <w:spacing w:after="0" w:line="240" w:lineRule="auto"/>
        <w:jc w:val="both"/>
        <w:rPr>
          <w:rFonts w:ascii="Arial" w:hAnsi="Arial" w:cs="Arial"/>
          <w:sz w:val="16"/>
          <w:szCs w:val="16"/>
        </w:rPr>
      </w:pPr>
    </w:p>
    <w:p w:rsidR="00342FA8" w:rsidRPr="00EF1966" w:rsidRDefault="00342FA8" w:rsidP="00342FA8">
      <w:pPr>
        <w:spacing w:after="0" w:line="240" w:lineRule="auto"/>
        <w:jc w:val="both"/>
        <w:rPr>
          <w:rFonts w:ascii="Arial" w:hAnsi="Arial" w:cs="Arial"/>
          <w:sz w:val="24"/>
          <w:szCs w:val="24"/>
          <w:u w:val="single"/>
        </w:rPr>
      </w:pPr>
      <w:r w:rsidRPr="00EF1966">
        <w:rPr>
          <w:rFonts w:ascii="Arial" w:hAnsi="Arial" w:cs="Arial"/>
          <w:sz w:val="24"/>
          <w:szCs w:val="24"/>
          <w:u w:val="single"/>
        </w:rPr>
        <w:t>On the Balance Sheet dated December 31, 2015, what is the correct amount of:</w:t>
      </w:r>
    </w:p>
    <w:p w:rsidR="00342FA8" w:rsidRPr="00EF1966" w:rsidRDefault="00342FA8" w:rsidP="00342FA8">
      <w:pPr>
        <w:spacing w:after="0" w:line="240" w:lineRule="auto"/>
        <w:jc w:val="both"/>
        <w:rPr>
          <w:rFonts w:ascii="Arial" w:hAnsi="Arial" w:cs="Arial"/>
          <w:sz w:val="16"/>
          <w:szCs w:val="16"/>
        </w:rPr>
      </w:pPr>
    </w:p>
    <w:p w:rsidR="00342FA8" w:rsidRPr="00342FA8" w:rsidRDefault="00342FA8" w:rsidP="00342FA8">
      <w:pPr>
        <w:spacing w:after="0" w:line="240" w:lineRule="auto"/>
        <w:jc w:val="both"/>
        <w:rPr>
          <w:rFonts w:ascii="Arial" w:hAnsi="Arial" w:cs="Arial"/>
          <w:sz w:val="24"/>
          <w:szCs w:val="24"/>
        </w:rPr>
      </w:pPr>
      <w:r w:rsidRPr="00342FA8">
        <w:rPr>
          <w:rFonts w:ascii="Arial" w:hAnsi="Arial" w:cs="Arial"/>
          <w:sz w:val="24"/>
          <w:szCs w:val="24"/>
        </w:rPr>
        <w:t>7</w:t>
      </w:r>
      <w:r w:rsidR="00EF1966">
        <w:rPr>
          <w:rFonts w:ascii="Arial" w:hAnsi="Arial" w:cs="Arial"/>
          <w:sz w:val="24"/>
          <w:szCs w:val="24"/>
        </w:rPr>
        <w:t>8</w:t>
      </w:r>
      <w:r w:rsidRPr="00342FA8">
        <w:rPr>
          <w:rFonts w:ascii="Arial" w:hAnsi="Arial" w:cs="Arial"/>
          <w:sz w:val="24"/>
          <w:szCs w:val="24"/>
        </w:rPr>
        <w:t>. Book Value of Accounts Receivable</w:t>
      </w:r>
    </w:p>
    <w:p w:rsidR="00342FA8" w:rsidRPr="00342FA8" w:rsidRDefault="00322B34" w:rsidP="00322B34">
      <w:pPr>
        <w:spacing w:after="0" w:line="240" w:lineRule="auto"/>
        <w:ind w:hanging="90"/>
        <w:jc w:val="both"/>
        <w:rPr>
          <w:rFonts w:ascii="Arial" w:hAnsi="Arial" w:cs="Arial"/>
          <w:sz w:val="24"/>
          <w:szCs w:val="24"/>
        </w:rPr>
      </w:pPr>
      <w:r>
        <w:rPr>
          <w:rFonts w:ascii="Arial" w:hAnsi="Arial" w:cs="Arial"/>
          <w:sz w:val="24"/>
          <w:szCs w:val="24"/>
        </w:rPr>
        <w:t>*</w:t>
      </w:r>
      <w:r w:rsidR="00342FA8" w:rsidRPr="00342FA8">
        <w:rPr>
          <w:rFonts w:ascii="Arial" w:hAnsi="Arial" w:cs="Arial"/>
          <w:sz w:val="24"/>
          <w:szCs w:val="24"/>
        </w:rPr>
        <w:t>7</w:t>
      </w:r>
      <w:r w:rsidR="00EF1966">
        <w:rPr>
          <w:rFonts w:ascii="Arial" w:hAnsi="Arial" w:cs="Arial"/>
          <w:sz w:val="24"/>
          <w:szCs w:val="24"/>
        </w:rPr>
        <w:t>9</w:t>
      </w:r>
      <w:r w:rsidR="00342FA8" w:rsidRPr="00342FA8">
        <w:rPr>
          <w:rFonts w:ascii="Arial" w:hAnsi="Arial" w:cs="Arial"/>
          <w:sz w:val="24"/>
          <w:szCs w:val="24"/>
        </w:rPr>
        <w:t xml:space="preserve">. Total Assets </w:t>
      </w:r>
    </w:p>
    <w:p w:rsidR="00342FA8" w:rsidRDefault="00342FA8" w:rsidP="00342FA8">
      <w:pPr>
        <w:spacing w:after="0" w:line="240" w:lineRule="auto"/>
        <w:jc w:val="both"/>
        <w:rPr>
          <w:rFonts w:ascii="Arial" w:hAnsi="Arial" w:cs="Arial"/>
          <w:sz w:val="16"/>
          <w:szCs w:val="16"/>
        </w:rPr>
      </w:pPr>
    </w:p>
    <w:p w:rsidR="00EF1966" w:rsidRDefault="00EF1966" w:rsidP="00342FA8">
      <w:pPr>
        <w:spacing w:after="0" w:line="240" w:lineRule="auto"/>
        <w:jc w:val="both"/>
        <w:rPr>
          <w:rFonts w:ascii="Arial" w:hAnsi="Arial" w:cs="Arial"/>
          <w:sz w:val="16"/>
          <w:szCs w:val="16"/>
        </w:rPr>
      </w:pPr>
    </w:p>
    <w:p w:rsidR="00EF1966" w:rsidRPr="00EF1966" w:rsidRDefault="00EF1966" w:rsidP="00342FA8">
      <w:pPr>
        <w:spacing w:after="0" w:line="240" w:lineRule="auto"/>
        <w:jc w:val="both"/>
        <w:rPr>
          <w:rFonts w:ascii="Arial" w:hAnsi="Arial" w:cs="Arial"/>
          <w:sz w:val="16"/>
          <w:szCs w:val="16"/>
        </w:rPr>
      </w:pPr>
    </w:p>
    <w:p w:rsidR="00342FA8" w:rsidRPr="00342FA8" w:rsidRDefault="00342FA8" w:rsidP="00342FA8">
      <w:pPr>
        <w:spacing w:after="0" w:line="240" w:lineRule="auto"/>
        <w:rPr>
          <w:rFonts w:ascii="Arial" w:hAnsi="Arial" w:cs="Arial"/>
          <w:b/>
          <w:sz w:val="24"/>
          <w:szCs w:val="24"/>
          <w:u w:val="single"/>
        </w:rPr>
      </w:pPr>
      <w:r w:rsidRPr="00342FA8">
        <w:rPr>
          <w:rFonts w:ascii="Arial" w:hAnsi="Arial" w:cs="Arial"/>
          <w:b/>
          <w:sz w:val="24"/>
          <w:szCs w:val="24"/>
          <w:u w:val="single"/>
        </w:rPr>
        <w:t xml:space="preserve">Group </w:t>
      </w:r>
      <w:r w:rsidR="00EF1966">
        <w:rPr>
          <w:rFonts w:ascii="Arial" w:hAnsi="Arial" w:cs="Arial"/>
          <w:b/>
          <w:sz w:val="24"/>
          <w:szCs w:val="24"/>
          <w:u w:val="single"/>
        </w:rPr>
        <w:t>10</w:t>
      </w:r>
    </w:p>
    <w:p w:rsidR="00342FA8" w:rsidRPr="00342FA8" w:rsidRDefault="00342FA8" w:rsidP="00342FA8">
      <w:pPr>
        <w:spacing w:after="0" w:line="240" w:lineRule="auto"/>
        <w:jc w:val="both"/>
        <w:rPr>
          <w:rFonts w:ascii="Arial" w:hAnsi="Arial" w:cs="Arial"/>
          <w:b/>
          <w:sz w:val="24"/>
          <w:szCs w:val="24"/>
        </w:rPr>
      </w:pPr>
      <w:r w:rsidRPr="00342FA8">
        <w:rPr>
          <w:rFonts w:ascii="Arial" w:hAnsi="Arial" w:cs="Arial"/>
          <w:b/>
          <w:sz w:val="24"/>
          <w:szCs w:val="24"/>
        </w:rPr>
        <w:t xml:space="preserve">Continue to refer to Table </w:t>
      </w:r>
      <w:r w:rsidR="00EF1966">
        <w:rPr>
          <w:rFonts w:ascii="Arial" w:hAnsi="Arial" w:cs="Arial"/>
          <w:b/>
          <w:sz w:val="24"/>
          <w:szCs w:val="24"/>
        </w:rPr>
        <w:t>2</w:t>
      </w:r>
      <w:r w:rsidRPr="00342FA8">
        <w:rPr>
          <w:rFonts w:ascii="Arial" w:hAnsi="Arial" w:cs="Arial"/>
          <w:b/>
          <w:sz w:val="24"/>
          <w:szCs w:val="24"/>
        </w:rPr>
        <w:t>.  For question #</w:t>
      </w:r>
      <w:r w:rsidR="00EF1966">
        <w:rPr>
          <w:rFonts w:ascii="Arial" w:hAnsi="Arial" w:cs="Arial"/>
          <w:b/>
          <w:sz w:val="24"/>
          <w:szCs w:val="24"/>
        </w:rPr>
        <w:t>80</w:t>
      </w:r>
      <w:r w:rsidRPr="00342FA8">
        <w:rPr>
          <w:rFonts w:ascii="Arial" w:hAnsi="Arial" w:cs="Arial"/>
          <w:b/>
          <w:sz w:val="24"/>
          <w:szCs w:val="24"/>
        </w:rPr>
        <w:t>, write the identifying letter of the best response on your answer sheet.</w:t>
      </w:r>
    </w:p>
    <w:p w:rsidR="00342FA8" w:rsidRPr="00342FA8" w:rsidRDefault="00342FA8" w:rsidP="00342FA8">
      <w:pPr>
        <w:spacing w:after="0" w:line="240" w:lineRule="auto"/>
        <w:rPr>
          <w:rFonts w:ascii="Arial" w:hAnsi="Arial" w:cs="Arial"/>
          <w:sz w:val="16"/>
          <w:szCs w:val="16"/>
        </w:rPr>
      </w:pP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 xml:space="preserve">80. On January 1, 2016 a person offered to purchase one of the vans for $29,000.  If </w:t>
      </w: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ab/>
        <w:t>ABC Electrical Supply sells the van on this date, which of the following is false?</w:t>
      </w: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ab/>
        <w:t>A. The original cost of the equipment is $30,000.</w:t>
      </w: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ab/>
        <w:t>B. The sales price is $29,000.</w:t>
      </w: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ab/>
        <w:t xml:space="preserve">C. </w:t>
      </w:r>
      <w:proofErr w:type="gramStart"/>
      <w:r w:rsidRPr="00342FA8">
        <w:rPr>
          <w:rFonts w:ascii="Arial" w:hAnsi="Arial" w:cs="Arial"/>
          <w:sz w:val="24"/>
          <w:szCs w:val="24"/>
        </w:rPr>
        <w:t>The</w:t>
      </w:r>
      <w:proofErr w:type="gramEnd"/>
      <w:r w:rsidRPr="00342FA8">
        <w:rPr>
          <w:rFonts w:ascii="Arial" w:hAnsi="Arial" w:cs="Arial"/>
          <w:sz w:val="24"/>
          <w:szCs w:val="24"/>
        </w:rPr>
        <w:t xml:space="preserve"> Book Value of the equipment on January 1, 2016 is $29,750.</w:t>
      </w:r>
    </w:p>
    <w:p w:rsidR="00342FA8" w:rsidRPr="00342FA8" w:rsidRDefault="00342FA8" w:rsidP="00342FA8">
      <w:pPr>
        <w:spacing w:after="0" w:line="240" w:lineRule="auto"/>
        <w:rPr>
          <w:rFonts w:ascii="Arial" w:hAnsi="Arial" w:cs="Arial"/>
          <w:sz w:val="24"/>
          <w:szCs w:val="24"/>
        </w:rPr>
      </w:pPr>
      <w:r w:rsidRPr="00342FA8">
        <w:rPr>
          <w:rFonts w:ascii="Arial" w:hAnsi="Arial" w:cs="Arial"/>
          <w:sz w:val="24"/>
          <w:szCs w:val="24"/>
        </w:rPr>
        <w:tab/>
        <w:t>D. The gain on the sale is $1,500.</w:t>
      </w:r>
    </w:p>
    <w:p w:rsidR="00342FA8" w:rsidRPr="00342FA8" w:rsidRDefault="00342FA8" w:rsidP="00342FA8">
      <w:pPr>
        <w:spacing w:after="0" w:line="240" w:lineRule="auto"/>
        <w:rPr>
          <w:rFonts w:ascii="Arial" w:hAnsi="Arial" w:cs="Arial"/>
          <w:sz w:val="24"/>
          <w:szCs w:val="24"/>
        </w:rPr>
      </w:pPr>
    </w:p>
    <w:p w:rsidR="00342FA8" w:rsidRPr="00342FA8" w:rsidRDefault="00342FA8" w:rsidP="00342FA8">
      <w:pPr>
        <w:spacing w:after="0" w:line="240" w:lineRule="auto"/>
        <w:rPr>
          <w:rFonts w:ascii="Arial" w:hAnsi="Arial" w:cs="Arial"/>
          <w:sz w:val="24"/>
          <w:szCs w:val="24"/>
        </w:rPr>
      </w:pPr>
    </w:p>
    <w:p w:rsidR="00342FA8" w:rsidRPr="00342FA8" w:rsidRDefault="00342FA8" w:rsidP="00342FA8">
      <w:pPr>
        <w:spacing w:after="0" w:line="240" w:lineRule="auto"/>
        <w:rPr>
          <w:rFonts w:ascii="Arial" w:hAnsi="Arial" w:cs="Arial"/>
          <w:sz w:val="24"/>
          <w:szCs w:val="24"/>
        </w:rPr>
      </w:pPr>
    </w:p>
    <w:p w:rsidR="00342FA8" w:rsidRPr="00342FA8" w:rsidRDefault="00342FA8" w:rsidP="00342FA8">
      <w:pPr>
        <w:spacing w:after="0" w:line="240" w:lineRule="auto"/>
        <w:rPr>
          <w:rFonts w:ascii="Arial" w:hAnsi="Arial" w:cs="Arial"/>
          <w:sz w:val="24"/>
          <w:szCs w:val="24"/>
        </w:rPr>
      </w:pPr>
    </w:p>
    <w:p w:rsidR="00342FA8" w:rsidRPr="00342FA8" w:rsidRDefault="00342FA8" w:rsidP="00342FA8">
      <w:pPr>
        <w:spacing w:after="0" w:line="240" w:lineRule="auto"/>
        <w:rPr>
          <w:rFonts w:ascii="Arial" w:hAnsi="Arial" w:cs="Arial"/>
          <w:b/>
          <w:sz w:val="24"/>
          <w:szCs w:val="24"/>
        </w:rPr>
      </w:pPr>
      <w:r w:rsidRPr="00342FA8">
        <w:rPr>
          <w:rFonts w:ascii="Arial" w:hAnsi="Arial" w:cs="Arial"/>
          <w:b/>
          <w:sz w:val="24"/>
          <w:szCs w:val="24"/>
        </w:rPr>
        <w:t>This is the end of the exam.  Please hold your answer sheet and exam until the contest director asks for them.  Thank you.</w:t>
      </w:r>
    </w:p>
    <w:p w:rsidR="00342FA8" w:rsidRPr="00342FA8" w:rsidRDefault="00342FA8" w:rsidP="00342FA8">
      <w:pPr>
        <w:spacing w:after="0" w:line="240" w:lineRule="auto"/>
        <w:jc w:val="both"/>
        <w:rPr>
          <w:rFonts w:ascii="Arial" w:hAnsi="Arial" w:cs="Arial"/>
          <w:sz w:val="24"/>
          <w:szCs w:val="24"/>
        </w:rPr>
      </w:pPr>
    </w:p>
    <w:p w:rsidR="007E4825" w:rsidRPr="007E4825" w:rsidRDefault="007E4825" w:rsidP="007E4825">
      <w:pPr>
        <w:spacing w:after="0" w:line="240" w:lineRule="auto"/>
        <w:rPr>
          <w:rFonts w:ascii="Arial" w:eastAsia="Times New Roman" w:hAnsi="Arial" w:cs="Arial"/>
          <w:sz w:val="24"/>
          <w:szCs w:val="24"/>
        </w:rPr>
      </w:pPr>
    </w:p>
    <w:p w:rsidR="007E4825" w:rsidRDefault="007E4825" w:rsidP="007E4825">
      <w:pPr>
        <w:spacing w:after="0" w:line="240" w:lineRule="auto"/>
        <w:rPr>
          <w:rFonts w:ascii="Arial" w:eastAsia="Times New Roman" w:hAnsi="Arial" w:cs="Arial"/>
          <w:sz w:val="24"/>
          <w:szCs w:val="24"/>
        </w:rPr>
      </w:pPr>
    </w:p>
    <w:p w:rsidR="00E100EE" w:rsidRPr="00E100EE" w:rsidRDefault="00E100EE" w:rsidP="00E100EE">
      <w:pPr>
        <w:spacing w:after="0" w:line="240" w:lineRule="auto"/>
        <w:jc w:val="center"/>
        <w:rPr>
          <w:rFonts w:ascii="Arial" w:eastAsia="Times New Roman" w:hAnsi="Arial" w:cs="Arial"/>
          <w:b/>
          <w:i/>
          <w:sz w:val="32"/>
          <w:szCs w:val="32"/>
        </w:rPr>
      </w:pPr>
      <w:r w:rsidRPr="00E100EE">
        <w:rPr>
          <w:rFonts w:ascii="Arial" w:eastAsia="Times New Roman" w:hAnsi="Arial" w:cs="Arial"/>
          <w:b/>
          <w:i/>
          <w:sz w:val="32"/>
          <w:szCs w:val="32"/>
        </w:rPr>
        <w:t xml:space="preserve">Table </w:t>
      </w:r>
      <w:r>
        <w:rPr>
          <w:rFonts w:ascii="Arial" w:eastAsia="Times New Roman" w:hAnsi="Arial" w:cs="Arial"/>
          <w:b/>
          <w:i/>
          <w:sz w:val="32"/>
          <w:szCs w:val="32"/>
        </w:rPr>
        <w:t>1</w:t>
      </w:r>
    </w:p>
    <w:p w:rsidR="00E100EE" w:rsidRPr="00E100EE" w:rsidRDefault="00E100EE" w:rsidP="00E100EE">
      <w:pPr>
        <w:spacing w:after="0" w:line="240" w:lineRule="auto"/>
        <w:jc w:val="center"/>
        <w:rPr>
          <w:rFonts w:ascii="Arial" w:eastAsia="Times New Roman" w:hAnsi="Arial" w:cs="Arial"/>
          <w:bCs/>
          <w:sz w:val="24"/>
          <w:szCs w:val="24"/>
        </w:rPr>
      </w:pPr>
      <w:r w:rsidRPr="00E100EE">
        <w:rPr>
          <w:rFonts w:ascii="Arial" w:eastAsia="Times New Roman" w:hAnsi="Arial" w:cs="Arial"/>
          <w:b/>
          <w:sz w:val="24"/>
          <w:szCs w:val="24"/>
        </w:rPr>
        <w:t>(</w:t>
      </w:r>
      <w:proofErr w:type="gramStart"/>
      <w:r w:rsidRPr="00E100EE">
        <w:rPr>
          <w:rFonts w:ascii="Arial" w:eastAsia="Times New Roman" w:hAnsi="Arial" w:cs="Arial"/>
          <w:b/>
          <w:sz w:val="24"/>
          <w:szCs w:val="24"/>
        </w:rPr>
        <w:t>for</w:t>
      </w:r>
      <w:proofErr w:type="gramEnd"/>
      <w:r w:rsidRPr="00E100EE">
        <w:rPr>
          <w:rFonts w:ascii="Arial" w:eastAsia="Times New Roman" w:hAnsi="Arial" w:cs="Arial"/>
          <w:b/>
          <w:sz w:val="24"/>
          <w:szCs w:val="24"/>
        </w:rPr>
        <w:t xml:space="preserve"> questions </w:t>
      </w:r>
      <w:r>
        <w:rPr>
          <w:rFonts w:ascii="Arial" w:eastAsia="Times New Roman" w:hAnsi="Arial" w:cs="Arial"/>
          <w:b/>
          <w:sz w:val="24"/>
          <w:szCs w:val="24"/>
        </w:rPr>
        <w:t>46</w:t>
      </w:r>
      <w:r w:rsidRPr="00E100EE">
        <w:rPr>
          <w:rFonts w:ascii="Arial" w:eastAsia="Times New Roman" w:hAnsi="Arial" w:cs="Arial"/>
          <w:b/>
          <w:sz w:val="24"/>
          <w:szCs w:val="24"/>
        </w:rPr>
        <w:t xml:space="preserve"> through </w:t>
      </w:r>
      <w:r>
        <w:rPr>
          <w:rFonts w:ascii="Arial" w:eastAsia="Times New Roman" w:hAnsi="Arial" w:cs="Arial"/>
          <w:b/>
          <w:sz w:val="24"/>
          <w:szCs w:val="24"/>
        </w:rPr>
        <w:t>57</w:t>
      </w:r>
      <w:r w:rsidRPr="00E100EE">
        <w:rPr>
          <w:rFonts w:ascii="Arial" w:eastAsia="Times New Roman" w:hAnsi="Arial" w:cs="Arial"/>
          <w:b/>
          <w:sz w:val="24"/>
          <w:szCs w:val="24"/>
        </w:rPr>
        <w:t>)</w:t>
      </w:r>
    </w:p>
    <w:p w:rsidR="00E100EE" w:rsidRPr="00E100EE" w:rsidRDefault="00E100EE" w:rsidP="00E100EE">
      <w:pPr>
        <w:spacing w:after="0" w:line="240" w:lineRule="auto"/>
        <w:jc w:val="center"/>
        <w:rPr>
          <w:rFonts w:ascii="Arial" w:eastAsia="Times New Roman" w:hAnsi="Arial" w:cs="Arial"/>
          <w:bCs/>
          <w:sz w:val="24"/>
          <w:szCs w:val="24"/>
        </w:rPr>
      </w:pPr>
    </w:p>
    <w:p w:rsidR="00E100EE" w:rsidRPr="00E100EE" w:rsidRDefault="00E100EE" w:rsidP="00E100EE">
      <w:pPr>
        <w:spacing w:after="0" w:line="240" w:lineRule="auto"/>
        <w:jc w:val="both"/>
        <w:rPr>
          <w:rFonts w:ascii="Arial" w:eastAsia="Times New Roman" w:hAnsi="Arial" w:cs="Arial"/>
          <w:bCs/>
          <w:sz w:val="24"/>
          <w:szCs w:val="24"/>
        </w:rPr>
      </w:pPr>
      <w:r w:rsidRPr="00E100EE">
        <w:rPr>
          <w:rFonts w:ascii="Arial" w:eastAsia="Times New Roman" w:hAnsi="Arial" w:cs="Arial"/>
          <w:bCs/>
          <w:sz w:val="24"/>
          <w:szCs w:val="24"/>
        </w:rPr>
        <w:t>At the end of the fiscal year 12-31-15 before any uncollectible accounts are written off or before any adjusting entries are recorded, the following information is available for two separate companies called Harper Co. and Campbell Co.  Each company prepares adjusting and closing entries only at the end of the fiscal year which is December 31.</w:t>
      </w:r>
    </w:p>
    <w:p w:rsidR="00E100EE" w:rsidRPr="00E100EE" w:rsidRDefault="00E100EE" w:rsidP="00E100EE">
      <w:pPr>
        <w:spacing w:after="0" w:line="240" w:lineRule="auto"/>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4"/>
        <w:gridCol w:w="4138"/>
        <w:gridCol w:w="1750"/>
      </w:tblGrid>
      <w:tr w:rsidR="00E100EE" w:rsidRPr="00E100EE" w:rsidTr="001777C9">
        <w:trPr>
          <w:jc w:val="center"/>
        </w:trPr>
        <w:tc>
          <w:tcPr>
            <w:tcW w:w="1584" w:type="dxa"/>
            <w:shd w:val="clear" w:color="auto" w:fill="BFBFBF" w:themeFill="background1" w:themeFillShade="BF"/>
          </w:tcPr>
          <w:p w:rsidR="00E100EE" w:rsidRPr="00E100EE" w:rsidRDefault="00E100EE" w:rsidP="00E100EE">
            <w:pPr>
              <w:spacing w:after="0" w:line="240" w:lineRule="auto"/>
              <w:jc w:val="center"/>
              <w:rPr>
                <w:rFonts w:ascii="Arial" w:eastAsia="Times New Roman" w:hAnsi="Arial" w:cs="Arial"/>
                <w:b/>
                <w:sz w:val="24"/>
                <w:szCs w:val="24"/>
              </w:rPr>
            </w:pPr>
            <w:r w:rsidRPr="00E100EE">
              <w:rPr>
                <w:rFonts w:ascii="Arial" w:eastAsia="Times New Roman" w:hAnsi="Arial" w:cs="Arial"/>
                <w:b/>
                <w:sz w:val="24"/>
                <w:szCs w:val="24"/>
              </w:rPr>
              <w:t>Harper Co.</w:t>
            </w:r>
          </w:p>
        </w:tc>
        <w:tc>
          <w:tcPr>
            <w:tcW w:w="0" w:type="auto"/>
            <w:tcBorders>
              <w:top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shd w:val="clear" w:color="auto" w:fill="BFBFBF" w:themeFill="background1" w:themeFillShade="BF"/>
          </w:tcPr>
          <w:p w:rsidR="00E100EE" w:rsidRPr="00E100EE" w:rsidRDefault="00E100EE" w:rsidP="00E100EE">
            <w:pPr>
              <w:spacing w:after="0" w:line="240" w:lineRule="auto"/>
              <w:jc w:val="center"/>
              <w:rPr>
                <w:rFonts w:ascii="Arial" w:eastAsia="Times New Roman" w:hAnsi="Arial" w:cs="Arial"/>
                <w:b/>
                <w:sz w:val="24"/>
                <w:szCs w:val="24"/>
              </w:rPr>
            </w:pPr>
            <w:r w:rsidRPr="00E100EE">
              <w:rPr>
                <w:rFonts w:ascii="Arial" w:eastAsia="Times New Roman" w:hAnsi="Arial" w:cs="Arial"/>
                <w:b/>
                <w:sz w:val="24"/>
                <w:szCs w:val="24"/>
              </w:rPr>
              <w:t>Campbell Co.</w:t>
            </w:r>
          </w:p>
        </w:tc>
      </w:tr>
      <w:tr w:rsidR="00E100EE" w:rsidRPr="00E100EE" w:rsidTr="001777C9">
        <w:trPr>
          <w:jc w:val="center"/>
        </w:trPr>
        <w:tc>
          <w:tcPr>
            <w:tcW w:w="1584"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93,812   </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Accounts Receivable</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84,360</w:t>
            </w:r>
          </w:p>
        </w:tc>
      </w:tr>
      <w:tr w:rsidR="00E100EE" w:rsidRPr="00E100EE" w:rsidTr="001777C9">
        <w:trPr>
          <w:jc w:val="center"/>
        </w:trPr>
        <w:tc>
          <w:tcPr>
            <w:tcW w:w="1584"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5,260 </w:t>
            </w:r>
            <w:proofErr w:type="spellStart"/>
            <w:r w:rsidRPr="00E100EE">
              <w:rPr>
                <w:rFonts w:ascii="Arial" w:eastAsia="Times New Roman" w:hAnsi="Arial" w:cs="Arial"/>
                <w:bCs/>
                <w:sz w:val="24"/>
                <w:szCs w:val="24"/>
              </w:rPr>
              <w:t>cr</w:t>
            </w:r>
            <w:proofErr w:type="spellEnd"/>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Allowance for Uncollectible Accounts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4,720 </w:t>
            </w:r>
            <w:proofErr w:type="spellStart"/>
            <w:r w:rsidRPr="00E100EE">
              <w:rPr>
                <w:rFonts w:ascii="Arial" w:eastAsia="Times New Roman" w:hAnsi="Arial" w:cs="Arial"/>
                <w:bCs/>
                <w:sz w:val="24"/>
                <w:szCs w:val="24"/>
              </w:rPr>
              <w:t>cr</w:t>
            </w:r>
            <w:proofErr w:type="spellEnd"/>
          </w:p>
        </w:tc>
      </w:tr>
      <w:tr w:rsidR="00E100EE" w:rsidRPr="00E100EE" w:rsidTr="001777C9">
        <w:trPr>
          <w:jc w:val="center"/>
        </w:trPr>
        <w:tc>
          <w:tcPr>
            <w:tcW w:w="1584"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621,400</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Gross Sales (includes charge sales)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779,500</w:t>
            </w:r>
          </w:p>
        </w:tc>
      </w:tr>
      <w:tr w:rsidR="00E100EE" w:rsidRPr="00E100EE" w:rsidTr="001777C9">
        <w:trPr>
          <w:jc w:val="center"/>
        </w:trPr>
        <w:tc>
          <w:tcPr>
            <w:tcW w:w="1584"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241,200</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Charge Sales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352,600</w:t>
            </w:r>
          </w:p>
        </w:tc>
      </w:tr>
      <w:tr w:rsidR="00E100EE" w:rsidRPr="00E100EE" w:rsidTr="001777C9">
        <w:trPr>
          <w:jc w:val="center"/>
        </w:trPr>
        <w:tc>
          <w:tcPr>
            <w:tcW w:w="1584" w:type="dxa"/>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p>
        </w:tc>
      </w:tr>
    </w:tbl>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jc w:val="both"/>
        <w:rPr>
          <w:rFonts w:ascii="Arial" w:eastAsia="Times New Roman" w:hAnsi="Arial" w:cs="Arial"/>
          <w:bCs/>
          <w:sz w:val="24"/>
          <w:szCs w:val="24"/>
        </w:rPr>
      </w:pPr>
      <w:r w:rsidRPr="00E100EE">
        <w:rPr>
          <w:rFonts w:ascii="Arial" w:eastAsia="Times New Roman" w:hAnsi="Arial" w:cs="Arial"/>
          <w:bCs/>
          <w:sz w:val="24"/>
          <w:szCs w:val="24"/>
        </w:rPr>
        <w:t>Each company uses an allowance method to estimate bad debts expense.  Harper Co. uses the Percentage of Charge Sales method (historically Harper has used 3%) while Campbell Co. uses the Aging of Accounts Receivable method.</w:t>
      </w: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jc w:val="both"/>
        <w:rPr>
          <w:rFonts w:ascii="Arial" w:eastAsia="Times New Roman" w:hAnsi="Arial" w:cs="Arial"/>
          <w:bCs/>
          <w:sz w:val="24"/>
          <w:szCs w:val="24"/>
        </w:rPr>
      </w:pPr>
      <w:r w:rsidRPr="00E100EE">
        <w:rPr>
          <w:rFonts w:ascii="Arial" w:eastAsia="Times New Roman" w:hAnsi="Arial" w:cs="Arial"/>
          <w:bCs/>
          <w:sz w:val="24"/>
          <w:szCs w:val="24"/>
        </w:rPr>
        <w:t>Prior to journalizing the end-of-year adjusting entries, the two companies wrote off the following uncollectible accounts respectively on December 29, 2015:</w:t>
      </w:r>
    </w:p>
    <w:p w:rsidR="00E100EE" w:rsidRPr="00E100EE" w:rsidRDefault="00E100EE" w:rsidP="00E100EE">
      <w:pPr>
        <w:spacing w:after="0" w:line="240" w:lineRule="auto"/>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1"/>
        <w:gridCol w:w="884"/>
        <w:gridCol w:w="222"/>
        <w:gridCol w:w="2498"/>
        <w:gridCol w:w="951"/>
      </w:tblGrid>
      <w:tr w:rsidR="00E100EE" w:rsidRPr="00E100EE" w:rsidTr="001777C9">
        <w:trPr>
          <w:jc w:val="center"/>
        </w:trPr>
        <w:tc>
          <w:tcPr>
            <w:tcW w:w="0" w:type="auto"/>
            <w:shd w:val="clear" w:color="auto" w:fill="BFBFBF" w:themeFill="background1" w:themeFillShade="BF"/>
          </w:tcPr>
          <w:p w:rsidR="00E100EE" w:rsidRPr="00E100EE" w:rsidRDefault="00E100EE" w:rsidP="00E100EE">
            <w:pPr>
              <w:spacing w:after="0" w:line="240" w:lineRule="auto"/>
              <w:jc w:val="center"/>
              <w:rPr>
                <w:rFonts w:ascii="Arial" w:eastAsia="Times New Roman" w:hAnsi="Arial" w:cs="Arial"/>
                <w:b/>
                <w:sz w:val="24"/>
                <w:szCs w:val="24"/>
              </w:rPr>
            </w:pPr>
            <w:r w:rsidRPr="00E100EE">
              <w:rPr>
                <w:rFonts w:ascii="Arial" w:eastAsia="Times New Roman" w:hAnsi="Arial" w:cs="Arial"/>
                <w:b/>
                <w:sz w:val="24"/>
                <w:szCs w:val="24"/>
              </w:rPr>
              <w:t>Harper Co.</w:t>
            </w:r>
          </w:p>
        </w:tc>
        <w:tc>
          <w:tcPr>
            <w:tcW w:w="0" w:type="auto"/>
            <w:tcBorders>
              <w:top w:val="single" w:sz="4" w:space="0" w:color="auto"/>
              <w:right w:val="single" w:sz="4" w:space="0" w:color="auto"/>
            </w:tcBorders>
            <w:shd w:val="clear" w:color="auto" w:fill="BFBFBF" w:themeFill="background1" w:themeFillShade="BF"/>
          </w:tcPr>
          <w:p w:rsidR="00E100EE" w:rsidRPr="00E100EE" w:rsidRDefault="00E100EE" w:rsidP="00E100EE">
            <w:pPr>
              <w:spacing w:after="0" w:line="240" w:lineRule="auto"/>
              <w:rPr>
                <w:rFonts w:ascii="Arial" w:eastAsia="Times New Roman" w:hAnsi="Arial" w:cs="Arial"/>
                <w:bCs/>
                <w:sz w:val="24"/>
                <w:szCs w:val="24"/>
              </w:rPr>
            </w:pPr>
          </w:p>
        </w:tc>
        <w:tc>
          <w:tcPr>
            <w:tcW w:w="0" w:type="auto"/>
            <w:tcBorders>
              <w:top w:val="nil"/>
              <w:left w:val="single" w:sz="4" w:space="0" w:color="auto"/>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shd w:val="clear" w:color="auto" w:fill="BFBFBF" w:themeFill="background1" w:themeFillShade="BF"/>
          </w:tcPr>
          <w:p w:rsidR="00E100EE" w:rsidRPr="00E100EE" w:rsidRDefault="00E100EE" w:rsidP="00E100EE">
            <w:pPr>
              <w:spacing w:after="0" w:line="240" w:lineRule="auto"/>
              <w:jc w:val="center"/>
              <w:rPr>
                <w:rFonts w:ascii="Arial" w:eastAsia="Times New Roman" w:hAnsi="Arial" w:cs="Arial"/>
                <w:b/>
                <w:sz w:val="24"/>
                <w:szCs w:val="24"/>
              </w:rPr>
            </w:pPr>
            <w:r w:rsidRPr="00E100EE">
              <w:rPr>
                <w:rFonts w:ascii="Arial" w:eastAsia="Times New Roman" w:hAnsi="Arial" w:cs="Arial"/>
                <w:b/>
                <w:sz w:val="24"/>
                <w:szCs w:val="24"/>
              </w:rPr>
              <w:t>Campbell Co.</w:t>
            </w:r>
          </w:p>
        </w:tc>
        <w:tc>
          <w:tcPr>
            <w:tcW w:w="0" w:type="auto"/>
            <w:tcBorders>
              <w:top w:val="single" w:sz="4" w:space="0" w:color="auto"/>
              <w:right w:val="single" w:sz="4" w:space="0" w:color="auto"/>
            </w:tcBorders>
            <w:shd w:val="clear" w:color="auto" w:fill="BFBFBF" w:themeFill="background1" w:themeFillShade="BF"/>
          </w:tcPr>
          <w:p w:rsidR="00E100EE" w:rsidRPr="00E100EE" w:rsidRDefault="00E100EE" w:rsidP="00E100EE">
            <w:pPr>
              <w:spacing w:after="0" w:line="240" w:lineRule="auto"/>
              <w:rPr>
                <w:rFonts w:ascii="Arial" w:eastAsia="Times New Roman" w:hAnsi="Arial" w:cs="Arial"/>
                <w:bCs/>
                <w:sz w:val="24"/>
                <w:szCs w:val="24"/>
              </w:rPr>
            </w:pPr>
          </w:p>
        </w:tc>
      </w:tr>
      <w:tr w:rsidR="00E100EE" w:rsidRPr="00E100EE" w:rsidTr="001777C9">
        <w:trPr>
          <w:jc w:val="center"/>
        </w:trPr>
        <w:tc>
          <w:tcPr>
            <w:tcW w:w="0" w:type="auto"/>
          </w:tcPr>
          <w:p w:rsidR="00E100EE" w:rsidRPr="00E100EE" w:rsidRDefault="00E100EE" w:rsidP="00E100EE">
            <w:pPr>
              <w:spacing w:after="0" w:line="240" w:lineRule="auto"/>
              <w:rPr>
                <w:rFonts w:ascii="Arial" w:eastAsia="Times New Roman" w:hAnsi="Arial" w:cs="Arial"/>
                <w:bCs/>
                <w:sz w:val="24"/>
                <w:szCs w:val="24"/>
              </w:rPr>
            </w:pPr>
            <w:proofErr w:type="spellStart"/>
            <w:r w:rsidRPr="00E100EE">
              <w:rPr>
                <w:rFonts w:ascii="Arial" w:eastAsia="Times New Roman" w:hAnsi="Arial" w:cs="Arial"/>
                <w:bCs/>
                <w:sz w:val="24"/>
                <w:szCs w:val="24"/>
              </w:rPr>
              <w:t>Bertran</w:t>
            </w:r>
            <w:proofErr w:type="spellEnd"/>
            <w:r w:rsidRPr="00E100EE">
              <w:rPr>
                <w:rFonts w:ascii="Arial" w:eastAsia="Times New Roman" w:hAnsi="Arial" w:cs="Arial"/>
                <w:bCs/>
                <w:sz w:val="24"/>
                <w:szCs w:val="24"/>
              </w:rPr>
              <w:t xml:space="preserve"> Ironworks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540</w:t>
            </w:r>
          </w:p>
        </w:tc>
        <w:tc>
          <w:tcPr>
            <w:tcW w:w="0" w:type="auto"/>
            <w:tcBorders>
              <w:top w:val="nil"/>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Creighton Electronics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$2,741</w:t>
            </w:r>
          </w:p>
        </w:tc>
      </w:tr>
      <w:tr w:rsidR="00E100EE" w:rsidRPr="00E100EE" w:rsidTr="001777C9">
        <w:trPr>
          <w:jc w:val="center"/>
        </w:trPr>
        <w:tc>
          <w:tcPr>
            <w:tcW w:w="0" w:type="auto"/>
          </w:tcPr>
          <w:p w:rsidR="00E100EE" w:rsidRPr="00E100EE" w:rsidRDefault="00E100EE" w:rsidP="00E100EE">
            <w:pPr>
              <w:spacing w:after="0" w:line="240" w:lineRule="auto"/>
              <w:rPr>
                <w:rFonts w:ascii="Arial" w:eastAsia="Times New Roman" w:hAnsi="Arial" w:cs="Arial"/>
                <w:bCs/>
                <w:sz w:val="24"/>
                <w:szCs w:val="24"/>
              </w:rPr>
            </w:pPr>
            <w:proofErr w:type="spellStart"/>
            <w:r w:rsidRPr="00E100EE">
              <w:rPr>
                <w:rFonts w:ascii="Arial" w:eastAsia="Times New Roman" w:hAnsi="Arial" w:cs="Arial"/>
                <w:bCs/>
                <w:sz w:val="24"/>
                <w:szCs w:val="24"/>
              </w:rPr>
              <w:t>Jaystone</w:t>
            </w:r>
            <w:proofErr w:type="spellEnd"/>
            <w:r w:rsidRPr="00E100EE">
              <w:rPr>
                <w:rFonts w:ascii="Arial" w:eastAsia="Times New Roman" w:hAnsi="Arial" w:cs="Arial"/>
                <w:bCs/>
                <w:sz w:val="24"/>
                <w:szCs w:val="24"/>
              </w:rPr>
              <w:t xml:space="preserve"> Partners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1,960</w:t>
            </w:r>
          </w:p>
        </w:tc>
        <w:tc>
          <w:tcPr>
            <w:tcW w:w="0" w:type="auto"/>
            <w:tcBorders>
              <w:top w:val="nil"/>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Duncan Tooling</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365</w:t>
            </w:r>
          </w:p>
        </w:tc>
      </w:tr>
      <w:tr w:rsidR="00E100EE" w:rsidRPr="00E100EE" w:rsidTr="001777C9">
        <w:trPr>
          <w:jc w:val="center"/>
        </w:trPr>
        <w:tc>
          <w:tcPr>
            <w:tcW w:w="0" w:type="auto"/>
            <w:tcBorders>
              <w:bottom w:val="single" w:sz="4" w:space="0" w:color="auto"/>
            </w:tcBorders>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Firestone LLC</w:t>
            </w:r>
          </w:p>
        </w:tc>
        <w:tc>
          <w:tcPr>
            <w:tcW w:w="0" w:type="auto"/>
            <w:tcBorders>
              <w:bottom w:val="single" w:sz="4" w:space="0" w:color="auto"/>
            </w:tcBorders>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2,437</w:t>
            </w:r>
          </w:p>
        </w:tc>
        <w:tc>
          <w:tcPr>
            <w:tcW w:w="0" w:type="auto"/>
            <w:tcBorders>
              <w:top w:val="nil"/>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Prime Realty</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1,789</w:t>
            </w:r>
          </w:p>
        </w:tc>
      </w:tr>
      <w:tr w:rsidR="00E100EE" w:rsidRPr="00E100EE" w:rsidTr="001777C9">
        <w:trPr>
          <w:jc w:val="center"/>
        </w:trPr>
        <w:tc>
          <w:tcPr>
            <w:tcW w:w="0" w:type="auto"/>
            <w:tcBorders>
              <w:left w:val="nil"/>
              <w:bottom w:val="nil"/>
              <w:right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Borders>
              <w:left w:val="nil"/>
              <w:bottom w:val="nil"/>
              <w:right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Borders>
              <w:top w:val="nil"/>
              <w:left w:val="nil"/>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Perry’s Flowers</w:t>
            </w:r>
          </w:p>
        </w:tc>
        <w:tc>
          <w:tcPr>
            <w:tcW w:w="0" w:type="auto"/>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 xml:space="preserve">     490</w:t>
            </w:r>
          </w:p>
        </w:tc>
      </w:tr>
    </w:tbl>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Each company’s accounting software is capable of producing a report entitled “Aging of Accounts Receivable.”  The following are the totals from the respective company’s Aging of Accounts Receivable dated December 31, 2015:</w:t>
      </w:r>
    </w:p>
    <w:p w:rsidR="00E100EE" w:rsidRPr="00E100EE" w:rsidRDefault="00E100EE" w:rsidP="00E100EE">
      <w:pPr>
        <w:spacing w:after="0" w:line="240" w:lineRule="auto"/>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1350"/>
        <w:gridCol w:w="630"/>
        <w:gridCol w:w="1890"/>
        <w:gridCol w:w="1260"/>
      </w:tblGrid>
      <w:tr w:rsidR="00E100EE" w:rsidRPr="00E100EE" w:rsidTr="001777C9">
        <w:trPr>
          <w:jc w:val="center"/>
        </w:trPr>
        <w:tc>
          <w:tcPr>
            <w:tcW w:w="1890" w:type="dxa"/>
            <w:shd w:val="clear" w:color="auto" w:fill="BFBFBF" w:themeFill="background1" w:themeFillShade="BF"/>
          </w:tcPr>
          <w:p w:rsidR="00E100EE" w:rsidRPr="00E100EE" w:rsidRDefault="00E100EE" w:rsidP="00E100EE">
            <w:pPr>
              <w:spacing w:after="0" w:line="240" w:lineRule="auto"/>
              <w:rPr>
                <w:rFonts w:ascii="Arial" w:eastAsia="Times New Roman" w:hAnsi="Arial" w:cs="Arial"/>
                <w:b/>
                <w:sz w:val="24"/>
                <w:szCs w:val="24"/>
              </w:rPr>
            </w:pPr>
            <w:r w:rsidRPr="00E100EE">
              <w:rPr>
                <w:rFonts w:ascii="Arial" w:eastAsia="Times New Roman" w:hAnsi="Arial" w:cs="Arial"/>
                <w:b/>
                <w:sz w:val="24"/>
                <w:szCs w:val="24"/>
              </w:rPr>
              <w:t>Harper Co.</w:t>
            </w:r>
          </w:p>
        </w:tc>
        <w:tc>
          <w:tcPr>
            <w:tcW w:w="1350"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$7,620</w:t>
            </w:r>
          </w:p>
        </w:tc>
        <w:tc>
          <w:tcPr>
            <w:tcW w:w="630" w:type="dxa"/>
            <w:tcBorders>
              <w:top w:val="nil"/>
              <w:bottom w:val="nil"/>
            </w:tcBorders>
          </w:tcPr>
          <w:p w:rsidR="00E100EE" w:rsidRPr="00E100EE" w:rsidRDefault="00E100EE" w:rsidP="00E100EE">
            <w:pPr>
              <w:spacing w:after="0" w:line="240" w:lineRule="auto"/>
              <w:rPr>
                <w:rFonts w:ascii="Arial" w:eastAsia="Times New Roman" w:hAnsi="Arial" w:cs="Arial"/>
                <w:bCs/>
                <w:sz w:val="24"/>
                <w:szCs w:val="24"/>
              </w:rPr>
            </w:pPr>
          </w:p>
        </w:tc>
        <w:tc>
          <w:tcPr>
            <w:tcW w:w="1890" w:type="dxa"/>
            <w:shd w:val="clear" w:color="auto" w:fill="BFBFBF" w:themeFill="background1" w:themeFillShade="BF"/>
          </w:tcPr>
          <w:p w:rsidR="00E100EE" w:rsidRPr="00E100EE" w:rsidRDefault="00E100EE" w:rsidP="00E100EE">
            <w:pPr>
              <w:spacing w:after="0" w:line="240" w:lineRule="auto"/>
              <w:rPr>
                <w:rFonts w:ascii="Arial" w:eastAsia="Times New Roman" w:hAnsi="Arial" w:cs="Arial"/>
                <w:b/>
                <w:sz w:val="24"/>
                <w:szCs w:val="24"/>
              </w:rPr>
            </w:pPr>
            <w:r w:rsidRPr="00E100EE">
              <w:rPr>
                <w:rFonts w:ascii="Arial" w:eastAsia="Times New Roman" w:hAnsi="Arial" w:cs="Arial"/>
                <w:b/>
                <w:sz w:val="24"/>
                <w:szCs w:val="24"/>
              </w:rPr>
              <w:t>Campbell Co.</w:t>
            </w:r>
          </w:p>
        </w:tc>
        <w:tc>
          <w:tcPr>
            <w:tcW w:w="1260" w:type="dxa"/>
          </w:tcPr>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$5,500</w:t>
            </w:r>
          </w:p>
        </w:tc>
      </w:tr>
    </w:tbl>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p>
    <w:p w:rsidR="00E100EE" w:rsidRPr="00E100EE" w:rsidRDefault="00E100EE" w:rsidP="00E100EE">
      <w:pPr>
        <w:spacing w:after="0" w:line="240" w:lineRule="auto"/>
        <w:rPr>
          <w:rFonts w:ascii="Arial" w:eastAsia="Times New Roman" w:hAnsi="Arial" w:cs="Arial"/>
          <w:bCs/>
          <w:sz w:val="24"/>
          <w:szCs w:val="24"/>
        </w:rPr>
      </w:pPr>
      <w:r w:rsidRPr="00E100EE">
        <w:rPr>
          <w:rFonts w:ascii="Arial" w:eastAsia="Times New Roman" w:hAnsi="Arial" w:cs="Arial"/>
          <w:bCs/>
          <w:sz w:val="24"/>
          <w:szCs w:val="24"/>
        </w:rPr>
        <w:t>Adjusting entries were journalized and posted on December 31, 2015</w:t>
      </w:r>
    </w:p>
    <w:p w:rsidR="00E100EE" w:rsidRPr="00E100EE" w:rsidRDefault="00E100EE" w:rsidP="00E100EE">
      <w:pPr>
        <w:spacing w:after="0" w:line="240" w:lineRule="auto"/>
        <w:rPr>
          <w:rFonts w:ascii="Arial" w:hAnsi="Arial" w:cs="Arial"/>
          <w:sz w:val="24"/>
          <w:szCs w:val="24"/>
        </w:rPr>
      </w:pPr>
    </w:p>
    <w:p w:rsidR="00E100EE" w:rsidRDefault="00E100EE">
      <w:pPr>
        <w:rPr>
          <w:rFonts w:ascii="Arial" w:eastAsia="Times New Roman" w:hAnsi="Arial" w:cs="Arial"/>
          <w:sz w:val="24"/>
          <w:szCs w:val="24"/>
        </w:rPr>
      </w:pPr>
      <w:r>
        <w:rPr>
          <w:rFonts w:ascii="Arial" w:eastAsia="Times New Roman" w:hAnsi="Arial" w:cs="Arial"/>
          <w:sz w:val="24"/>
          <w:szCs w:val="24"/>
        </w:rPr>
        <w:br w:type="page"/>
      </w:r>
    </w:p>
    <w:p w:rsidR="00D63A02" w:rsidRPr="00D63A02" w:rsidRDefault="00D63A02" w:rsidP="00D63A02">
      <w:pPr>
        <w:spacing w:after="0" w:line="240" w:lineRule="auto"/>
        <w:jc w:val="center"/>
        <w:rPr>
          <w:rFonts w:ascii="Arial" w:hAnsi="Arial" w:cs="Arial"/>
          <w:b/>
          <w:i/>
          <w:sz w:val="32"/>
          <w:szCs w:val="32"/>
        </w:rPr>
      </w:pPr>
      <w:r w:rsidRPr="00D63A02">
        <w:rPr>
          <w:rFonts w:ascii="Arial" w:hAnsi="Arial" w:cs="Arial"/>
          <w:b/>
          <w:i/>
          <w:sz w:val="32"/>
          <w:szCs w:val="32"/>
        </w:rPr>
        <w:lastRenderedPageBreak/>
        <w:t xml:space="preserve">Table </w:t>
      </w:r>
      <w:r>
        <w:rPr>
          <w:rFonts w:ascii="Arial" w:hAnsi="Arial" w:cs="Arial"/>
          <w:b/>
          <w:i/>
          <w:sz w:val="32"/>
          <w:szCs w:val="32"/>
        </w:rPr>
        <w:t>2</w:t>
      </w:r>
    </w:p>
    <w:p w:rsidR="00D63A02" w:rsidRPr="00D63A02" w:rsidRDefault="00D63A02" w:rsidP="00D63A02">
      <w:pPr>
        <w:spacing w:after="0" w:line="240" w:lineRule="auto"/>
        <w:jc w:val="center"/>
        <w:rPr>
          <w:rFonts w:ascii="Arial" w:hAnsi="Arial" w:cs="Arial"/>
          <w:b/>
          <w:sz w:val="24"/>
          <w:szCs w:val="24"/>
        </w:rPr>
      </w:pPr>
      <w:r w:rsidRPr="00D63A02">
        <w:rPr>
          <w:rFonts w:ascii="Arial" w:hAnsi="Arial" w:cs="Arial"/>
          <w:b/>
          <w:sz w:val="24"/>
          <w:szCs w:val="24"/>
        </w:rPr>
        <w:t>(</w:t>
      </w:r>
      <w:proofErr w:type="gramStart"/>
      <w:r w:rsidRPr="00D63A02">
        <w:rPr>
          <w:rFonts w:ascii="Arial" w:hAnsi="Arial" w:cs="Arial"/>
          <w:b/>
          <w:sz w:val="24"/>
          <w:szCs w:val="24"/>
        </w:rPr>
        <w:t>for</w:t>
      </w:r>
      <w:proofErr w:type="gramEnd"/>
      <w:r w:rsidRPr="00D63A02">
        <w:rPr>
          <w:rFonts w:ascii="Arial" w:hAnsi="Arial" w:cs="Arial"/>
          <w:b/>
          <w:sz w:val="24"/>
          <w:szCs w:val="24"/>
        </w:rPr>
        <w:t xml:space="preserve"> questions </w:t>
      </w:r>
      <w:r>
        <w:rPr>
          <w:rFonts w:ascii="Arial" w:hAnsi="Arial" w:cs="Arial"/>
          <w:b/>
          <w:sz w:val="24"/>
          <w:szCs w:val="24"/>
        </w:rPr>
        <w:t>58</w:t>
      </w:r>
      <w:r w:rsidRPr="00D63A02">
        <w:rPr>
          <w:rFonts w:ascii="Arial" w:hAnsi="Arial" w:cs="Arial"/>
          <w:b/>
          <w:sz w:val="24"/>
          <w:szCs w:val="24"/>
        </w:rPr>
        <w:t xml:space="preserve"> through </w:t>
      </w:r>
      <w:r>
        <w:rPr>
          <w:rFonts w:ascii="Arial" w:hAnsi="Arial" w:cs="Arial"/>
          <w:b/>
          <w:sz w:val="24"/>
          <w:szCs w:val="24"/>
        </w:rPr>
        <w:t>80</w:t>
      </w:r>
      <w:r w:rsidRPr="00D63A02">
        <w:rPr>
          <w:rFonts w:ascii="Arial" w:hAnsi="Arial" w:cs="Arial"/>
          <w:b/>
          <w:sz w:val="24"/>
          <w:szCs w:val="24"/>
        </w:rPr>
        <w:t>)</w:t>
      </w:r>
    </w:p>
    <w:p w:rsidR="00D63A02" w:rsidRPr="00D63A02" w:rsidRDefault="00D63A02" w:rsidP="00D63A02">
      <w:pPr>
        <w:spacing w:after="0" w:line="240" w:lineRule="auto"/>
        <w:jc w:val="center"/>
        <w:rPr>
          <w:rFonts w:ascii="Arial" w:hAnsi="Arial" w:cs="Arial"/>
          <w:b/>
          <w:sz w:val="16"/>
          <w:szCs w:val="16"/>
        </w:rPr>
      </w:pPr>
    </w:p>
    <w:p w:rsidR="00D63A02" w:rsidRPr="00D63A02" w:rsidRDefault="00D63A02" w:rsidP="00D63A02">
      <w:pPr>
        <w:spacing w:after="0" w:line="240" w:lineRule="auto"/>
        <w:jc w:val="both"/>
        <w:rPr>
          <w:rFonts w:ascii="Arial" w:hAnsi="Arial" w:cs="Arial"/>
          <w:sz w:val="24"/>
          <w:szCs w:val="24"/>
        </w:rPr>
      </w:pPr>
      <w:r w:rsidRPr="00D63A02">
        <w:rPr>
          <w:rFonts w:ascii="Arial" w:hAnsi="Arial" w:cs="Arial"/>
          <w:sz w:val="24"/>
          <w:szCs w:val="24"/>
          <w:u w:val="single"/>
        </w:rPr>
        <w:t>On August 1, 2015</w:t>
      </w:r>
      <w:r w:rsidRPr="00D63A02">
        <w:rPr>
          <w:rFonts w:ascii="Arial" w:hAnsi="Arial" w:cs="Arial"/>
          <w:sz w:val="24"/>
          <w:szCs w:val="24"/>
        </w:rPr>
        <w:t xml:space="preserve"> three individuals finalized the partnership agreement to form a new partnership that will operate under the business name of ABC Electrical Supply.</w:t>
      </w:r>
    </w:p>
    <w:p w:rsidR="00D63A02" w:rsidRPr="00D63A02" w:rsidRDefault="00D63A02" w:rsidP="00D63A02">
      <w:pPr>
        <w:spacing w:after="0" w:line="240" w:lineRule="auto"/>
        <w:jc w:val="both"/>
        <w:rPr>
          <w:rFonts w:ascii="Arial" w:hAnsi="Arial" w:cs="Arial"/>
          <w:sz w:val="16"/>
          <w:szCs w:val="16"/>
        </w:rPr>
      </w:pPr>
    </w:p>
    <w:p w:rsidR="00D63A02" w:rsidRPr="00D63A02" w:rsidRDefault="00D63A02" w:rsidP="00D63A02">
      <w:pPr>
        <w:spacing w:after="0" w:line="240" w:lineRule="auto"/>
        <w:jc w:val="both"/>
        <w:rPr>
          <w:rFonts w:ascii="Arial" w:hAnsi="Arial" w:cs="Arial"/>
          <w:sz w:val="24"/>
          <w:szCs w:val="24"/>
          <w:u w:val="single"/>
        </w:rPr>
      </w:pPr>
      <w:r w:rsidRPr="00D63A02">
        <w:rPr>
          <w:rFonts w:ascii="Arial" w:hAnsi="Arial" w:cs="Arial"/>
          <w:sz w:val="24"/>
          <w:szCs w:val="24"/>
          <w:u w:val="single"/>
        </w:rPr>
        <w:t>ABC Electrical Supply has the following accounting and business policies:</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the fiscal year end is December 31</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adjusting and closing entries are prepared only at the end of the fiscal year</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uses the periodic inventory method (There is NO general ledger account entitled Cost of</w:t>
      </w:r>
    </w:p>
    <w:p w:rsidR="00D63A02" w:rsidRPr="00D63A02" w:rsidRDefault="00D63A02" w:rsidP="00D63A02">
      <w:pPr>
        <w:spacing w:after="0" w:line="240" w:lineRule="auto"/>
        <w:ind w:left="720"/>
        <w:jc w:val="both"/>
        <w:rPr>
          <w:rFonts w:ascii="Arial" w:hAnsi="Arial" w:cs="Arial"/>
        </w:rPr>
      </w:pPr>
      <w:r w:rsidRPr="00D63A02">
        <w:rPr>
          <w:rFonts w:ascii="Arial" w:hAnsi="Arial" w:cs="Arial"/>
        </w:rPr>
        <w:t xml:space="preserve">   Merchandise </w:t>
      </w:r>
      <w:proofErr w:type="gramStart"/>
      <w:r w:rsidRPr="00D63A02">
        <w:rPr>
          <w:rFonts w:ascii="Arial" w:hAnsi="Arial" w:cs="Arial"/>
        </w:rPr>
        <w:t>Sold</w:t>
      </w:r>
      <w:proofErr w:type="gramEnd"/>
      <w:r w:rsidRPr="00D63A02">
        <w:rPr>
          <w:rFonts w:ascii="Arial" w:hAnsi="Arial" w:cs="Arial"/>
        </w:rPr>
        <w:t>, nor should you open one; however, there is an account entitled</w:t>
      </w:r>
    </w:p>
    <w:p w:rsidR="00D63A02" w:rsidRPr="00D63A02" w:rsidRDefault="00D63A02" w:rsidP="00D63A02">
      <w:pPr>
        <w:spacing w:after="0" w:line="240" w:lineRule="auto"/>
        <w:ind w:left="720"/>
        <w:jc w:val="both"/>
        <w:rPr>
          <w:rFonts w:ascii="Arial" w:hAnsi="Arial" w:cs="Arial"/>
        </w:rPr>
      </w:pPr>
      <w:r w:rsidRPr="00D63A02">
        <w:rPr>
          <w:rFonts w:ascii="Arial" w:hAnsi="Arial" w:cs="Arial"/>
        </w:rPr>
        <w:t xml:space="preserve">   </w:t>
      </w:r>
      <w:proofErr w:type="gramStart"/>
      <w:r w:rsidRPr="00D63A02">
        <w:rPr>
          <w:rFonts w:ascii="Arial" w:hAnsi="Arial" w:cs="Arial"/>
        </w:rPr>
        <w:t>Purchases.)</w:t>
      </w:r>
      <w:proofErr w:type="gramEnd"/>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all supplies and insurance are first recorded in respective asset accounts</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partners will share net income or loss in the same ratio as their contributed capital of August 1, 2015</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 xml:space="preserve">the account called Income Summary is also used to make the adjustment for change in </w:t>
      </w:r>
    </w:p>
    <w:p w:rsidR="00D63A02" w:rsidRPr="00D63A02" w:rsidRDefault="00D63A02" w:rsidP="00D63A02">
      <w:pPr>
        <w:spacing w:after="0" w:line="240" w:lineRule="auto"/>
        <w:ind w:left="720"/>
        <w:jc w:val="both"/>
        <w:rPr>
          <w:rFonts w:ascii="Arial" w:hAnsi="Arial" w:cs="Arial"/>
        </w:rPr>
      </w:pPr>
      <w:r w:rsidRPr="00D63A02">
        <w:rPr>
          <w:rFonts w:ascii="Arial" w:hAnsi="Arial" w:cs="Arial"/>
        </w:rPr>
        <w:t xml:space="preserve">   </w:t>
      </w:r>
      <w:proofErr w:type="gramStart"/>
      <w:r w:rsidRPr="00D63A02">
        <w:rPr>
          <w:rFonts w:ascii="Arial" w:hAnsi="Arial" w:cs="Arial"/>
        </w:rPr>
        <w:t>merchandise</w:t>
      </w:r>
      <w:proofErr w:type="gramEnd"/>
      <w:r w:rsidRPr="00D63A02">
        <w:rPr>
          <w:rFonts w:ascii="Arial" w:hAnsi="Arial" w:cs="Arial"/>
        </w:rPr>
        <w:t xml:space="preserve"> inventory at the end of the fiscal year</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 xml:space="preserve">uses the allowance method of accounting for uncollectible accounts and estimates the uncollectible accounts expense using the aging of accounts receivable method </w:t>
      </w:r>
    </w:p>
    <w:p w:rsidR="00D63A02" w:rsidRPr="00D63A02" w:rsidRDefault="00D63A02" w:rsidP="00D63A02">
      <w:pPr>
        <w:numPr>
          <w:ilvl w:val="0"/>
          <w:numId w:val="2"/>
        </w:numPr>
        <w:spacing w:after="0" w:line="240" w:lineRule="auto"/>
        <w:jc w:val="both"/>
        <w:rPr>
          <w:rFonts w:ascii="Arial" w:hAnsi="Arial" w:cs="Arial"/>
        </w:rPr>
      </w:pPr>
      <w:r w:rsidRPr="00D63A02">
        <w:rPr>
          <w:rFonts w:ascii="Arial" w:hAnsi="Arial" w:cs="Arial"/>
        </w:rPr>
        <w:t>uses one combined contra asset account called Accumulated Depreciation</w:t>
      </w:r>
    </w:p>
    <w:p w:rsidR="00D63A02" w:rsidRPr="00D63A02" w:rsidRDefault="00D63A02" w:rsidP="00D63A02">
      <w:pPr>
        <w:spacing w:after="0" w:line="240" w:lineRule="auto"/>
        <w:jc w:val="both"/>
        <w:rPr>
          <w:rFonts w:ascii="Arial" w:hAnsi="Arial" w:cs="Arial"/>
          <w:sz w:val="16"/>
          <w:szCs w:val="16"/>
        </w:rPr>
      </w:pPr>
    </w:p>
    <w:p w:rsidR="00D63A02" w:rsidRPr="00D63A02" w:rsidRDefault="00D63A02" w:rsidP="00D63A02">
      <w:pPr>
        <w:spacing w:after="0" w:line="240" w:lineRule="auto"/>
        <w:jc w:val="both"/>
        <w:rPr>
          <w:rFonts w:ascii="Arial" w:hAnsi="Arial" w:cs="Arial"/>
          <w:sz w:val="24"/>
          <w:szCs w:val="24"/>
        </w:rPr>
      </w:pPr>
      <w:r w:rsidRPr="00D63A02">
        <w:rPr>
          <w:rFonts w:ascii="Arial" w:hAnsi="Arial" w:cs="Arial"/>
          <w:sz w:val="24"/>
          <w:szCs w:val="24"/>
          <w:u w:val="single"/>
        </w:rPr>
        <w:t>On August 1, 2015</w:t>
      </w:r>
      <w:r w:rsidRPr="00D63A02">
        <w:rPr>
          <w:rFonts w:ascii="Arial" w:hAnsi="Arial" w:cs="Arial"/>
          <w:sz w:val="24"/>
          <w:szCs w:val="24"/>
        </w:rPr>
        <w:t>, each partner agreed to invest the following assets in the new business.  A certified appraiser provided the fair market value of the assets contributed by Alex, Brent and Caleb.</w:t>
      </w:r>
    </w:p>
    <w:p w:rsidR="00D63A02" w:rsidRPr="00D63A02" w:rsidRDefault="00D63A02" w:rsidP="00D63A02">
      <w:pPr>
        <w:tabs>
          <w:tab w:val="left" w:pos="432"/>
        </w:tabs>
        <w:spacing w:after="0" w:line="240" w:lineRule="auto"/>
        <w:rPr>
          <w:rFonts w:ascii="Arial" w:eastAsia="Times New Roman" w:hAnsi="Arial" w:cs="Times New Roman"/>
          <w:sz w:val="16"/>
          <w:szCs w:val="16"/>
        </w:rPr>
      </w:pPr>
    </w:p>
    <w:tbl>
      <w:tblPr>
        <w:tblW w:w="0" w:type="auto"/>
        <w:jc w:val="center"/>
        <w:tblLayout w:type="fixed"/>
        <w:tblLook w:val="0000" w:firstRow="0" w:lastRow="0" w:firstColumn="0" w:lastColumn="0" w:noHBand="0" w:noVBand="0"/>
      </w:tblPr>
      <w:tblGrid>
        <w:gridCol w:w="2520"/>
        <w:gridCol w:w="1890"/>
        <w:gridCol w:w="1890"/>
        <w:gridCol w:w="1980"/>
      </w:tblGrid>
      <w:tr w:rsidR="00D63A02" w:rsidRPr="00D63A02" w:rsidTr="001777C9">
        <w:trPr>
          <w:jc w:val="center"/>
        </w:trPr>
        <w:tc>
          <w:tcPr>
            <w:tcW w:w="2520" w:type="dxa"/>
            <w:tcBorders>
              <w:top w:val="single" w:sz="6" w:space="0" w:color="000000"/>
              <w:left w:val="single" w:sz="12" w:space="0" w:color="000000"/>
              <w:bottom w:val="single" w:sz="6" w:space="0" w:color="000000"/>
              <w:right w:val="single" w:sz="6" w:space="0" w:color="000000"/>
            </w:tcBorders>
            <w:shd w:val="solid" w:color="C0C0C0" w:fill="FFFFFF"/>
          </w:tcPr>
          <w:p w:rsidR="00D63A02" w:rsidRPr="00D63A02" w:rsidRDefault="00D63A02" w:rsidP="00D63A02">
            <w:pPr>
              <w:tabs>
                <w:tab w:val="left" w:pos="432"/>
              </w:tabs>
              <w:spacing w:after="0" w:line="240" w:lineRule="auto"/>
              <w:rPr>
                <w:rFonts w:ascii="Arial" w:eastAsia="Times New Roman" w:hAnsi="Arial" w:cs="Times New Roman"/>
                <w:sz w:val="20"/>
                <w:szCs w:val="20"/>
              </w:rPr>
            </w:pPr>
          </w:p>
        </w:tc>
        <w:tc>
          <w:tcPr>
            <w:tcW w:w="1890" w:type="dxa"/>
            <w:tcBorders>
              <w:top w:val="single" w:sz="6" w:space="0" w:color="000000"/>
              <w:left w:val="single" w:sz="6" w:space="0" w:color="000000"/>
              <w:bottom w:val="single" w:sz="6" w:space="0" w:color="000000"/>
              <w:right w:val="single" w:sz="6" w:space="0" w:color="000000"/>
            </w:tcBorders>
            <w:shd w:val="solid" w:color="C0C0C0" w:fill="FFFFFF"/>
          </w:tcPr>
          <w:p w:rsidR="00D63A02" w:rsidRPr="00D63A02" w:rsidRDefault="00D63A02" w:rsidP="00D63A02">
            <w:pPr>
              <w:tabs>
                <w:tab w:val="left" w:pos="432"/>
              </w:tabs>
              <w:spacing w:after="0" w:line="240" w:lineRule="auto"/>
              <w:jc w:val="center"/>
              <w:rPr>
                <w:rFonts w:ascii="Arial" w:eastAsia="Times New Roman" w:hAnsi="Arial" w:cs="Times New Roman"/>
                <w:b/>
                <w:sz w:val="20"/>
                <w:szCs w:val="20"/>
              </w:rPr>
            </w:pPr>
            <w:r w:rsidRPr="00D63A02">
              <w:rPr>
                <w:rFonts w:ascii="Arial" w:eastAsia="Times New Roman" w:hAnsi="Arial" w:cs="Times New Roman"/>
                <w:b/>
                <w:sz w:val="20"/>
                <w:szCs w:val="20"/>
              </w:rPr>
              <w:t>Alex Anton</w:t>
            </w:r>
          </w:p>
        </w:tc>
        <w:tc>
          <w:tcPr>
            <w:tcW w:w="1890" w:type="dxa"/>
            <w:tcBorders>
              <w:top w:val="single" w:sz="6" w:space="0" w:color="000000"/>
              <w:left w:val="single" w:sz="6" w:space="0" w:color="000000"/>
              <w:bottom w:val="single" w:sz="6" w:space="0" w:color="000000"/>
              <w:right w:val="single" w:sz="6" w:space="0" w:color="000000"/>
            </w:tcBorders>
            <w:shd w:val="solid" w:color="C0C0C0" w:fill="FFFFFF"/>
          </w:tcPr>
          <w:p w:rsidR="00D63A02" w:rsidRPr="00D63A02" w:rsidRDefault="00D63A02" w:rsidP="00D63A02">
            <w:pPr>
              <w:tabs>
                <w:tab w:val="left" w:pos="432"/>
              </w:tabs>
              <w:spacing w:after="0" w:line="240" w:lineRule="auto"/>
              <w:jc w:val="center"/>
              <w:rPr>
                <w:rFonts w:ascii="Arial" w:eastAsia="Times New Roman" w:hAnsi="Arial" w:cs="Times New Roman"/>
                <w:b/>
                <w:sz w:val="20"/>
                <w:szCs w:val="20"/>
              </w:rPr>
            </w:pPr>
            <w:r w:rsidRPr="00D63A02">
              <w:rPr>
                <w:rFonts w:ascii="Arial" w:eastAsia="Times New Roman" w:hAnsi="Arial" w:cs="Times New Roman"/>
                <w:b/>
                <w:sz w:val="20"/>
                <w:szCs w:val="20"/>
              </w:rPr>
              <w:t>Brent Bower</w:t>
            </w:r>
          </w:p>
        </w:tc>
        <w:tc>
          <w:tcPr>
            <w:tcW w:w="1980" w:type="dxa"/>
            <w:tcBorders>
              <w:top w:val="single" w:sz="6" w:space="0" w:color="000000"/>
              <w:left w:val="single" w:sz="6" w:space="0" w:color="000000"/>
              <w:bottom w:val="single" w:sz="6" w:space="0" w:color="000000"/>
              <w:right w:val="single" w:sz="12" w:space="0" w:color="000000"/>
            </w:tcBorders>
            <w:shd w:val="solid" w:color="C0C0C0" w:fill="FFFFFF"/>
          </w:tcPr>
          <w:p w:rsidR="00D63A02" w:rsidRPr="00D63A02" w:rsidRDefault="00D63A02" w:rsidP="00D63A02">
            <w:pPr>
              <w:tabs>
                <w:tab w:val="left" w:pos="432"/>
              </w:tabs>
              <w:spacing w:after="0" w:line="240" w:lineRule="auto"/>
              <w:jc w:val="center"/>
              <w:rPr>
                <w:rFonts w:ascii="Arial" w:eastAsia="Times New Roman" w:hAnsi="Arial" w:cs="Times New Roman"/>
                <w:b/>
                <w:sz w:val="20"/>
                <w:szCs w:val="20"/>
              </w:rPr>
            </w:pPr>
            <w:r w:rsidRPr="00D63A02">
              <w:rPr>
                <w:rFonts w:ascii="Arial" w:eastAsia="Times New Roman" w:hAnsi="Arial" w:cs="Times New Roman"/>
                <w:b/>
                <w:sz w:val="20"/>
                <w:szCs w:val="20"/>
              </w:rPr>
              <w:t>Caleb Clark</w:t>
            </w:r>
          </w:p>
        </w:tc>
      </w:tr>
      <w:tr w:rsidR="00D63A02" w:rsidRPr="00D63A02" w:rsidTr="001777C9">
        <w:trPr>
          <w:jc w:val="center"/>
        </w:trPr>
        <w:tc>
          <w:tcPr>
            <w:tcW w:w="2520" w:type="dxa"/>
            <w:tcBorders>
              <w:top w:val="single" w:sz="6" w:space="0" w:color="000000"/>
              <w:left w:val="single" w:sz="12" w:space="0" w:color="000000"/>
              <w:bottom w:val="single" w:sz="4" w:space="0" w:color="auto"/>
              <w:right w:val="single" w:sz="6" w:space="0" w:color="000000"/>
            </w:tcBorders>
          </w:tcPr>
          <w:p w:rsidR="00D63A02" w:rsidRPr="00D63A02" w:rsidRDefault="00D63A02" w:rsidP="00D63A02">
            <w:pPr>
              <w:tabs>
                <w:tab w:val="left" w:pos="432"/>
              </w:tabs>
              <w:spacing w:after="0" w:line="240" w:lineRule="auto"/>
              <w:rPr>
                <w:rFonts w:ascii="Arial" w:eastAsia="Times New Roman" w:hAnsi="Arial" w:cs="Times New Roman"/>
                <w:b/>
                <w:bCs/>
                <w:sz w:val="20"/>
                <w:szCs w:val="20"/>
              </w:rPr>
            </w:pPr>
            <w:r w:rsidRPr="00D63A02">
              <w:rPr>
                <w:rFonts w:ascii="Arial" w:eastAsia="Times New Roman" w:hAnsi="Arial" w:cs="Times New Roman"/>
                <w:b/>
                <w:bCs/>
                <w:sz w:val="20"/>
                <w:szCs w:val="20"/>
              </w:rPr>
              <w:t>Cash</w:t>
            </w:r>
          </w:p>
        </w:tc>
        <w:tc>
          <w:tcPr>
            <w:tcW w:w="1890" w:type="dxa"/>
            <w:tcBorders>
              <w:top w:val="single" w:sz="6" w:space="0" w:color="000000"/>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r w:rsidRPr="00D63A02">
              <w:rPr>
                <w:rFonts w:ascii="Arial" w:eastAsia="Times New Roman" w:hAnsi="Arial" w:cs="Times New Roman"/>
                <w:b/>
                <w:bCs/>
                <w:sz w:val="20"/>
                <w:szCs w:val="20"/>
              </w:rPr>
              <w:t>210,000</w:t>
            </w:r>
          </w:p>
        </w:tc>
        <w:tc>
          <w:tcPr>
            <w:tcW w:w="1890" w:type="dxa"/>
            <w:tcBorders>
              <w:top w:val="single" w:sz="6" w:space="0" w:color="000000"/>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c>
          <w:tcPr>
            <w:tcW w:w="1980" w:type="dxa"/>
            <w:tcBorders>
              <w:top w:val="single" w:sz="6" w:space="0" w:color="000000"/>
              <w:left w:val="single" w:sz="6" w:space="0" w:color="000000"/>
              <w:bottom w:val="single" w:sz="4" w:space="0" w:color="auto"/>
              <w:right w:val="single" w:sz="12"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r>
      <w:tr w:rsidR="00D63A02" w:rsidRPr="00D63A02" w:rsidTr="001777C9">
        <w:trPr>
          <w:jc w:val="center"/>
        </w:trPr>
        <w:tc>
          <w:tcPr>
            <w:tcW w:w="2520" w:type="dxa"/>
            <w:tcBorders>
              <w:top w:val="single" w:sz="4" w:space="0" w:color="auto"/>
              <w:left w:val="single" w:sz="12" w:space="0" w:color="000000"/>
              <w:bottom w:val="single" w:sz="4" w:space="0" w:color="auto"/>
              <w:right w:val="single" w:sz="6" w:space="0" w:color="000000"/>
            </w:tcBorders>
          </w:tcPr>
          <w:p w:rsidR="00D63A02" w:rsidRPr="00D63A02" w:rsidRDefault="00D63A02" w:rsidP="00D63A02">
            <w:pPr>
              <w:tabs>
                <w:tab w:val="left" w:pos="432"/>
              </w:tabs>
              <w:spacing w:after="0" w:line="240" w:lineRule="auto"/>
              <w:rPr>
                <w:rFonts w:ascii="Arial" w:eastAsia="Times New Roman" w:hAnsi="Arial" w:cs="Times New Roman"/>
                <w:b/>
                <w:bCs/>
                <w:sz w:val="20"/>
                <w:szCs w:val="20"/>
              </w:rPr>
            </w:pPr>
            <w:r w:rsidRPr="00D63A02">
              <w:rPr>
                <w:rFonts w:ascii="Arial" w:eastAsia="Times New Roman" w:hAnsi="Arial" w:cs="Times New Roman"/>
                <w:b/>
                <w:bCs/>
                <w:sz w:val="20"/>
                <w:szCs w:val="20"/>
              </w:rPr>
              <w:t>Delivery Equipment</w:t>
            </w:r>
          </w:p>
          <w:p w:rsidR="00D63A02" w:rsidRPr="00D63A02" w:rsidRDefault="00D63A02" w:rsidP="00D63A02">
            <w:pPr>
              <w:tabs>
                <w:tab w:val="left" w:pos="432"/>
              </w:tabs>
              <w:spacing w:after="0" w:line="240" w:lineRule="auto"/>
              <w:rPr>
                <w:rFonts w:ascii="Arial" w:eastAsia="Times New Roman" w:hAnsi="Arial" w:cs="Times New Roman"/>
                <w:b/>
                <w:bCs/>
                <w:sz w:val="20"/>
                <w:szCs w:val="20"/>
              </w:rPr>
            </w:pPr>
            <w:r w:rsidRPr="00D63A02">
              <w:rPr>
                <w:rFonts w:ascii="Arial" w:eastAsia="Times New Roman" w:hAnsi="Arial" w:cs="Times New Roman"/>
                <w:b/>
                <w:bCs/>
                <w:sz w:val="20"/>
                <w:szCs w:val="20"/>
              </w:rPr>
              <w:t>(5 identical vans)</w:t>
            </w:r>
          </w:p>
        </w:tc>
        <w:tc>
          <w:tcPr>
            <w:tcW w:w="1890" w:type="dxa"/>
            <w:tcBorders>
              <w:top w:val="single" w:sz="4" w:space="0" w:color="auto"/>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c>
          <w:tcPr>
            <w:tcW w:w="1890" w:type="dxa"/>
            <w:tcBorders>
              <w:top w:val="single" w:sz="4" w:space="0" w:color="auto"/>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c>
          <w:tcPr>
            <w:tcW w:w="1980" w:type="dxa"/>
            <w:tcBorders>
              <w:top w:val="single" w:sz="4" w:space="0" w:color="auto"/>
              <w:left w:val="single" w:sz="6" w:space="0" w:color="000000"/>
              <w:bottom w:val="single" w:sz="4" w:space="0" w:color="auto"/>
              <w:right w:val="single" w:sz="12"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r w:rsidRPr="00D63A02">
              <w:rPr>
                <w:rFonts w:ascii="Arial" w:eastAsia="Times New Roman" w:hAnsi="Arial" w:cs="Times New Roman"/>
                <w:b/>
                <w:bCs/>
                <w:sz w:val="20"/>
                <w:szCs w:val="20"/>
              </w:rPr>
              <w:t>150,000</w:t>
            </w:r>
          </w:p>
        </w:tc>
      </w:tr>
      <w:tr w:rsidR="00D63A02" w:rsidRPr="00D63A02" w:rsidTr="001777C9">
        <w:trPr>
          <w:jc w:val="center"/>
        </w:trPr>
        <w:tc>
          <w:tcPr>
            <w:tcW w:w="2520" w:type="dxa"/>
            <w:tcBorders>
              <w:top w:val="single" w:sz="4" w:space="0" w:color="auto"/>
              <w:left w:val="single" w:sz="12" w:space="0" w:color="000000"/>
              <w:bottom w:val="single" w:sz="4" w:space="0" w:color="auto"/>
              <w:right w:val="single" w:sz="6" w:space="0" w:color="000000"/>
            </w:tcBorders>
          </w:tcPr>
          <w:p w:rsidR="00D63A02" w:rsidRPr="00D63A02" w:rsidRDefault="00D63A02" w:rsidP="00D63A02">
            <w:pPr>
              <w:tabs>
                <w:tab w:val="left" w:pos="432"/>
              </w:tabs>
              <w:spacing w:after="0" w:line="240" w:lineRule="auto"/>
              <w:rPr>
                <w:rFonts w:ascii="Arial" w:eastAsia="Times New Roman" w:hAnsi="Arial" w:cs="Times New Roman"/>
                <w:b/>
                <w:bCs/>
                <w:sz w:val="20"/>
                <w:szCs w:val="20"/>
              </w:rPr>
            </w:pPr>
            <w:r w:rsidRPr="00D63A02">
              <w:rPr>
                <w:rFonts w:ascii="Arial" w:eastAsia="Times New Roman" w:hAnsi="Arial" w:cs="Times New Roman"/>
                <w:b/>
                <w:bCs/>
                <w:sz w:val="20"/>
                <w:szCs w:val="20"/>
              </w:rPr>
              <w:t>Building</w:t>
            </w:r>
          </w:p>
        </w:tc>
        <w:tc>
          <w:tcPr>
            <w:tcW w:w="1890" w:type="dxa"/>
            <w:tcBorders>
              <w:top w:val="single" w:sz="4" w:space="0" w:color="auto"/>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c>
          <w:tcPr>
            <w:tcW w:w="1890" w:type="dxa"/>
            <w:tcBorders>
              <w:top w:val="single" w:sz="4" w:space="0" w:color="auto"/>
              <w:left w:val="single" w:sz="6" w:space="0" w:color="000000"/>
              <w:bottom w:val="single" w:sz="4" w:space="0" w:color="auto"/>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r w:rsidRPr="00D63A02">
              <w:rPr>
                <w:rFonts w:ascii="Arial" w:eastAsia="Times New Roman" w:hAnsi="Arial" w:cs="Times New Roman"/>
                <w:b/>
                <w:bCs/>
                <w:sz w:val="20"/>
                <w:szCs w:val="20"/>
              </w:rPr>
              <w:t>220,000</w:t>
            </w:r>
          </w:p>
        </w:tc>
        <w:tc>
          <w:tcPr>
            <w:tcW w:w="1980" w:type="dxa"/>
            <w:tcBorders>
              <w:top w:val="single" w:sz="4" w:space="0" w:color="auto"/>
              <w:left w:val="single" w:sz="6" w:space="0" w:color="000000"/>
              <w:bottom w:val="single" w:sz="4" w:space="0" w:color="auto"/>
              <w:right w:val="single" w:sz="12"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r>
      <w:tr w:rsidR="00D63A02" w:rsidRPr="00D63A02" w:rsidTr="001777C9">
        <w:trPr>
          <w:jc w:val="center"/>
        </w:trPr>
        <w:tc>
          <w:tcPr>
            <w:tcW w:w="2520" w:type="dxa"/>
            <w:tcBorders>
              <w:top w:val="single" w:sz="4" w:space="0" w:color="auto"/>
              <w:left w:val="single" w:sz="12" w:space="0" w:color="000000"/>
              <w:bottom w:val="single" w:sz="6" w:space="0" w:color="000000"/>
              <w:right w:val="single" w:sz="6" w:space="0" w:color="000000"/>
            </w:tcBorders>
          </w:tcPr>
          <w:p w:rsidR="00D63A02" w:rsidRPr="00D63A02" w:rsidRDefault="00D63A02" w:rsidP="00D63A02">
            <w:pPr>
              <w:tabs>
                <w:tab w:val="left" w:pos="432"/>
              </w:tabs>
              <w:spacing w:after="0" w:line="240" w:lineRule="auto"/>
              <w:rPr>
                <w:rFonts w:ascii="Arial" w:eastAsia="Times New Roman" w:hAnsi="Arial" w:cs="Times New Roman"/>
                <w:b/>
                <w:bCs/>
                <w:sz w:val="20"/>
                <w:szCs w:val="20"/>
              </w:rPr>
            </w:pPr>
            <w:r w:rsidRPr="00D63A02">
              <w:rPr>
                <w:rFonts w:ascii="Arial" w:eastAsia="Times New Roman" w:hAnsi="Arial" w:cs="Times New Roman"/>
                <w:b/>
                <w:bCs/>
                <w:sz w:val="20"/>
                <w:szCs w:val="20"/>
              </w:rPr>
              <w:t>Land</w:t>
            </w:r>
          </w:p>
        </w:tc>
        <w:tc>
          <w:tcPr>
            <w:tcW w:w="1890" w:type="dxa"/>
            <w:tcBorders>
              <w:top w:val="single" w:sz="4" w:space="0" w:color="auto"/>
              <w:left w:val="single" w:sz="6" w:space="0" w:color="000000"/>
              <w:bottom w:val="single" w:sz="6" w:space="0" w:color="000000"/>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c>
          <w:tcPr>
            <w:tcW w:w="1890" w:type="dxa"/>
            <w:tcBorders>
              <w:top w:val="single" w:sz="4" w:space="0" w:color="auto"/>
              <w:left w:val="single" w:sz="6" w:space="0" w:color="000000"/>
              <w:bottom w:val="single" w:sz="6" w:space="0" w:color="000000"/>
              <w:right w:val="single" w:sz="6"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r w:rsidRPr="00D63A02">
              <w:rPr>
                <w:rFonts w:ascii="Arial" w:eastAsia="Times New Roman" w:hAnsi="Arial" w:cs="Times New Roman"/>
                <w:b/>
                <w:bCs/>
                <w:sz w:val="20"/>
                <w:szCs w:val="20"/>
              </w:rPr>
              <w:t>20,000</w:t>
            </w:r>
          </w:p>
        </w:tc>
        <w:tc>
          <w:tcPr>
            <w:tcW w:w="1980" w:type="dxa"/>
            <w:tcBorders>
              <w:top w:val="single" w:sz="4" w:space="0" w:color="auto"/>
              <w:left w:val="single" w:sz="6" w:space="0" w:color="000000"/>
              <w:bottom w:val="single" w:sz="6" w:space="0" w:color="000000"/>
              <w:right w:val="single" w:sz="12" w:space="0" w:color="000000"/>
            </w:tcBorders>
            <w:vAlign w:val="center"/>
          </w:tcPr>
          <w:p w:rsidR="00D63A02" w:rsidRPr="00D63A02" w:rsidRDefault="00D63A02" w:rsidP="00D63A02">
            <w:pPr>
              <w:tabs>
                <w:tab w:val="left" w:pos="432"/>
              </w:tabs>
              <w:spacing w:after="0" w:line="240" w:lineRule="auto"/>
              <w:jc w:val="center"/>
              <w:rPr>
                <w:rFonts w:ascii="Arial" w:eastAsia="Times New Roman" w:hAnsi="Arial" w:cs="Times New Roman"/>
                <w:b/>
                <w:bCs/>
                <w:sz w:val="20"/>
                <w:szCs w:val="20"/>
              </w:rPr>
            </w:pPr>
          </w:p>
        </w:tc>
      </w:tr>
    </w:tbl>
    <w:p w:rsidR="00D63A02" w:rsidRPr="00D63A02" w:rsidRDefault="00D63A02" w:rsidP="00D63A02">
      <w:pPr>
        <w:tabs>
          <w:tab w:val="left" w:pos="432"/>
        </w:tabs>
        <w:spacing w:after="0" w:line="240" w:lineRule="auto"/>
        <w:rPr>
          <w:rFonts w:ascii="Arial" w:eastAsia="Times New Roman" w:hAnsi="Arial" w:cs="Times New Roman"/>
          <w:sz w:val="16"/>
          <w:szCs w:val="16"/>
        </w:rPr>
      </w:pPr>
    </w:p>
    <w:p w:rsidR="00D63A02" w:rsidRPr="00D63A02" w:rsidRDefault="00D63A02" w:rsidP="00D63A02">
      <w:pPr>
        <w:spacing w:after="0" w:line="240" w:lineRule="auto"/>
        <w:jc w:val="both"/>
        <w:rPr>
          <w:rFonts w:ascii="Arial" w:hAnsi="Arial" w:cs="Arial"/>
          <w:sz w:val="24"/>
          <w:szCs w:val="24"/>
        </w:rPr>
      </w:pPr>
      <w:r w:rsidRPr="00D63A02">
        <w:rPr>
          <w:rFonts w:ascii="Arial" w:hAnsi="Arial" w:cs="Arial"/>
          <w:sz w:val="24"/>
          <w:szCs w:val="24"/>
        </w:rPr>
        <w:t>ABC Electrical Supply will use the building contributed by Brent as a retail store that sells electrical materials, light fixtures, ceiling fans, etc. to the general public and will also sell to electrical contractors and deliver merchandise to their job sites.</w:t>
      </w:r>
    </w:p>
    <w:p w:rsidR="00D63A02" w:rsidRPr="00D63A02" w:rsidRDefault="00D63A02" w:rsidP="00D63A02">
      <w:pPr>
        <w:spacing w:after="0" w:line="240" w:lineRule="auto"/>
        <w:jc w:val="both"/>
        <w:rPr>
          <w:rFonts w:ascii="Arial" w:hAnsi="Arial" w:cs="Arial"/>
          <w:sz w:val="16"/>
          <w:szCs w:val="16"/>
        </w:rPr>
      </w:pPr>
    </w:p>
    <w:p w:rsidR="00D63A02" w:rsidRPr="00D63A02" w:rsidRDefault="00D63A02" w:rsidP="00D63A02">
      <w:pPr>
        <w:tabs>
          <w:tab w:val="left" w:pos="432"/>
        </w:tabs>
        <w:spacing w:after="0" w:line="240" w:lineRule="auto"/>
        <w:jc w:val="both"/>
        <w:rPr>
          <w:rFonts w:ascii="Arial" w:eastAsia="Times New Roman" w:hAnsi="Arial" w:cs="Times New Roman"/>
          <w:sz w:val="24"/>
          <w:szCs w:val="24"/>
        </w:rPr>
      </w:pPr>
      <w:r w:rsidRPr="00D63A02">
        <w:rPr>
          <w:rFonts w:ascii="Arial" w:eastAsia="Times New Roman" w:hAnsi="Arial" w:cs="Times New Roman"/>
          <w:sz w:val="24"/>
          <w:szCs w:val="24"/>
          <w:u w:val="single"/>
        </w:rPr>
        <w:t>On August 1, 2015</w:t>
      </w:r>
      <w:r w:rsidRPr="00D63A02">
        <w:rPr>
          <w:rFonts w:ascii="Arial" w:eastAsia="Times New Roman" w:hAnsi="Arial" w:cs="Times New Roman"/>
          <w:sz w:val="24"/>
          <w:szCs w:val="24"/>
        </w:rPr>
        <w:t>, ABC Electrical Supply purchased substantially all of the assets of a competing business called Empire Electric.  In the purchase agreement, Empire Electric agreed to cease business operations in a specified geographical area.  ABC Electrical Supply issued a check to Empire Electric for $159,675.  The same certified appraiser provided the fair market value of the following assets purchased from Empire Electric.</w:t>
      </w:r>
    </w:p>
    <w:p w:rsidR="00D63A02" w:rsidRPr="00D63A02" w:rsidRDefault="00D63A02" w:rsidP="00D63A02">
      <w:pPr>
        <w:spacing w:after="0" w:line="240" w:lineRule="auto"/>
        <w:rPr>
          <w:rFonts w:ascii="Arial" w:hAnsi="Arial" w:cs="Arial"/>
          <w:b/>
          <w:sz w:val="16"/>
          <w:szCs w:val="16"/>
        </w:rPr>
      </w:pPr>
    </w:p>
    <w:tbl>
      <w:tblPr>
        <w:tblStyle w:val="TableGrid2"/>
        <w:tblW w:w="0" w:type="auto"/>
        <w:tblInd w:w="1368" w:type="dxa"/>
        <w:tblLook w:val="04A0" w:firstRow="1" w:lastRow="0" w:firstColumn="1" w:lastColumn="0" w:noHBand="0" w:noVBand="1"/>
      </w:tblPr>
      <w:tblGrid>
        <w:gridCol w:w="4680"/>
        <w:gridCol w:w="1084"/>
      </w:tblGrid>
      <w:tr w:rsidR="00D63A02" w:rsidRPr="00D63A02" w:rsidTr="001777C9">
        <w:tc>
          <w:tcPr>
            <w:tcW w:w="4680" w:type="dxa"/>
          </w:tcPr>
          <w:p w:rsidR="00D63A02" w:rsidRPr="00D63A02" w:rsidRDefault="00D63A02" w:rsidP="00D63A02">
            <w:pPr>
              <w:rPr>
                <w:rFonts w:ascii="Arial" w:hAnsi="Arial" w:cs="Arial"/>
                <w:b/>
                <w:sz w:val="24"/>
                <w:szCs w:val="24"/>
              </w:rPr>
            </w:pPr>
            <w:r w:rsidRPr="00D63A02">
              <w:rPr>
                <w:rFonts w:ascii="Arial" w:hAnsi="Arial" w:cs="Arial"/>
                <w:b/>
                <w:sz w:val="24"/>
                <w:szCs w:val="24"/>
              </w:rPr>
              <w:t>Accounts Receivable</w:t>
            </w:r>
          </w:p>
          <w:p w:rsidR="00D63A02" w:rsidRPr="00D63A02" w:rsidRDefault="00D63A02" w:rsidP="00D63A02">
            <w:pPr>
              <w:rPr>
                <w:rFonts w:ascii="Arial" w:hAnsi="Arial" w:cs="Arial"/>
              </w:rPr>
            </w:pPr>
            <w:r w:rsidRPr="00D63A02">
              <w:rPr>
                <w:rFonts w:ascii="Arial" w:hAnsi="Arial" w:cs="Arial"/>
              </w:rPr>
              <w:t>all accounts are less than 30 days old and are considered fully collectible</w:t>
            </w:r>
          </w:p>
        </w:tc>
        <w:tc>
          <w:tcPr>
            <w:tcW w:w="1080" w:type="dxa"/>
            <w:vAlign w:val="center"/>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25,875</w:t>
            </w:r>
          </w:p>
        </w:tc>
      </w:tr>
      <w:tr w:rsidR="00D63A02" w:rsidRPr="00D63A02" w:rsidTr="001777C9">
        <w:tc>
          <w:tcPr>
            <w:tcW w:w="4680" w:type="dxa"/>
          </w:tcPr>
          <w:p w:rsidR="00D63A02" w:rsidRPr="00D63A02" w:rsidRDefault="00D63A02" w:rsidP="00D63A02">
            <w:pPr>
              <w:rPr>
                <w:rFonts w:ascii="Arial" w:hAnsi="Arial" w:cs="Arial"/>
                <w:b/>
                <w:sz w:val="24"/>
                <w:szCs w:val="24"/>
              </w:rPr>
            </w:pPr>
            <w:r w:rsidRPr="00D63A02">
              <w:rPr>
                <w:rFonts w:ascii="Arial" w:hAnsi="Arial" w:cs="Arial"/>
                <w:b/>
                <w:sz w:val="24"/>
                <w:szCs w:val="24"/>
              </w:rPr>
              <w:t>Supplies on Hand</w:t>
            </w:r>
          </w:p>
          <w:p w:rsidR="00D63A02" w:rsidRPr="00D63A02" w:rsidRDefault="00D63A02" w:rsidP="00D63A02">
            <w:pPr>
              <w:rPr>
                <w:rFonts w:ascii="Arial" w:hAnsi="Arial" w:cs="Arial"/>
              </w:rPr>
            </w:pPr>
            <w:r w:rsidRPr="00D63A02">
              <w:rPr>
                <w:rFonts w:ascii="Arial" w:hAnsi="Arial" w:cs="Arial"/>
              </w:rPr>
              <w:t>this includes packaging and shipping materials as well as office supplies</w:t>
            </w:r>
          </w:p>
        </w:tc>
        <w:tc>
          <w:tcPr>
            <w:tcW w:w="1080" w:type="dxa"/>
            <w:vAlign w:val="center"/>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8,430</w:t>
            </w:r>
          </w:p>
        </w:tc>
      </w:tr>
      <w:tr w:rsidR="00D63A02" w:rsidRPr="00D63A02" w:rsidTr="001777C9">
        <w:tc>
          <w:tcPr>
            <w:tcW w:w="4680" w:type="dxa"/>
          </w:tcPr>
          <w:p w:rsidR="00D63A02" w:rsidRPr="00D63A02" w:rsidRDefault="00D63A02" w:rsidP="00D63A02">
            <w:pPr>
              <w:rPr>
                <w:rFonts w:ascii="Arial" w:hAnsi="Arial" w:cs="Arial"/>
                <w:sz w:val="24"/>
                <w:szCs w:val="24"/>
              </w:rPr>
            </w:pPr>
            <w:r w:rsidRPr="00D63A02">
              <w:rPr>
                <w:rFonts w:ascii="Arial" w:hAnsi="Arial" w:cs="Arial"/>
                <w:b/>
                <w:sz w:val="24"/>
                <w:szCs w:val="24"/>
              </w:rPr>
              <w:t xml:space="preserve">Merchandise Inventory </w:t>
            </w:r>
            <w:r w:rsidRPr="00D63A02">
              <w:rPr>
                <w:rFonts w:ascii="Arial" w:hAnsi="Arial" w:cs="Arial"/>
                <w:sz w:val="24"/>
                <w:szCs w:val="24"/>
              </w:rPr>
              <w:t>(see note below)</w:t>
            </w:r>
          </w:p>
        </w:tc>
        <w:tc>
          <w:tcPr>
            <w:tcW w:w="1080" w:type="dxa"/>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81,790</w:t>
            </w:r>
          </w:p>
        </w:tc>
      </w:tr>
      <w:tr w:rsidR="00D63A02" w:rsidRPr="00D63A02" w:rsidTr="001777C9">
        <w:tc>
          <w:tcPr>
            <w:tcW w:w="4680" w:type="dxa"/>
          </w:tcPr>
          <w:p w:rsidR="00D63A02" w:rsidRPr="00D63A02" w:rsidRDefault="00D63A02" w:rsidP="00D63A02">
            <w:pPr>
              <w:rPr>
                <w:rFonts w:ascii="Arial" w:hAnsi="Arial" w:cs="Arial"/>
                <w:b/>
                <w:sz w:val="24"/>
                <w:szCs w:val="24"/>
              </w:rPr>
            </w:pPr>
            <w:r w:rsidRPr="00D63A02">
              <w:rPr>
                <w:rFonts w:ascii="Arial" w:hAnsi="Arial" w:cs="Arial"/>
                <w:b/>
                <w:sz w:val="24"/>
                <w:szCs w:val="24"/>
              </w:rPr>
              <w:t>Store Shelving &amp; Displays</w:t>
            </w:r>
          </w:p>
        </w:tc>
        <w:tc>
          <w:tcPr>
            <w:tcW w:w="1080" w:type="dxa"/>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30,800</w:t>
            </w:r>
          </w:p>
        </w:tc>
      </w:tr>
      <w:tr w:rsidR="00D63A02" w:rsidRPr="00D63A02" w:rsidTr="001777C9">
        <w:tc>
          <w:tcPr>
            <w:tcW w:w="4680" w:type="dxa"/>
          </w:tcPr>
          <w:p w:rsidR="00D63A02" w:rsidRPr="00D63A02" w:rsidRDefault="00D63A02" w:rsidP="00D63A02">
            <w:pPr>
              <w:rPr>
                <w:rFonts w:ascii="Arial" w:hAnsi="Arial" w:cs="Arial"/>
                <w:b/>
                <w:sz w:val="24"/>
                <w:szCs w:val="24"/>
              </w:rPr>
            </w:pPr>
            <w:r w:rsidRPr="00D63A02">
              <w:rPr>
                <w:rFonts w:ascii="Arial" w:hAnsi="Arial" w:cs="Arial"/>
                <w:b/>
                <w:sz w:val="24"/>
                <w:szCs w:val="24"/>
              </w:rPr>
              <w:t>Computer Equipment</w:t>
            </w:r>
          </w:p>
        </w:tc>
        <w:tc>
          <w:tcPr>
            <w:tcW w:w="1080" w:type="dxa"/>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12,780</w:t>
            </w:r>
          </w:p>
        </w:tc>
      </w:tr>
      <w:tr w:rsidR="00D63A02" w:rsidRPr="00D63A02" w:rsidTr="001777C9">
        <w:tc>
          <w:tcPr>
            <w:tcW w:w="4680" w:type="dxa"/>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Total</w:t>
            </w:r>
          </w:p>
        </w:tc>
        <w:tc>
          <w:tcPr>
            <w:tcW w:w="1080" w:type="dxa"/>
          </w:tcPr>
          <w:p w:rsidR="00D63A02" w:rsidRPr="00D63A02" w:rsidRDefault="00D63A02" w:rsidP="00D63A02">
            <w:pPr>
              <w:jc w:val="right"/>
              <w:rPr>
                <w:rFonts w:ascii="Arial" w:hAnsi="Arial" w:cs="Arial"/>
                <w:b/>
                <w:sz w:val="24"/>
                <w:szCs w:val="24"/>
              </w:rPr>
            </w:pPr>
            <w:r w:rsidRPr="00D63A02">
              <w:rPr>
                <w:rFonts w:ascii="Arial" w:hAnsi="Arial" w:cs="Arial"/>
                <w:b/>
                <w:sz w:val="24"/>
                <w:szCs w:val="24"/>
              </w:rPr>
              <w:t>159,675</w:t>
            </w:r>
          </w:p>
        </w:tc>
      </w:tr>
    </w:tbl>
    <w:p w:rsidR="00D63A02" w:rsidRPr="00D63A02" w:rsidRDefault="00D63A02" w:rsidP="00D63A02">
      <w:pPr>
        <w:jc w:val="center"/>
        <w:rPr>
          <w:rFonts w:ascii="Arial" w:eastAsia="Times New Roman" w:hAnsi="Arial" w:cs="Arial"/>
          <w:sz w:val="24"/>
          <w:szCs w:val="24"/>
        </w:rPr>
      </w:pPr>
      <w:r w:rsidRPr="00D63A02">
        <w:rPr>
          <w:rFonts w:ascii="Arial" w:eastAsia="Times New Roman" w:hAnsi="Arial" w:cs="Arial"/>
          <w:sz w:val="24"/>
          <w:szCs w:val="24"/>
        </w:rPr>
        <w:br w:type="page"/>
      </w:r>
    </w:p>
    <w:p w:rsidR="00D63A02" w:rsidRPr="00D63A02" w:rsidRDefault="00D63A02" w:rsidP="00D63A02">
      <w:pPr>
        <w:spacing w:after="0" w:line="240" w:lineRule="auto"/>
        <w:jc w:val="center"/>
      </w:pPr>
    </w:p>
    <w:p w:rsidR="00D63A02" w:rsidRPr="00D63A02" w:rsidRDefault="00D63A02" w:rsidP="00D63A02">
      <w:pPr>
        <w:jc w:val="center"/>
        <w:rPr>
          <w:rFonts w:ascii="Arial" w:eastAsia="Times New Roman" w:hAnsi="Arial" w:cs="Arial"/>
          <w:b/>
          <w:i/>
          <w:sz w:val="32"/>
          <w:szCs w:val="32"/>
        </w:rPr>
      </w:pPr>
      <w:r w:rsidRPr="00D63A02">
        <w:rPr>
          <w:rFonts w:ascii="Arial" w:eastAsia="Times New Roman" w:hAnsi="Arial" w:cs="Arial"/>
          <w:b/>
          <w:i/>
          <w:sz w:val="32"/>
          <w:szCs w:val="32"/>
        </w:rPr>
        <w:t xml:space="preserve">Table </w:t>
      </w:r>
      <w:r>
        <w:rPr>
          <w:rFonts w:ascii="Arial" w:eastAsia="Times New Roman" w:hAnsi="Arial" w:cs="Arial"/>
          <w:b/>
          <w:i/>
          <w:sz w:val="32"/>
          <w:szCs w:val="32"/>
        </w:rPr>
        <w:t>2</w:t>
      </w:r>
      <w:r w:rsidRPr="00D63A02">
        <w:rPr>
          <w:rFonts w:ascii="Arial" w:eastAsia="Times New Roman" w:hAnsi="Arial" w:cs="Arial"/>
          <w:b/>
          <w:i/>
          <w:sz w:val="32"/>
          <w:szCs w:val="32"/>
        </w:rPr>
        <w:t xml:space="preserve"> continued</w:t>
      </w:r>
    </w:p>
    <w:p w:rsidR="00D63A02" w:rsidRPr="00D63A02" w:rsidRDefault="00D63A02" w:rsidP="00D63A02">
      <w:pPr>
        <w:spacing w:after="0" w:line="240" w:lineRule="auto"/>
        <w:rPr>
          <w:rFonts w:ascii="Arial" w:hAnsi="Arial" w:cs="Arial"/>
          <w:sz w:val="24"/>
          <w:szCs w:val="24"/>
        </w:rPr>
      </w:pPr>
      <w:r w:rsidRPr="00D63A02">
        <w:rPr>
          <w:rFonts w:ascii="Arial" w:hAnsi="Arial" w:cs="Arial"/>
          <w:sz w:val="24"/>
          <w:szCs w:val="24"/>
          <w:u w:val="single"/>
        </w:rPr>
        <w:t>On August 1, 2015</w:t>
      </w:r>
      <w:r w:rsidRPr="00D63A02">
        <w:rPr>
          <w:rFonts w:ascii="Arial" w:hAnsi="Arial" w:cs="Arial"/>
          <w:sz w:val="24"/>
          <w:szCs w:val="24"/>
        </w:rPr>
        <w:t>, ABC Electrical Supply wrote a check for $6,096 for a 12-month insurance policy that covers all of the assets owned by the partnership.</w:t>
      </w:r>
    </w:p>
    <w:p w:rsidR="00D63A02" w:rsidRPr="00D63A02" w:rsidRDefault="00D63A02" w:rsidP="00D63A02">
      <w:pPr>
        <w:spacing w:after="0" w:line="240" w:lineRule="auto"/>
        <w:rPr>
          <w:rFonts w:ascii="Arial" w:hAnsi="Arial" w:cs="Arial"/>
          <w:b/>
          <w:sz w:val="24"/>
          <w:szCs w:val="24"/>
          <w:u w:val="single"/>
        </w:rPr>
      </w:pPr>
    </w:p>
    <w:p w:rsidR="00D63A02" w:rsidRPr="00D63A02" w:rsidRDefault="00D63A02" w:rsidP="00D63A02">
      <w:pPr>
        <w:spacing w:after="0" w:line="240" w:lineRule="auto"/>
        <w:rPr>
          <w:rFonts w:ascii="Arial" w:hAnsi="Arial" w:cs="Arial"/>
          <w:b/>
          <w:sz w:val="24"/>
          <w:szCs w:val="24"/>
          <w:u w:val="single"/>
        </w:rPr>
      </w:pPr>
    </w:p>
    <w:p w:rsidR="00D63A02" w:rsidRPr="00D63A02" w:rsidRDefault="00D63A02" w:rsidP="00D63A02">
      <w:pPr>
        <w:spacing w:after="0" w:line="240" w:lineRule="auto"/>
        <w:rPr>
          <w:rFonts w:ascii="Arial" w:hAnsi="Arial" w:cs="Arial"/>
          <w:b/>
          <w:sz w:val="24"/>
          <w:szCs w:val="24"/>
          <w:u w:val="single"/>
        </w:rPr>
      </w:pPr>
      <w:r w:rsidRPr="00D63A02">
        <w:rPr>
          <w:rFonts w:ascii="Arial" w:hAnsi="Arial" w:cs="Arial"/>
          <w:b/>
          <w:sz w:val="24"/>
          <w:szCs w:val="24"/>
          <w:u w:val="single"/>
        </w:rPr>
        <w:t>Additional Information About Assets Purchased from Empire Electric:</w:t>
      </w:r>
    </w:p>
    <w:p w:rsidR="00D63A02" w:rsidRPr="00D63A02" w:rsidRDefault="00D63A02" w:rsidP="00D63A02">
      <w:pPr>
        <w:numPr>
          <w:ilvl w:val="0"/>
          <w:numId w:val="5"/>
        </w:numPr>
        <w:spacing w:after="0" w:line="240" w:lineRule="auto"/>
        <w:rPr>
          <w:rFonts w:ascii="Arial" w:hAnsi="Arial" w:cs="Arial"/>
          <w:sz w:val="24"/>
          <w:szCs w:val="24"/>
        </w:rPr>
      </w:pPr>
      <w:r w:rsidRPr="00D63A02">
        <w:rPr>
          <w:rFonts w:ascii="Arial" w:hAnsi="Arial" w:cs="Arial"/>
          <w:sz w:val="24"/>
          <w:szCs w:val="24"/>
        </w:rPr>
        <w:t>The merchandise inventory purchased from Empire Electric should be recorded in the asset account</w:t>
      </w:r>
    </w:p>
    <w:p w:rsidR="00D63A02" w:rsidRPr="00D63A02" w:rsidRDefault="00D63A02" w:rsidP="00D63A02">
      <w:pPr>
        <w:spacing w:after="0" w:line="240" w:lineRule="auto"/>
        <w:rPr>
          <w:rFonts w:ascii="Arial" w:hAnsi="Arial" w:cs="Arial"/>
          <w:sz w:val="24"/>
          <w:szCs w:val="24"/>
        </w:rPr>
      </w:pPr>
    </w:p>
    <w:p w:rsidR="00D63A02" w:rsidRPr="00D63A02" w:rsidRDefault="00D63A02" w:rsidP="00D63A02">
      <w:pPr>
        <w:spacing w:after="0" w:line="240" w:lineRule="auto"/>
        <w:rPr>
          <w:rFonts w:ascii="Arial" w:hAnsi="Arial" w:cs="Arial"/>
          <w:sz w:val="24"/>
          <w:szCs w:val="24"/>
        </w:rPr>
      </w:pPr>
      <w:r w:rsidRPr="00D63A02">
        <w:rPr>
          <w:rFonts w:ascii="Arial" w:hAnsi="Arial" w:cs="Arial"/>
          <w:b/>
          <w:sz w:val="24"/>
          <w:szCs w:val="24"/>
          <w:u w:val="single"/>
        </w:rPr>
        <w:t>Below is a summary of all the transactions that occurred from August 2, 2015 through December 31, 2015.</w:t>
      </w:r>
      <w:r w:rsidRPr="00D63A02">
        <w:rPr>
          <w:rFonts w:ascii="Arial" w:hAnsi="Arial" w:cs="Arial"/>
          <w:b/>
          <w:sz w:val="24"/>
          <w:szCs w:val="24"/>
        </w:rPr>
        <w:t xml:space="preserve">  </w:t>
      </w:r>
      <w:r w:rsidRPr="00D63A02">
        <w:rPr>
          <w:rFonts w:ascii="Arial" w:hAnsi="Arial" w:cs="Arial"/>
          <w:sz w:val="24"/>
          <w:szCs w:val="24"/>
        </w:rPr>
        <w:t>(Disregard sales taxes.)</w:t>
      </w:r>
    </w:p>
    <w:p w:rsidR="00D63A02" w:rsidRPr="00D63A02" w:rsidRDefault="00D63A02" w:rsidP="00D63A02">
      <w:pPr>
        <w:spacing w:after="0" w:line="240" w:lineRule="auto"/>
        <w:ind w:left="720"/>
        <w:rPr>
          <w:rFonts w:ascii="Arial" w:hAnsi="Arial" w:cs="Arial"/>
          <w:sz w:val="24"/>
          <w:szCs w:val="24"/>
        </w:rPr>
      </w:pP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sales made to customers who paid with currency or a check $87,845</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sales on account $52,870</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sales made to customers who used bank credit cards $484,265</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purchases of merchandise by issuing a check $10,680</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purchases of merchandise on account $335,059</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bought supplies by issuing a check $3,790</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bought supplies on account $12,650</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incurred various business expenses on account $151,591</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payments on account to all vendors $472,870</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collections on account from customers $59,981</w:t>
      </w:r>
    </w:p>
    <w:p w:rsidR="00D63A02" w:rsidRPr="00D63A02" w:rsidRDefault="00D63A02" w:rsidP="00D63A02">
      <w:pPr>
        <w:numPr>
          <w:ilvl w:val="0"/>
          <w:numId w:val="3"/>
        </w:numPr>
        <w:spacing w:after="0" w:line="240" w:lineRule="auto"/>
        <w:rPr>
          <w:rFonts w:ascii="Arial" w:hAnsi="Arial" w:cs="Arial"/>
          <w:sz w:val="24"/>
          <w:szCs w:val="24"/>
        </w:rPr>
      </w:pPr>
      <w:r w:rsidRPr="00D63A02">
        <w:rPr>
          <w:rFonts w:ascii="Arial" w:hAnsi="Arial" w:cs="Arial"/>
          <w:sz w:val="24"/>
          <w:szCs w:val="24"/>
        </w:rPr>
        <w:t>the partners agreed to take a cash withdrawal of $20,000 each because they spent about the same amount of time working in the business  (The partnership</w:t>
      </w:r>
    </w:p>
    <w:p w:rsidR="00D63A02" w:rsidRPr="00D63A02" w:rsidRDefault="00D63A02" w:rsidP="00D63A02">
      <w:pPr>
        <w:spacing w:after="0" w:line="240" w:lineRule="auto"/>
        <w:ind w:left="720"/>
        <w:rPr>
          <w:rFonts w:ascii="Arial" w:hAnsi="Arial" w:cs="Arial"/>
          <w:sz w:val="24"/>
          <w:szCs w:val="24"/>
        </w:rPr>
      </w:pPr>
      <w:proofErr w:type="gramStart"/>
      <w:r w:rsidRPr="00D63A02">
        <w:rPr>
          <w:rFonts w:ascii="Arial" w:hAnsi="Arial" w:cs="Arial"/>
          <w:sz w:val="24"/>
          <w:szCs w:val="24"/>
        </w:rPr>
        <w:t>agreement</w:t>
      </w:r>
      <w:proofErr w:type="gramEnd"/>
      <w:r w:rsidRPr="00D63A02">
        <w:rPr>
          <w:rFonts w:ascii="Arial" w:hAnsi="Arial" w:cs="Arial"/>
          <w:sz w:val="24"/>
          <w:szCs w:val="24"/>
        </w:rPr>
        <w:t xml:space="preserve"> allows this.)</w:t>
      </w:r>
    </w:p>
    <w:p w:rsidR="00D63A02" w:rsidRPr="00D63A02" w:rsidRDefault="00D63A02" w:rsidP="00D63A02">
      <w:pPr>
        <w:spacing w:after="0" w:line="240" w:lineRule="auto"/>
        <w:rPr>
          <w:rFonts w:ascii="Arial" w:hAnsi="Arial" w:cs="Arial"/>
          <w:sz w:val="24"/>
          <w:szCs w:val="24"/>
        </w:rPr>
      </w:pPr>
    </w:p>
    <w:p w:rsidR="00D63A02" w:rsidRPr="00D63A02" w:rsidRDefault="00D63A02" w:rsidP="00D63A02">
      <w:pPr>
        <w:spacing w:after="0" w:line="240" w:lineRule="auto"/>
        <w:rPr>
          <w:rFonts w:ascii="Arial" w:hAnsi="Arial" w:cs="Arial"/>
          <w:sz w:val="24"/>
          <w:szCs w:val="24"/>
        </w:rPr>
      </w:pPr>
    </w:p>
    <w:p w:rsidR="00D63A02" w:rsidRPr="00D63A02" w:rsidRDefault="00D63A02" w:rsidP="00D63A02">
      <w:pPr>
        <w:spacing w:after="0" w:line="240" w:lineRule="auto"/>
        <w:rPr>
          <w:rFonts w:ascii="Arial" w:hAnsi="Arial" w:cs="Arial"/>
          <w:sz w:val="24"/>
          <w:szCs w:val="24"/>
        </w:rPr>
      </w:pPr>
    </w:p>
    <w:p w:rsidR="00D63A02" w:rsidRPr="00D63A02" w:rsidRDefault="00D63A02" w:rsidP="00D63A02">
      <w:pPr>
        <w:spacing w:after="0" w:line="240" w:lineRule="auto"/>
        <w:rPr>
          <w:rFonts w:ascii="Arial" w:hAnsi="Arial" w:cs="Arial"/>
          <w:b/>
          <w:sz w:val="24"/>
          <w:szCs w:val="24"/>
          <w:u w:val="single"/>
        </w:rPr>
      </w:pPr>
      <w:r w:rsidRPr="00D63A02">
        <w:rPr>
          <w:rFonts w:ascii="Arial" w:hAnsi="Arial" w:cs="Arial"/>
          <w:b/>
          <w:sz w:val="24"/>
          <w:szCs w:val="24"/>
          <w:u w:val="single"/>
        </w:rPr>
        <w:t>End-of-Fiscal Year Information:</w:t>
      </w:r>
    </w:p>
    <w:p w:rsidR="00D63A02" w:rsidRPr="00D63A02" w:rsidRDefault="00D63A02" w:rsidP="00D63A02">
      <w:pPr>
        <w:numPr>
          <w:ilvl w:val="0"/>
          <w:numId w:val="4"/>
        </w:numPr>
        <w:spacing w:after="0" w:line="240" w:lineRule="auto"/>
        <w:rPr>
          <w:rFonts w:ascii="Arial" w:hAnsi="Arial" w:cs="Arial"/>
          <w:sz w:val="24"/>
          <w:szCs w:val="24"/>
        </w:rPr>
      </w:pPr>
      <w:r w:rsidRPr="00D63A02">
        <w:rPr>
          <w:rFonts w:ascii="Arial" w:hAnsi="Arial" w:cs="Arial"/>
          <w:sz w:val="24"/>
          <w:szCs w:val="24"/>
        </w:rPr>
        <w:t>physical inventory of supplies taken on December 31 was $6,850</w:t>
      </w:r>
    </w:p>
    <w:p w:rsidR="00D63A02" w:rsidRPr="00D63A02" w:rsidRDefault="00D63A02" w:rsidP="00D63A02">
      <w:pPr>
        <w:numPr>
          <w:ilvl w:val="0"/>
          <w:numId w:val="4"/>
        </w:numPr>
        <w:spacing w:after="0" w:line="240" w:lineRule="auto"/>
        <w:rPr>
          <w:rFonts w:ascii="Arial" w:hAnsi="Arial" w:cs="Arial"/>
          <w:sz w:val="24"/>
          <w:szCs w:val="24"/>
        </w:rPr>
      </w:pPr>
      <w:r w:rsidRPr="00D63A02">
        <w:rPr>
          <w:rFonts w:ascii="Arial" w:hAnsi="Arial" w:cs="Arial"/>
          <w:sz w:val="24"/>
          <w:szCs w:val="24"/>
        </w:rPr>
        <w:t>physical inventory of merchandise taken on December 31 was $83,790</w:t>
      </w:r>
    </w:p>
    <w:p w:rsidR="00D63A02" w:rsidRPr="00D63A02" w:rsidRDefault="00D63A02" w:rsidP="00D63A02">
      <w:pPr>
        <w:numPr>
          <w:ilvl w:val="0"/>
          <w:numId w:val="4"/>
        </w:numPr>
        <w:spacing w:after="0" w:line="240" w:lineRule="auto"/>
        <w:rPr>
          <w:rFonts w:ascii="Arial" w:hAnsi="Arial" w:cs="Arial"/>
          <w:sz w:val="24"/>
          <w:szCs w:val="24"/>
        </w:rPr>
      </w:pPr>
      <w:r w:rsidRPr="00D63A02">
        <w:rPr>
          <w:rFonts w:ascii="Arial" w:hAnsi="Arial" w:cs="Arial"/>
          <w:sz w:val="24"/>
          <w:szCs w:val="24"/>
        </w:rPr>
        <w:t>the Aging of Accounts Receivable report dated December 31 indicates a total estimated uncollectible of $875</w:t>
      </w:r>
    </w:p>
    <w:p w:rsidR="00D63A02" w:rsidRPr="00D63A02" w:rsidRDefault="00D63A02" w:rsidP="00D63A02">
      <w:pPr>
        <w:spacing w:after="0" w:line="240" w:lineRule="auto"/>
        <w:rPr>
          <w:rFonts w:ascii="Arial" w:hAnsi="Arial" w:cs="Arial"/>
          <w:sz w:val="24"/>
          <w:szCs w:val="24"/>
        </w:rPr>
      </w:pPr>
    </w:p>
    <w:tbl>
      <w:tblPr>
        <w:tblStyle w:val="TableGrid2"/>
        <w:tblW w:w="0" w:type="auto"/>
        <w:tblInd w:w="288" w:type="dxa"/>
        <w:tblLook w:val="04A0" w:firstRow="1" w:lastRow="0" w:firstColumn="1" w:lastColumn="0" w:noHBand="0" w:noVBand="1"/>
      </w:tblPr>
      <w:tblGrid>
        <w:gridCol w:w="2700"/>
        <w:gridCol w:w="1800"/>
        <w:gridCol w:w="2394"/>
        <w:gridCol w:w="2394"/>
      </w:tblGrid>
      <w:tr w:rsidR="00D63A02" w:rsidRPr="00D63A02" w:rsidTr="001777C9">
        <w:tc>
          <w:tcPr>
            <w:tcW w:w="2700" w:type="dxa"/>
            <w:shd w:val="clear" w:color="auto" w:fill="BFBFBF" w:themeFill="background1" w:themeFillShade="BF"/>
            <w:vAlign w:val="center"/>
          </w:tcPr>
          <w:p w:rsidR="00D63A02" w:rsidRPr="00D63A02" w:rsidRDefault="00D63A02" w:rsidP="00D63A02">
            <w:pPr>
              <w:jc w:val="center"/>
              <w:rPr>
                <w:rFonts w:ascii="Arial" w:hAnsi="Arial" w:cs="Arial"/>
                <w:b/>
                <w:sz w:val="24"/>
                <w:szCs w:val="24"/>
              </w:rPr>
            </w:pPr>
            <w:r w:rsidRPr="00D63A02">
              <w:rPr>
                <w:rFonts w:ascii="Arial" w:hAnsi="Arial" w:cs="Arial"/>
                <w:b/>
                <w:sz w:val="24"/>
                <w:szCs w:val="24"/>
              </w:rPr>
              <w:t>Asset</w:t>
            </w:r>
          </w:p>
          <w:p w:rsidR="00D63A02" w:rsidRPr="00D63A02" w:rsidRDefault="00D63A02" w:rsidP="00D63A02">
            <w:pPr>
              <w:jc w:val="center"/>
              <w:rPr>
                <w:rFonts w:ascii="Arial" w:hAnsi="Arial" w:cs="Arial"/>
                <w:b/>
                <w:sz w:val="24"/>
                <w:szCs w:val="24"/>
              </w:rPr>
            </w:pPr>
            <w:r w:rsidRPr="00D63A02">
              <w:rPr>
                <w:rFonts w:ascii="Arial" w:hAnsi="Arial" w:cs="Arial"/>
                <w:b/>
                <w:sz w:val="24"/>
                <w:szCs w:val="24"/>
              </w:rPr>
              <w:t>Description</w:t>
            </w:r>
          </w:p>
        </w:tc>
        <w:tc>
          <w:tcPr>
            <w:tcW w:w="1800" w:type="dxa"/>
            <w:shd w:val="clear" w:color="auto" w:fill="BFBFBF" w:themeFill="background1" w:themeFillShade="BF"/>
            <w:vAlign w:val="center"/>
          </w:tcPr>
          <w:p w:rsidR="00D63A02" w:rsidRPr="00D63A02" w:rsidRDefault="00D63A02" w:rsidP="00D63A02">
            <w:pPr>
              <w:jc w:val="center"/>
              <w:rPr>
                <w:rFonts w:ascii="Arial" w:hAnsi="Arial" w:cs="Arial"/>
                <w:b/>
                <w:sz w:val="24"/>
                <w:szCs w:val="24"/>
              </w:rPr>
            </w:pPr>
            <w:r w:rsidRPr="00D63A02">
              <w:rPr>
                <w:rFonts w:ascii="Arial" w:hAnsi="Arial" w:cs="Arial"/>
                <w:b/>
                <w:sz w:val="24"/>
                <w:szCs w:val="24"/>
              </w:rPr>
              <w:t>**Estimated</w:t>
            </w:r>
          </w:p>
          <w:p w:rsidR="00D63A02" w:rsidRPr="00D63A02" w:rsidRDefault="00D63A02" w:rsidP="00D63A02">
            <w:pPr>
              <w:jc w:val="center"/>
              <w:rPr>
                <w:rFonts w:ascii="Arial" w:hAnsi="Arial" w:cs="Arial"/>
                <w:b/>
                <w:sz w:val="24"/>
                <w:szCs w:val="24"/>
              </w:rPr>
            </w:pPr>
            <w:r w:rsidRPr="00D63A02">
              <w:rPr>
                <w:rFonts w:ascii="Arial" w:hAnsi="Arial" w:cs="Arial"/>
                <w:b/>
                <w:sz w:val="24"/>
                <w:szCs w:val="24"/>
              </w:rPr>
              <w:t>Salvage</w:t>
            </w:r>
          </w:p>
          <w:p w:rsidR="00D63A02" w:rsidRPr="00D63A02" w:rsidRDefault="00D63A02" w:rsidP="00D63A02">
            <w:pPr>
              <w:jc w:val="center"/>
              <w:rPr>
                <w:rFonts w:ascii="Arial" w:hAnsi="Arial" w:cs="Arial"/>
                <w:b/>
                <w:sz w:val="24"/>
                <w:szCs w:val="24"/>
              </w:rPr>
            </w:pPr>
            <w:r w:rsidRPr="00D63A02">
              <w:rPr>
                <w:rFonts w:ascii="Arial" w:hAnsi="Arial" w:cs="Arial"/>
                <w:b/>
                <w:sz w:val="24"/>
                <w:szCs w:val="24"/>
              </w:rPr>
              <w:t>Value</w:t>
            </w:r>
          </w:p>
        </w:tc>
        <w:tc>
          <w:tcPr>
            <w:tcW w:w="2394" w:type="dxa"/>
            <w:shd w:val="clear" w:color="auto" w:fill="BFBFBF" w:themeFill="background1" w:themeFillShade="BF"/>
            <w:vAlign w:val="center"/>
          </w:tcPr>
          <w:p w:rsidR="00D63A02" w:rsidRPr="00D63A02" w:rsidRDefault="00D63A02" w:rsidP="00D63A02">
            <w:pPr>
              <w:jc w:val="center"/>
              <w:rPr>
                <w:rFonts w:ascii="Arial" w:hAnsi="Arial" w:cs="Arial"/>
                <w:b/>
                <w:sz w:val="24"/>
                <w:szCs w:val="24"/>
              </w:rPr>
            </w:pPr>
            <w:r w:rsidRPr="00D63A02">
              <w:rPr>
                <w:rFonts w:ascii="Arial" w:hAnsi="Arial" w:cs="Arial"/>
                <w:b/>
                <w:sz w:val="24"/>
                <w:szCs w:val="24"/>
              </w:rPr>
              <w:t>Depreciation Method</w:t>
            </w:r>
          </w:p>
        </w:tc>
        <w:tc>
          <w:tcPr>
            <w:tcW w:w="2394" w:type="dxa"/>
            <w:shd w:val="clear" w:color="auto" w:fill="BFBFBF" w:themeFill="background1" w:themeFillShade="BF"/>
            <w:vAlign w:val="center"/>
          </w:tcPr>
          <w:p w:rsidR="00D63A02" w:rsidRPr="00D63A02" w:rsidRDefault="00D63A02" w:rsidP="00D63A02">
            <w:pPr>
              <w:jc w:val="center"/>
              <w:rPr>
                <w:rFonts w:ascii="Arial" w:hAnsi="Arial" w:cs="Arial"/>
                <w:b/>
                <w:sz w:val="24"/>
                <w:szCs w:val="24"/>
              </w:rPr>
            </w:pPr>
            <w:r w:rsidRPr="00D63A02">
              <w:rPr>
                <w:rFonts w:ascii="Arial" w:hAnsi="Arial" w:cs="Arial"/>
                <w:b/>
                <w:sz w:val="24"/>
                <w:szCs w:val="24"/>
              </w:rPr>
              <w:t>Estimated</w:t>
            </w:r>
          </w:p>
          <w:p w:rsidR="00D63A02" w:rsidRPr="00D63A02" w:rsidRDefault="00D63A02" w:rsidP="00D63A02">
            <w:pPr>
              <w:jc w:val="center"/>
              <w:rPr>
                <w:rFonts w:ascii="Arial" w:hAnsi="Arial" w:cs="Arial"/>
                <w:b/>
                <w:sz w:val="24"/>
                <w:szCs w:val="24"/>
              </w:rPr>
            </w:pPr>
            <w:r w:rsidRPr="00D63A02">
              <w:rPr>
                <w:rFonts w:ascii="Arial" w:hAnsi="Arial" w:cs="Arial"/>
                <w:b/>
                <w:sz w:val="24"/>
                <w:szCs w:val="24"/>
              </w:rPr>
              <w:t>Useful</w:t>
            </w:r>
          </w:p>
          <w:p w:rsidR="00D63A02" w:rsidRPr="00D63A02" w:rsidRDefault="00D63A02" w:rsidP="00D63A02">
            <w:pPr>
              <w:jc w:val="center"/>
              <w:rPr>
                <w:rFonts w:ascii="Arial" w:hAnsi="Arial" w:cs="Arial"/>
                <w:b/>
                <w:sz w:val="24"/>
                <w:szCs w:val="24"/>
              </w:rPr>
            </w:pPr>
            <w:r w:rsidRPr="00D63A02">
              <w:rPr>
                <w:rFonts w:ascii="Arial" w:hAnsi="Arial" w:cs="Arial"/>
                <w:b/>
                <w:sz w:val="24"/>
                <w:szCs w:val="24"/>
              </w:rPr>
              <w:t>Life</w:t>
            </w:r>
          </w:p>
        </w:tc>
      </w:tr>
      <w:tr w:rsidR="00D63A02" w:rsidRPr="00D63A02" w:rsidTr="001777C9">
        <w:tc>
          <w:tcPr>
            <w:tcW w:w="2700" w:type="dxa"/>
          </w:tcPr>
          <w:p w:rsidR="00D63A02" w:rsidRPr="00D63A02" w:rsidRDefault="00D63A02" w:rsidP="00D63A02">
            <w:pPr>
              <w:rPr>
                <w:rFonts w:ascii="Arial" w:hAnsi="Arial" w:cs="Arial"/>
                <w:sz w:val="24"/>
                <w:szCs w:val="24"/>
              </w:rPr>
            </w:pPr>
            <w:r w:rsidRPr="00D63A02">
              <w:rPr>
                <w:rFonts w:ascii="Arial" w:hAnsi="Arial" w:cs="Arial"/>
                <w:sz w:val="24"/>
                <w:szCs w:val="24"/>
              </w:rPr>
              <w:t>Building</w:t>
            </w:r>
          </w:p>
        </w:tc>
        <w:tc>
          <w:tcPr>
            <w:tcW w:w="1800"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76,000</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Straight-Line</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30 years</w:t>
            </w:r>
          </w:p>
        </w:tc>
      </w:tr>
      <w:tr w:rsidR="00D63A02" w:rsidRPr="00D63A02" w:rsidTr="001777C9">
        <w:tc>
          <w:tcPr>
            <w:tcW w:w="2700" w:type="dxa"/>
          </w:tcPr>
          <w:p w:rsidR="00D63A02" w:rsidRPr="00D63A02" w:rsidRDefault="00D63A02" w:rsidP="00D63A02">
            <w:pPr>
              <w:rPr>
                <w:rFonts w:ascii="Arial" w:hAnsi="Arial" w:cs="Arial"/>
                <w:sz w:val="24"/>
                <w:szCs w:val="24"/>
              </w:rPr>
            </w:pPr>
            <w:r w:rsidRPr="00D63A02">
              <w:rPr>
                <w:rFonts w:ascii="Arial" w:hAnsi="Arial" w:cs="Arial"/>
                <w:sz w:val="24"/>
                <w:szCs w:val="24"/>
              </w:rPr>
              <w:t>5 Delivery Vans</w:t>
            </w:r>
          </w:p>
        </w:tc>
        <w:tc>
          <w:tcPr>
            <w:tcW w:w="1800"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 xml:space="preserve">15,000  </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DDB</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10 years</w:t>
            </w:r>
          </w:p>
        </w:tc>
      </w:tr>
      <w:tr w:rsidR="00D63A02" w:rsidRPr="00D63A02" w:rsidTr="001777C9">
        <w:tc>
          <w:tcPr>
            <w:tcW w:w="2700" w:type="dxa"/>
          </w:tcPr>
          <w:p w:rsidR="00D63A02" w:rsidRPr="00D63A02" w:rsidRDefault="00D63A02" w:rsidP="00D63A02">
            <w:pPr>
              <w:rPr>
                <w:rFonts w:ascii="Arial" w:hAnsi="Arial" w:cs="Arial"/>
                <w:sz w:val="24"/>
                <w:szCs w:val="24"/>
              </w:rPr>
            </w:pPr>
            <w:r w:rsidRPr="00D63A02">
              <w:rPr>
                <w:rFonts w:ascii="Arial" w:hAnsi="Arial" w:cs="Arial"/>
                <w:sz w:val="24"/>
                <w:szCs w:val="24"/>
              </w:rPr>
              <w:t>Shelving &amp; Displays</w:t>
            </w:r>
          </w:p>
        </w:tc>
        <w:tc>
          <w:tcPr>
            <w:tcW w:w="1800"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4,700</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Straight-Line</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15 years</w:t>
            </w:r>
          </w:p>
        </w:tc>
      </w:tr>
      <w:tr w:rsidR="00D63A02" w:rsidRPr="00D63A02" w:rsidTr="001777C9">
        <w:tc>
          <w:tcPr>
            <w:tcW w:w="2700" w:type="dxa"/>
          </w:tcPr>
          <w:p w:rsidR="00D63A02" w:rsidRPr="00D63A02" w:rsidRDefault="00D63A02" w:rsidP="00D63A02">
            <w:pPr>
              <w:rPr>
                <w:rFonts w:ascii="Arial" w:hAnsi="Arial" w:cs="Arial"/>
                <w:sz w:val="24"/>
                <w:szCs w:val="24"/>
              </w:rPr>
            </w:pPr>
            <w:r w:rsidRPr="00D63A02">
              <w:rPr>
                <w:rFonts w:ascii="Arial" w:hAnsi="Arial" w:cs="Arial"/>
                <w:sz w:val="24"/>
                <w:szCs w:val="24"/>
              </w:rPr>
              <w:t>Computer Equipment</w:t>
            </w:r>
          </w:p>
        </w:tc>
        <w:tc>
          <w:tcPr>
            <w:tcW w:w="1800"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1,200</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DDB</w:t>
            </w:r>
          </w:p>
        </w:tc>
        <w:tc>
          <w:tcPr>
            <w:tcW w:w="2394" w:type="dxa"/>
          </w:tcPr>
          <w:p w:rsidR="00D63A02" w:rsidRPr="00D63A02" w:rsidRDefault="00D63A02" w:rsidP="00D63A02">
            <w:pPr>
              <w:jc w:val="center"/>
              <w:rPr>
                <w:rFonts w:ascii="Arial" w:hAnsi="Arial" w:cs="Arial"/>
                <w:sz w:val="24"/>
                <w:szCs w:val="24"/>
              </w:rPr>
            </w:pPr>
            <w:r w:rsidRPr="00D63A02">
              <w:rPr>
                <w:rFonts w:ascii="Arial" w:hAnsi="Arial" w:cs="Arial"/>
                <w:sz w:val="24"/>
                <w:szCs w:val="24"/>
              </w:rPr>
              <w:t>5 years</w:t>
            </w:r>
          </w:p>
        </w:tc>
      </w:tr>
    </w:tbl>
    <w:p w:rsidR="00D63A02" w:rsidRPr="00D63A02" w:rsidRDefault="00D63A02" w:rsidP="00D63A02">
      <w:pPr>
        <w:spacing w:after="0" w:line="240" w:lineRule="auto"/>
        <w:rPr>
          <w:rFonts w:ascii="Arial" w:hAnsi="Arial" w:cs="Arial"/>
          <w:sz w:val="24"/>
          <w:szCs w:val="24"/>
        </w:rPr>
      </w:pPr>
    </w:p>
    <w:p w:rsidR="00895B06" w:rsidRPr="007E4825" w:rsidRDefault="00D63A02" w:rsidP="00D63A02">
      <w:pPr>
        <w:spacing w:after="0" w:line="240" w:lineRule="auto"/>
        <w:rPr>
          <w:rFonts w:ascii="Arial" w:eastAsia="Times New Roman" w:hAnsi="Arial" w:cs="Arial"/>
          <w:sz w:val="24"/>
          <w:szCs w:val="24"/>
        </w:rPr>
      </w:pPr>
      <w:r w:rsidRPr="00D63A02">
        <w:rPr>
          <w:rFonts w:ascii="Arial" w:eastAsia="Times New Roman" w:hAnsi="Arial" w:cs="Arial"/>
          <w:sz w:val="24"/>
          <w:szCs w:val="24"/>
        </w:rPr>
        <w:t xml:space="preserve">    </w:t>
      </w:r>
      <w:r w:rsidRPr="00D63A02">
        <w:rPr>
          <w:rFonts w:ascii="Arial" w:eastAsia="Times New Roman" w:hAnsi="Arial" w:cs="Arial"/>
          <w:b/>
          <w:sz w:val="24"/>
          <w:szCs w:val="24"/>
        </w:rPr>
        <w:t>**</w:t>
      </w:r>
      <w:r w:rsidRPr="00D63A02">
        <w:rPr>
          <w:rFonts w:ascii="Arial" w:eastAsia="Times New Roman" w:hAnsi="Arial" w:cs="Arial"/>
          <w:sz w:val="24"/>
          <w:szCs w:val="24"/>
        </w:rPr>
        <w:t>The estimated salvage value $15,000 is the total amount for all five van</w:t>
      </w:r>
      <w:r w:rsidR="002F24F8">
        <w:rPr>
          <w:rFonts w:ascii="Arial" w:eastAsia="Times New Roman" w:hAnsi="Arial" w:cs="Arial"/>
          <w:sz w:val="24"/>
          <w:szCs w:val="24"/>
        </w:rPr>
        <w:t>s.</w:t>
      </w:r>
    </w:p>
    <w:sectPr w:rsidR="00895B06" w:rsidRPr="007E4825" w:rsidSect="00A21790">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F1" w:rsidRDefault="00A95DF1" w:rsidP="00A21790">
      <w:pPr>
        <w:spacing w:after="0" w:line="240" w:lineRule="auto"/>
      </w:pPr>
      <w:r>
        <w:separator/>
      </w:r>
    </w:p>
  </w:endnote>
  <w:endnote w:type="continuationSeparator" w:id="0">
    <w:p w:rsidR="00A95DF1" w:rsidRDefault="00A95DF1" w:rsidP="00A21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F1" w:rsidRDefault="00A95DF1" w:rsidP="00A21790">
      <w:pPr>
        <w:spacing w:after="0" w:line="240" w:lineRule="auto"/>
      </w:pPr>
      <w:r>
        <w:separator/>
      </w:r>
    </w:p>
  </w:footnote>
  <w:footnote w:type="continuationSeparator" w:id="0">
    <w:p w:rsidR="00A95DF1" w:rsidRDefault="00A95DF1" w:rsidP="00A21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FA8" w:rsidRDefault="00342FA8">
    <w:pPr>
      <w:pStyle w:val="Header"/>
      <w:jc w:val="right"/>
    </w:pPr>
    <w:r>
      <w:t>UIL Accounting Regional 2016-R</w:t>
    </w:r>
    <w:r>
      <w:tab/>
    </w:r>
    <w:r>
      <w:tab/>
      <w:t>-</w:t>
    </w:r>
    <w:sdt>
      <w:sdtPr>
        <w:id w:val="480494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22B34">
          <w:rPr>
            <w:noProof/>
          </w:rPr>
          <w:t>2</w:t>
        </w:r>
        <w:r>
          <w:rPr>
            <w:noProof/>
          </w:rPr>
          <w:fldChar w:fldCharType="end"/>
        </w:r>
        <w:r>
          <w:rPr>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FE0"/>
    <w:multiLevelType w:val="hybridMultilevel"/>
    <w:tmpl w:val="F45C3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84B9E"/>
    <w:multiLevelType w:val="hybridMultilevel"/>
    <w:tmpl w:val="41C8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5C7850"/>
    <w:multiLevelType w:val="hybridMultilevel"/>
    <w:tmpl w:val="C41E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B30A2"/>
    <w:multiLevelType w:val="hybridMultilevel"/>
    <w:tmpl w:val="3A5C3E22"/>
    <w:lvl w:ilvl="0" w:tplc="83A85424">
      <w:start w:val="1"/>
      <w:numFmt w:val="bullet"/>
      <w:lvlText w:val=""/>
      <w:lvlJc w:val="left"/>
      <w:pPr>
        <w:tabs>
          <w:tab w:val="num" w:pos="795"/>
        </w:tabs>
        <w:ind w:left="795" w:hanging="360"/>
      </w:pPr>
      <w:rPr>
        <w:rFonts w:ascii="Symbol" w:hAnsi="Symbol" w:hint="default"/>
        <w:sz w:val="28"/>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
    <w:nsid w:val="6EAD28E6"/>
    <w:multiLevelType w:val="hybridMultilevel"/>
    <w:tmpl w:val="94C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FEB"/>
    <w:rsid w:val="00262CEF"/>
    <w:rsid w:val="002F24F8"/>
    <w:rsid w:val="00322B34"/>
    <w:rsid w:val="00342FA8"/>
    <w:rsid w:val="00550637"/>
    <w:rsid w:val="005F0D4B"/>
    <w:rsid w:val="00681348"/>
    <w:rsid w:val="00720C78"/>
    <w:rsid w:val="007E4825"/>
    <w:rsid w:val="00895B06"/>
    <w:rsid w:val="008A6815"/>
    <w:rsid w:val="008B2D67"/>
    <w:rsid w:val="00A21790"/>
    <w:rsid w:val="00A95DF1"/>
    <w:rsid w:val="00C02F9F"/>
    <w:rsid w:val="00C80E64"/>
    <w:rsid w:val="00CA4FEB"/>
    <w:rsid w:val="00D63A02"/>
    <w:rsid w:val="00E100EE"/>
    <w:rsid w:val="00E55D1E"/>
    <w:rsid w:val="00EF1966"/>
    <w:rsid w:val="00F5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8B2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90"/>
  </w:style>
  <w:style w:type="paragraph" w:styleId="Footer">
    <w:name w:val="footer"/>
    <w:basedOn w:val="Normal"/>
    <w:link w:val="FooterChar"/>
    <w:uiPriority w:val="99"/>
    <w:unhideWhenUsed/>
    <w:rsid w:val="00A2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90"/>
  </w:style>
  <w:style w:type="table" w:customStyle="1" w:styleId="TableGrid1">
    <w:name w:val="Table Grid1"/>
    <w:basedOn w:val="TableNormal"/>
    <w:next w:val="TableGrid"/>
    <w:uiPriority w:val="59"/>
    <w:rsid w:val="0026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8B2D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1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90"/>
  </w:style>
  <w:style w:type="paragraph" w:styleId="Footer">
    <w:name w:val="footer"/>
    <w:basedOn w:val="Normal"/>
    <w:link w:val="FooterChar"/>
    <w:uiPriority w:val="99"/>
    <w:unhideWhenUsed/>
    <w:rsid w:val="00A21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90"/>
  </w:style>
  <w:style w:type="table" w:customStyle="1" w:styleId="TableGrid1">
    <w:name w:val="Table Grid1"/>
    <w:basedOn w:val="TableNormal"/>
    <w:next w:val="TableGrid"/>
    <w:uiPriority w:val="59"/>
    <w:rsid w:val="00262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63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10</Pages>
  <Words>2876</Words>
  <Characters>16396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2016-02-22T14:18:00Z</dcterms:created>
  <dcterms:modified xsi:type="dcterms:W3CDTF">2016-02-22T14:18:00Z</dcterms:modified>
</cp:coreProperties>
</file>