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8D6566" w:rsidP="008D6566">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8D6566" w:rsidRDefault="008D6566" w:rsidP="008D6566">
      <w:pPr>
        <w:pStyle w:val="NoSpacing"/>
        <w:jc w:val="center"/>
        <w:rPr>
          <w:rFonts w:ascii="Arial" w:hAnsi="Arial" w:cs="Arial"/>
          <w:b/>
          <w:sz w:val="24"/>
          <w:szCs w:val="24"/>
        </w:rPr>
      </w:pPr>
      <w:r>
        <w:rPr>
          <w:rFonts w:ascii="Arial" w:hAnsi="Arial" w:cs="Arial"/>
          <w:b/>
          <w:sz w:val="24"/>
          <w:szCs w:val="24"/>
        </w:rPr>
        <w:t>State 2017-S</w:t>
      </w:r>
    </w:p>
    <w:p w:rsidR="008D6566" w:rsidRDefault="008D6566" w:rsidP="008D6566">
      <w:pPr>
        <w:pStyle w:val="NoSpacing"/>
        <w:rPr>
          <w:rFonts w:ascii="Arial" w:hAnsi="Arial" w:cs="Arial"/>
          <w:b/>
          <w:sz w:val="24"/>
          <w:szCs w:val="24"/>
        </w:rPr>
      </w:pPr>
    </w:p>
    <w:p w:rsidR="008D6566" w:rsidRPr="006B0599" w:rsidRDefault="008D6566" w:rsidP="008D6566">
      <w:pPr>
        <w:pStyle w:val="NoSpacing"/>
        <w:rPr>
          <w:rFonts w:ascii="Arial" w:hAnsi="Arial" w:cs="Arial"/>
          <w:b/>
          <w:sz w:val="24"/>
          <w:szCs w:val="24"/>
          <w:u w:val="single"/>
        </w:rPr>
      </w:pPr>
      <w:r w:rsidRPr="006B0599">
        <w:rPr>
          <w:rFonts w:ascii="Arial" w:hAnsi="Arial" w:cs="Arial"/>
          <w:b/>
          <w:sz w:val="24"/>
          <w:szCs w:val="24"/>
          <w:u w:val="single"/>
        </w:rPr>
        <w:t>Group 1</w:t>
      </w:r>
    </w:p>
    <w:p w:rsidR="006B0599" w:rsidRPr="004435A1" w:rsidRDefault="006B0599" w:rsidP="006B0599">
      <w:pPr>
        <w:jc w:val="both"/>
        <w:rPr>
          <w:b/>
        </w:rPr>
      </w:pPr>
      <w:r w:rsidRPr="004435A1">
        <w:rPr>
          <w:b/>
        </w:rPr>
        <w:t xml:space="preserve">For questions 1 through </w:t>
      </w:r>
      <w:r>
        <w:rPr>
          <w:b/>
        </w:rPr>
        <w:t>5</w:t>
      </w:r>
      <w:r w:rsidRPr="004435A1">
        <w:rPr>
          <w:b/>
        </w:rPr>
        <w:t xml:space="preserve">, write on your answer sheet how each </w:t>
      </w:r>
      <w:r>
        <w:rPr>
          <w:b/>
        </w:rPr>
        <w:t>item</w:t>
      </w:r>
      <w:r w:rsidRPr="004435A1">
        <w:rPr>
          <w:b/>
        </w:rPr>
        <w:t xml:space="preserve"> is closed (or not closed) at the end of the fiscal year using the following code</w:t>
      </w:r>
      <w:r>
        <w:rPr>
          <w:b/>
        </w:rPr>
        <w:t xml:space="preserve"> (do </w:t>
      </w:r>
      <w:r w:rsidRPr="00D06E1D">
        <w:rPr>
          <w:b/>
          <w:u w:val="single"/>
        </w:rPr>
        <w:t>not</w:t>
      </w:r>
      <w:r>
        <w:rPr>
          <w:b/>
        </w:rPr>
        <w:t xml:space="preserve"> substitute any letter or word for the codes DR, CR, NC)</w:t>
      </w:r>
      <w:r w:rsidRPr="004435A1">
        <w:rPr>
          <w:b/>
        </w:rPr>
        <w:t>:</w:t>
      </w:r>
      <w:r w:rsidRPr="004435A1">
        <w:rPr>
          <w:b/>
        </w:rPr>
        <w:tab/>
      </w:r>
    </w:p>
    <w:p w:rsidR="006B0599" w:rsidRPr="00E17391" w:rsidRDefault="006B0599" w:rsidP="006B0599">
      <w:pPr>
        <w:rPr>
          <w:b/>
          <w:sz w:val="16"/>
          <w:szCs w:val="16"/>
        </w:rPr>
      </w:pPr>
    </w:p>
    <w:tbl>
      <w:tblPr>
        <w:tblStyle w:val="TableGrid"/>
        <w:tblW w:w="0" w:type="auto"/>
        <w:tblInd w:w="1008" w:type="dxa"/>
        <w:tblLayout w:type="fixed"/>
        <w:tblLook w:val="04A0" w:firstRow="1" w:lastRow="0" w:firstColumn="1" w:lastColumn="0" w:noHBand="0" w:noVBand="1"/>
      </w:tblPr>
      <w:tblGrid>
        <w:gridCol w:w="563"/>
        <w:gridCol w:w="337"/>
        <w:gridCol w:w="6300"/>
      </w:tblGrid>
      <w:tr w:rsidR="006B0599" w:rsidTr="00BB25A4">
        <w:tc>
          <w:tcPr>
            <w:tcW w:w="563" w:type="dxa"/>
            <w:shd w:val="clear" w:color="auto" w:fill="D9D9D9" w:themeFill="background1" w:themeFillShade="D9"/>
          </w:tcPr>
          <w:p w:rsidR="006B0599" w:rsidRDefault="006B0599" w:rsidP="00BB25A4">
            <w:pPr>
              <w:rPr>
                <w:b/>
              </w:rPr>
            </w:pPr>
            <w:r>
              <w:rPr>
                <w:b/>
              </w:rPr>
              <w:t>DR</w:t>
            </w:r>
          </w:p>
        </w:tc>
        <w:tc>
          <w:tcPr>
            <w:tcW w:w="337" w:type="dxa"/>
            <w:vAlign w:val="center"/>
          </w:tcPr>
          <w:p w:rsidR="006B0599" w:rsidRPr="00D06E1D" w:rsidRDefault="006B0599" w:rsidP="00BB25A4">
            <w:r w:rsidRPr="00D06E1D">
              <w:t>=</w:t>
            </w:r>
          </w:p>
        </w:tc>
        <w:tc>
          <w:tcPr>
            <w:tcW w:w="6300" w:type="dxa"/>
          </w:tcPr>
          <w:p w:rsidR="006B0599" w:rsidRDefault="006B0599" w:rsidP="00BB25A4">
            <w:pPr>
              <w:rPr>
                <w:b/>
              </w:rPr>
            </w:pPr>
            <w:r>
              <w:rPr>
                <w:b/>
              </w:rPr>
              <w:t>close the account with a debit</w:t>
            </w:r>
          </w:p>
        </w:tc>
      </w:tr>
      <w:tr w:rsidR="006B0599" w:rsidTr="00BB25A4">
        <w:tc>
          <w:tcPr>
            <w:tcW w:w="563" w:type="dxa"/>
            <w:shd w:val="clear" w:color="auto" w:fill="D9D9D9" w:themeFill="background1" w:themeFillShade="D9"/>
          </w:tcPr>
          <w:p w:rsidR="006B0599" w:rsidRDefault="006B0599" w:rsidP="00BB25A4">
            <w:pPr>
              <w:rPr>
                <w:b/>
              </w:rPr>
            </w:pPr>
            <w:r>
              <w:rPr>
                <w:b/>
              </w:rPr>
              <w:t>CR</w:t>
            </w:r>
          </w:p>
        </w:tc>
        <w:tc>
          <w:tcPr>
            <w:tcW w:w="337" w:type="dxa"/>
            <w:vAlign w:val="center"/>
          </w:tcPr>
          <w:p w:rsidR="006B0599" w:rsidRPr="00D06E1D" w:rsidRDefault="006B0599" w:rsidP="00BB25A4">
            <w:r w:rsidRPr="00D06E1D">
              <w:t>=</w:t>
            </w:r>
          </w:p>
        </w:tc>
        <w:tc>
          <w:tcPr>
            <w:tcW w:w="6300" w:type="dxa"/>
          </w:tcPr>
          <w:p w:rsidR="006B0599" w:rsidRDefault="006B0599" w:rsidP="00BB25A4">
            <w:pPr>
              <w:rPr>
                <w:b/>
              </w:rPr>
            </w:pPr>
            <w:r>
              <w:rPr>
                <w:b/>
              </w:rPr>
              <w:t xml:space="preserve">close the account with a credit </w:t>
            </w:r>
          </w:p>
        </w:tc>
      </w:tr>
      <w:tr w:rsidR="006B0599" w:rsidTr="00BB25A4">
        <w:tc>
          <w:tcPr>
            <w:tcW w:w="563" w:type="dxa"/>
            <w:shd w:val="clear" w:color="auto" w:fill="D9D9D9" w:themeFill="background1" w:themeFillShade="D9"/>
          </w:tcPr>
          <w:p w:rsidR="006B0599" w:rsidRDefault="006B0599" w:rsidP="00BB25A4">
            <w:pPr>
              <w:rPr>
                <w:b/>
              </w:rPr>
            </w:pPr>
            <w:r>
              <w:rPr>
                <w:b/>
              </w:rPr>
              <w:t>NC</w:t>
            </w:r>
          </w:p>
        </w:tc>
        <w:tc>
          <w:tcPr>
            <w:tcW w:w="337" w:type="dxa"/>
            <w:vAlign w:val="center"/>
          </w:tcPr>
          <w:p w:rsidR="006B0599" w:rsidRPr="00D06E1D" w:rsidRDefault="006B0599" w:rsidP="00BB25A4">
            <w:r w:rsidRPr="00D06E1D">
              <w:t>=</w:t>
            </w:r>
          </w:p>
        </w:tc>
        <w:tc>
          <w:tcPr>
            <w:tcW w:w="6300" w:type="dxa"/>
          </w:tcPr>
          <w:p w:rsidR="006B0599" w:rsidRDefault="006B0599" w:rsidP="00BB25A4">
            <w:pPr>
              <w:rPr>
                <w:b/>
              </w:rPr>
            </w:pPr>
            <w:r>
              <w:rPr>
                <w:b/>
              </w:rPr>
              <w:t>this item is either not closed OR it is not an account</w:t>
            </w:r>
          </w:p>
        </w:tc>
      </w:tr>
    </w:tbl>
    <w:p w:rsidR="006B0599" w:rsidRPr="00E17391" w:rsidRDefault="006B0599" w:rsidP="006B0599">
      <w:pPr>
        <w:rPr>
          <w:b/>
          <w:sz w:val="16"/>
          <w:szCs w:val="16"/>
        </w:rPr>
      </w:pPr>
    </w:p>
    <w:p w:rsidR="006B0599" w:rsidRDefault="006B0599" w:rsidP="006B0599">
      <w:r>
        <w:t>1. Dividends—Common</w:t>
      </w:r>
      <w:r>
        <w:tab/>
      </w:r>
      <w:r>
        <w:tab/>
        <w:t>4. Paid-in Capital in Excess of Par—Common</w:t>
      </w:r>
      <w:r>
        <w:tab/>
      </w:r>
    </w:p>
    <w:p w:rsidR="006B0599" w:rsidRDefault="006B0599" w:rsidP="006B0599">
      <w:r>
        <w:t>2. Retained Earnings</w:t>
      </w:r>
      <w:r>
        <w:tab/>
      </w:r>
      <w:r>
        <w:tab/>
        <w:t xml:space="preserve">5. Gain on Plant Assets </w:t>
      </w:r>
    </w:p>
    <w:p w:rsidR="006B0599" w:rsidRDefault="006B0599" w:rsidP="006B0599">
      <w:r>
        <w:t>3. Unearned Revenue</w:t>
      </w:r>
    </w:p>
    <w:p w:rsidR="006B0599" w:rsidRDefault="006B0599" w:rsidP="006B0599"/>
    <w:p w:rsidR="00BD78EF" w:rsidRDefault="00BD78EF" w:rsidP="006B0599"/>
    <w:p w:rsidR="00BD78EF" w:rsidRDefault="00BD78EF" w:rsidP="006B0599"/>
    <w:p w:rsidR="006B0599" w:rsidRPr="00BD78EF" w:rsidRDefault="006B0599" w:rsidP="006B0599">
      <w:pPr>
        <w:rPr>
          <w:b/>
          <w:u w:val="single"/>
        </w:rPr>
      </w:pPr>
      <w:r w:rsidRPr="00BD78EF">
        <w:rPr>
          <w:b/>
          <w:u w:val="single"/>
        </w:rPr>
        <w:t>Group 2</w:t>
      </w:r>
    </w:p>
    <w:p w:rsidR="00BD78EF" w:rsidRPr="00BD78EF" w:rsidRDefault="00BD78EF" w:rsidP="00BD78EF">
      <w:pPr>
        <w:tabs>
          <w:tab w:val="left" w:pos="432"/>
        </w:tabs>
        <w:jc w:val="both"/>
        <w:rPr>
          <w:rFonts w:cs="Arial"/>
          <w:b/>
        </w:rPr>
      </w:pPr>
      <w:r w:rsidRPr="00BD78EF">
        <w:rPr>
          <w:rFonts w:cs="Arial"/>
          <w:b/>
        </w:rPr>
        <w:t xml:space="preserve">The following information comes from the accounting records of </w:t>
      </w:r>
      <w:r w:rsidRPr="00BD78EF">
        <w:rPr>
          <w:rFonts w:cs="Arial"/>
          <w:b/>
          <w:u w:val="single"/>
        </w:rPr>
        <w:t>two</w:t>
      </w:r>
      <w:r w:rsidRPr="00BD78EF">
        <w:rPr>
          <w:rFonts w:cs="Arial"/>
          <w:b/>
        </w:rPr>
        <w:t xml:space="preserve"> </w:t>
      </w:r>
      <w:r w:rsidRPr="00BD78EF">
        <w:rPr>
          <w:rFonts w:cs="Arial"/>
          <w:b/>
          <w:u w:val="single"/>
        </w:rPr>
        <w:t>separate</w:t>
      </w:r>
      <w:r w:rsidRPr="00BD78EF">
        <w:rPr>
          <w:rFonts w:cs="Arial"/>
          <w:b/>
        </w:rPr>
        <w:t xml:space="preserve"> businesses.  Stone Company’s 2016 net income was $23,650.</w:t>
      </w:r>
    </w:p>
    <w:p w:rsidR="00BD78EF" w:rsidRPr="00BD78EF" w:rsidRDefault="00BD78EF" w:rsidP="00BD78EF">
      <w:pPr>
        <w:tabs>
          <w:tab w:val="left" w:pos="432"/>
        </w:tabs>
        <w:rPr>
          <w:rFonts w:cs="Arial"/>
          <w:sz w:val="16"/>
          <w:szCs w:val="16"/>
        </w:rPr>
      </w:pPr>
    </w:p>
    <w:tbl>
      <w:tblPr>
        <w:tblStyle w:val="TableGrid2"/>
        <w:tblW w:w="0" w:type="auto"/>
        <w:jc w:val="center"/>
        <w:tblCellMar>
          <w:left w:w="115" w:type="dxa"/>
          <w:right w:w="115" w:type="dxa"/>
        </w:tblCellMar>
        <w:tblLook w:val="04A0" w:firstRow="1" w:lastRow="0" w:firstColumn="1" w:lastColumn="0" w:noHBand="0" w:noVBand="1"/>
      </w:tblPr>
      <w:tblGrid>
        <w:gridCol w:w="4299"/>
        <w:gridCol w:w="1430"/>
        <w:gridCol w:w="460"/>
        <w:gridCol w:w="1508"/>
      </w:tblGrid>
      <w:tr w:rsidR="00BD78EF" w:rsidRPr="00BD78EF" w:rsidTr="00BB25A4">
        <w:trPr>
          <w:jc w:val="center"/>
        </w:trPr>
        <w:tc>
          <w:tcPr>
            <w:tcW w:w="4299" w:type="dxa"/>
          </w:tcPr>
          <w:p w:rsidR="00BD78EF" w:rsidRPr="00BD78EF" w:rsidRDefault="00BD78EF" w:rsidP="00BD78EF">
            <w:pPr>
              <w:rPr>
                <w:rFonts w:eastAsiaTheme="minorHAnsi" w:cs="Arial"/>
              </w:rPr>
            </w:pPr>
          </w:p>
        </w:tc>
        <w:tc>
          <w:tcPr>
            <w:tcW w:w="1430" w:type="dxa"/>
            <w:shd w:val="clear" w:color="auto" w:fill="BFBFBF" w:themeFill="background1" w:themeFillShade="BF"/>
            <w:vAlign w:val="center"/>
          </w:tcPr>
          <w:p w:rsidR="00BD78EF" w:rsidRPr="00BD78EF" w:rsidRDefault="00BD78EF" w:rsidP="00BD78EF">
            <w:pPr>
              <w:jc w:val="center"/>
              <w:rPr>
                <w:rFonts w:eastAsiaTheme="minorHAnsi" w:cs="Arial"/>
                <w:b/>
              </w:rPr>
            </w:pPr>
            <w:r w:rsidRPr="00BD78EF">
              <w:rPr>
                <w:rFonts w:eastAsiaTheme="minorHAnsi" w:cs="Arial"/>
                <w:b/>
              </w:rPr>
              <w:t>Wood Co.</w:t>
            </w:r>
          </w:p>
        </w:tc>
        <w:tc>
          <w:tcPr>
            <w:tcW w:w="460" w:type="dxa"/>
            <w:shd w:val="clear" w:color="auto" w:fill="BFBFBF" w:themeFill="background1" w:themeFillShade="BF"/>
          </w:tcPr>
          <w:p w:rsidR="00BD78EF" w:rsidRPr="00BD78EF" w:rsidRDefault="00BD78EF" w:rsidP="00BD78EF">
            <w:pPr>
              <w:rPr>
                <w:rFonts w:eastAsiaTheme="minorHAnsi" w:cs="Arial"/>
              </w:rPr>
            </w:pPr>
          </w:p>
        </w:tc>
        <w:tc>
          <w:tcPr>
            <w:tcW w:w="1508" w:type="dxa"/>
            <w:shd w:val="clear" w:color="auto" w:fill="BFBFBF" w:themeFill="background1" w:themeFillShade="BF"/>
          </w:tcPr>
          <w:p w:rsidR="00BD78EF" w:rsidRPr="00BD78EF" w:rsidRDefault="00BD78EF" w:rsidP="00BD78EF">
            <w:pPr>
              <w:jc w:val="center"/>
              <w:rPr>
                <w:rFonts w:eastAsiaTheme="minorHAnsi" w:cs="Arial"/>
                <w:b/>
              </w:rPr>
            </w:pPr>
            <w:r w:rsidRPr="00BD78EF">
              <w:rPr>
                <w:rFonts w:eastAsiaTheme="minorHAnsi" w:cs="Arial"/>
                <w:b/>
              </w:rPr>
              <w:t xml:space="preserve"> Stone Co.</w:t>
            </w:r>
          </w:p>
        </w:tc>
      </w:tr>
      <w:tr w:rsidR="00BD78EF" w:rsidRPr="00BD78EF" w:rsidTr="00BB25A4">
        <w:trPr>
          <w:jc w:val="center"/>
        </w:trPr>
        <w:tc>
          <w:tcPr>
            <w:tcW w:w="4299" w:type="dxa"/>
          </w:tcPr>
          <w:p w:rsidR="00BD78EF" w:rsidRPr="00BD78EF" w:rsidRDefault="00BD78EF" w:rsidP="00BD78EF">
            <w:pPr>
              <w:rPr>
                <w:rFonts w:eastAsiaTheme="minorHAnsi" w:cs="Arial"/>
                <w:b/>
              </w:rPr>
            </w:pPr>
            <w:r w:rsidRPr="00BD78EF">
              <w:rPr>
                <w:rFonts w:eastAsiaTheme="minorHAnsi" w:cs="Arial"/>
                <w:b/>
              </w:rPr>
              <w:t>December 31, 2015:</w:t>
            </w:r>
          </w:p>
        </w:tc>
        <w:tc>
          <w:tcPr>
            <w:tcW w:w="1430" w:type="dxa"/>
          </w:tcPr>
          <w:p w:rsidR="00BD78EF" w:rsidRPr="00BD78EF" w:rsidRDefault="00BD78EF" w:rsidP="00BD78EF">
            <w:pPr>
              <w:jc w:val="center"/>
              <w:rPr>
                <w:rFonts w:eastAsiaTheme="minorHAnsi" w:cs="Arial"/>
              </w:rPr>
            </w:pPr>
          </w:p>
        </w:tc>
        <w:tc>
          <w:tcPr>
            <w:tcW w:w="460" w:type="dxa"/>
            <w:shd w:val="clear" w:color="auto" w:fill="BFBFBF" w:themeFill="background1" w:themeFillShade="BF"/>
          </w:tcPr>
          <w:p w:rsidR="00BD78EF" w:rsidRPr="00BD78EF" w:rsidRDefault="00BD78EF" w:rsidP="00BD78EF">
            <w:pPr>
              <w:rPr>
                <w:rFonts w:eastAsiaTheme="minorHAnsi" w:cs="Arial"/>
              </w:rPr>
            </w:pPr>
          </w:p>
        </w:tc>
        <w:tc>
          <w:tcPr>
            <w:tcW w:w="1508" w:type="dxa"/>
          </w:tcPr>
          <w:p w:rsidR="00BD78EF" w:rsidRPr="00BD78EF" w:rsidRDefault="00BD78EF" w:rsidP="00BD78EF">
            <w:pPr>
              <w:jc w:val="right"/>
              <w:rPr>
                <w:rFonts w:eastAsiaTheme="minorHAnsi" w:cs="Arial"/>
              </w:rPr>
            </w:pP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Assets</w:t>
            </w:r>
          </w:p>
        </w:tc>
        <w:tc>
          <w:tcPr>
            <w:tcW w:w="1430" w:type="dxa"/>
          </w:tcPr>
          <w:p w:rsidR="00BD78EF" w:rsidRPr="00BD78EF" w:rsidRDefault="00BD78EF" w:rsidP="00BD78EF">
            <w:pPr>
              <w:jc w:val="right"/>
              <w:rPr>
                <w:rFonts w:eastAsiaTheme="minorHAnsi" w:cs="Arial"/>
              </w:rPr>
            </w:pPr>
            <w:r w:rsidRPr="00BD78EF">
              <w:rPr>
                <w:rFonts w:eastAsiaTheme="minorHAnsi" w:cs="Arial"/>
              </w:rPr>
              <w:t>84,820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96,827</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Liabilities</w:t>
            </w:r>
          </w:p>
        </w:tc>
        <w:tc>
          <w:tcPr>
            <w:tcW w:w="1430" w:type="dxa"/>
          </w:tcPr>
          <w:p w:rsidR="00BD78EF" w:rsidRPr="00BD78EF" w:rsidRDefault="00BD78EF" w:rsidP="00BD78EF">
            <w:pPr>
              <w:jc w:val="right"/>
              <w:rPr>
                <w:rFonts w:eastAsiaTheme="minorHAnsi" w:cs="Arial"/>
              </w:rPr>
            </w:pPr>
            <w:r w:rsidRPr="00BD78EF">
              <w:rPr>
                <w:rFonts w:eastAsiaTheme="minorHAnsi" w:cs="Arial"/>
              </w:rPr>
              <w:t>16,240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21,218</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b/>
              </w:rPr>
              <w:t xml:space="preserve">     </w:t>
            </w:r>
            <w:r w:rsidRPr="00BD78EF">
              <w:rPr>
                <w:rFonts w:eastAsiaTheme="minorHAnsi" w:cs="Arial"/>
              </w:rPr>
              <w:t>Common Stock</w:t>
            </w:r>
          </w:p>
        </w:tc>
        <w:tc>
          <w:tcPr>
            <w:tcW w:w="1430" w:type="dxa"/>
          </w:tcPr>
          <w:p w:rsidR="00BD78EF" w:rsidRPr="00BD78EF" w:rsidRDefault="00BD78EF" w:rsidP="00BD78EF">
            <w:pPr>
              <w:jc w:val="right"/>
              <w:rPr>
                <w:rFonts w:eastAsiaTheme="minorHAnsi" w:cs="Arial"/>
              </w:rPr>
            </w:pPr>
            <w:r w:rsidRPr="00BD78EF">
              <w:rPr>
                <w:rFonts w:eastAsiaTheme="minorHAnsi" w:cs="Arial"/>
              </w:rPr>
              <w:t>20,000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30,000</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b/>
              </w:rPr>
              <w:t xml:space="preserve">     </w:t>
            </w:r>
            <w:r w:rsidRPr="00BD78EF">
              <w:rPr>
                <w:rFonts w:eastAsiaTheme="minorHAnsi" w:cs="Arial"/>
              </w:rPr>
              <w:t>Retained Earnings</w:t>
            </w:r>
          </w:p>
        </w:tc>
        <w:tc>
          <w:tcPr>
            <w:tcW w:w="1430" w:type="dxa"/>
          </w:tcPr>
          <w:p w:rsidR="00BD78EF" w:rsidRPr="00BD78EF" w:rsidRDefault="00BD78EF" w:rsidP="00BD78EF">
            <w:pPr>
              <w:jc w:val="center"/>
              <w:rPr>
                <w:rFonts w:eastAsiaTheme="minorHAnsi" w:cs="Arial"/>
              </w:rPr>
            </w:pPr>
            <w:r w:rsidRPr="00BD78EF">
              <w:rPr>
                <w:rFonts w:eastAsiaTheme="minorHAnsi" w:cs="Arial"/>
              </w:rPr>
              <w:t xml:space="preserve">      ??</w:t>
            </w:r>
          </w:p>
        </w:tc>
        <w:tc>
          <w:tcPr>
            <w:tcW w:w="460" w:type="dxa"/>
            <w:shd w:val="clear" w:color="auto" w:fill="BFBFBF" w:themeFill="background1" w:themeFillShade="BF"/>
          </w:tcPr>
          <w:p w:rsidR="00BD78EF" w:rsidRPr="00BD78EF" w:rsidRDefault="00BD78EF" w:rsidP="00BD78EF">
            <w:pPr>
              <w:jc w:val="center"/>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b/>
              </w:rPr>
            </w:pPr>
            <w:r w:rsidRPr="00BD78EF">
              <w:rPr>
                <w:rFonts w:eastAsiaTheme="minorHAnsi" w:cs="Arial"/>
                <w:b/>
              </w:rPr>
              <w:t>December 31, 2016:</w:t>
            </w:r>
          </w:p>
        </w:tc>
        <w:tc>
          <w:tcPr>
            <w:tcW w:w="1430" w:type="dxa"/>
          </w:tcPr>
          <w:p w:rsidR="00BD78EF" w:rsidRPr="00BD78EF" w:rsidRDefault="00BD78EF" w:rsidP="00BD78EF">
            <w:pPr>
              <w:jc w:val="right"/>
              <w:rPr>
                <w:rFonts w:eastAsiaTheme="minorHAnsi" w:cs="Arial"/>
              </w:rPr>
            </w:pP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Assets</w:t>
            </w:r>
          </w:p>
        </w:tc>
        <w:tc>
          <w:tcPr>
            <w:tcW w:w="1430" w:type="dxa"/>
          </w:tcPr>
          <w:p w:rsidR="00BD78EF" w:rsidRPr="00BD78EF" w:rsidRDefault="00BD78EF" w:rsidP="00BD78EF">
            <w:pPr>
              <w:jc w:val="right"/>
              <w:rPr>
                <w:rFonts w:eastAsiaTheme="minorHAnsi" w:cs="Arial"/>
              </w:rPr>
            </w:pPr>
            <w:r w:rsidRPr="00BD78EF">
              <w:rPr>
                <w:rFonts w:eastAsiaTheme="minorHAnsi" w:cs="Arial"/>
              </w:rPr>
              <w:t>85,418</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Liabilities</w:t>
            </w:r>
          </w:p>
        </w:tc>
        <w:tc>
          <w:tcPr>
            <w:tcW w:w="1430" w:type="dxa"/>
          </w:tcPr>
          <w:p w:rsidR="00BD78EF" w:rsidRPr="00BD78EF" w:rsidRDefault="00BD78EF" w:rsidP="00BD78EF">
            <w:pPr>
              <w:jc w:val="right"/>
              <w:rPr>
                <w:rFonts w:eastAsiaTheme="minorHAnsi" w:cs="Arial"/>
              </w:rPr>
            </w:pPr>
            <w:r w:rsidRPr="00BD78EF">
              <w:rPr>
                <w:rFonts w:eastAsiaTheme="minorHAnsi" w:cs="Arial"/>
              </w:rPr>
              <w:t>14,129</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18,678</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Common Stock</w:t>
            </w:r>
          </w:p>
        </w:tc>
        <w:tc>
          <w:tcPr>
            <w:tcW w:w="1430" w:type="dxa"/>
          </w:tcPr>
          <w:p w:rsidR="00BD78EF" w:rsidRPr="00BD78EF" w:rsidRDefault="00BD78EF" w:rsidP="00BD78EF">
            <w:pPr>
              <w:jc w:val="right"/>
              <w:rPr>
                <w:rFonts w:eastAsiaTheme="minorHAnsi" w:cs="Arial"/>
              </w:rPr>
            </w:pPr>
            <w:r w:rsidRPr="00BD78EF">
              <w:rPr>
                <w:rFonts w:eastAsiaTheme="minorHAnsi" w:cs="Arial"/>
              </w:rPr>
              <w:t>20,000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Retained Earnings</w:t>
            </w:r>
          </w:p>
        </w:tc>
        <w:tc>
          <w:tcPr>
            <w:tcW w:w="1430" w:type="dxa"/>
          </w:tcPr>
          <w:p w:rsidR="00BD78EF" w:rsidRPr="00BD78EF" w:rsidRDefault="00BD78EF" w:rsidP="00BD78EF">
            <w:pPr>
              <w:jc w:val="center"/>
              <w:rPr>
                <w:rFonts w:eastAsiaTheme="minorHAnsi" w:cs="Arial"/>
              </w:rPr>
            </w:pPr>
            <w:r w:rsidRPr="00BD78EF">
              <w:rPr>
                <w:rFonts w:eastAsiaTheme="minorHAnsi" w:cs="Arial"/>
              </w:rPr>
              <w:t xml:space="preserve">      ??</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b/>
              </w:rPr>
            </w:pPr>
            <w:r w:rsidRPr="00BD78EF">
              <w:rPr>
                <w:rFonts w:eastAsiaTheme="minorHAnsi" w:cs="Arial"/>
                <w:b/>
              </w:rPr>
              <w:t>During 2016:</w:t>
            </w:r>
          </w:p>
        </w:tc>
        <w:tc>
          <w:tcPr>
            <w:tcW w:w="1430" w:type="dxa"/>
          </w:tcPr>
          <w:p w:rsidR="00BD78EF" w:rsidRPr="00BD78EF" w:rsidRDefault="00BD78EF" w:rsidP="00BD78EF">
            <w:pPr>
              <w:jc w:val="right"/>
              <w:rPr>
                <w:rFonts w:eastAsiaTheme="minorHAnsi" w:cs="Arial"/>
              </w:rPr>
            </w:pP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New shares issued (in dollars)</w:t>
            </w:r>
          </w:p>
        </w:tc>
        <w:tc>
          <w:tcPr>
            <w:tcW w:w="1430" w:type="dxa"/>
          </w:tcPr>
          <w:p w:rsidR="00BD78EF" w:rsidRPr="00BD78EF" w:rsidRDefault="00BD78EF" w:rsidP="00BD78EF">
            <w:pPr>
              <w:jc w:val="center"/>
              <w:rPr>
                <w:rFonts w:eastAsiaTheme="minorHAnsi" w:cs="Arial"/>
              </w:rPr>
            </w:pPr>
            <w:r w:rsidRPr="00BD78EF">
              <w:rPr>
                <w:rFonts w:eastAsiaTheme="minorHAnsi" w:cs="Arial"/>
              </w:rPr>
              <w:t xml:space="preserve">      zero</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10,000</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Revenue </w:t>
            </w:r>
          </w:p>
        </w:tc>
        <w:tc>
          <w:tcPr>
            <w:tcW w:w="1430" w:type="dxa"/>
          </w:tcPr>
          <w:p w:rsidR="00BD78EF" w:rsidRPr="00BD78EF" w:rsidRDefault="00BD78EF" w:rsidP="00BD78EF">
            <w:pPr>
              <w:jc w:val="center"/>
              <w:rPr>
                <w:rFonts w:eastAsiaTheme="minorHAnsi" w:cs="Arial"/>
              </w:rPr>
            </w:pPr>
            <w:r w:rsidRPr="00BD78EF">
              <w:rPr>
                <w:rFonts w:eastAsiaTheme="minorHAnsi" w:cs="Arial"/>
              </w:rPr>
              <w:t xml:space="preserve">      ??</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Cost of Merchandise Sold</w:t>
            </w:r>
          </w:p>
        </w:tc>
        <w:tc>
          <w:tcPr>
            <w:tcW w:w="1430" w:type="dxa"/>
          </w:tcPr>
          <w:p w:rsidR="00BD78EF" w:rsidRPr="00BD78EF" w:rsidRDefault="00BD78EF" w:rsidP="00BD78EF">
            <w:pPr>
              <w:jc w:val="right"/>
              <w:rPr>
                <w:rFonts w:eastAsiaTheme="minorHAnsi" w:cs="Arial"/>
              </w:rPr>
            </w:pPr>
            <w:r w:rsidRPr="00BD78EF">
              <w:rPr>
                <w:rFonts w:eastAsiaTheme="minorHAnsi" w:cs="Arial"/>
              </w:rPr>
              <w:t>59,210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Expenses</w:t>
            </w:r>
          </w:p>
        </w:tc>
        <w:tc>
          <w:tcPr>
            <w:tcW w:w="1430" w:type="dxa"/>
          </w:tcPr>
          <w:p w:rsidR="00BD78EF" w:rsidRPr="00BD78EF" w:rsidRDefault="00BD78EF" w:rsidP="00BD78EF">
            <w:pPr>
              <w:jc w:val="right"/>
              <w:rPr>
                <w:rFonts w:eastAsiaTheme="minorHAnsi" w:cs="Arial"/>
              </w:rPr>
            </w:pPr>
            <w:r w:rsidRPr="00BD78EF">
              <w:rPr>
                <w:rFonts w:eastAsiaTheme="minorHAnsi" w:cs="Arial"/>
              </w:rPr>
              <w:t>31,511</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center"/>
              <w:rPr>
                <w:rFonts w:eastAsiaTheme="minorHAnsi" w:cs="Arial"/>
              </w:rPr>
            </w:pPr>
            <w:r w:rsidRPr="00BD78EF">
              <w:rPr>
                <w:rFonts w:eastAsiaTheme="minorHAnsi" w:cs="Arial"/>
              </w:rPr>
              <w:t xml:space="preserve">      ??</w:t>
            </w:r>
          </w:p>
        </w:tc>
      </w:tr>
      <w:tr w:rsidR="00BD78EF" w:rsidRPr="00BD78EF" w:rsidTr="00BB25A4">
        <w:trPr>
          <w:jc w:val="center"/>
        </w:trPr>
        <w:tc>
          <w:tcPr>
            <w:tcW w:w="4299" w:type="dxa"/>
          </w:tcPr>
          <w:p w:rsidR="00BD78EF" w:rsidRPr="00BD78EF" w:rsidRDefault="00BD78EF" w:rsidP="00BD78EF">
            <w:pPr>
              <w:rPr>
                <w:rFonts w:eastAsiaTheme="minorHAnsi" w:cs="Arial"/>
              </w:rPr>
            </w:pPr>
            <w:r w:rsidRPr="00BD78EF">
              <w:rPr>
                <w:rFonts w:eastAsiaTheme="minorHAnsi" w:cs="Arial"/>
              </w:rPr>
              <w:t xml:space="preserve">     Dividends</w:t>
            </w:r>
          </w:p>
        </w:tc>
        <w:tc>
          <w:tcPr>
            <w:tcW w:w="1430" w:type="dxa"/>
          </w:tcPr>
          <w:p w:rsidR="00BD78EF" w:rsidRPr="00BD78EF" w:rsidRDefault="00BD78EF" w:rsidP="00BD78EF">
            <w:pPr>
              <w:jc w:val="right"/>
              <w:rPr>
                <w:rFonts w:eastAsiaTheme="minorHAnsi" w:cs="Arial"/>
              </w:rPr>
            </w:pPr>
            <w:r w:rsidRPr="00BD78EF">
              <w:rPr>
                <w:rFonts w:eastAsiaTheme="minorHAnsi" w:cs="Arial"/>
              </w:rPr>
              <w:t>5,000</w:t>
            </w:r>
          </w:p>
        </w:tc>
        <w:tc>
          <w:tcPr>
            <w:tcW w:w="460" w:type="dxa"/>
            <w:shd w:val="clear" w:color="auto" w:fill="BFBFBF" w:themeFill="background1" w:themeFillShade="BF"/>
          </w:tcPr>
          <w:p w:rsidR="00BD78EF" w:rsidRPr="00BD78EF" w:rsidRDefault="00BD78EF" w:rsidP="00BD78EF">
            <w:pPr>
              <w:jc w:val="right"/>
              <w:rPr>
                <w:rFonts w:eastAsiaTheme="minorHAnsi" w:cs="Arial"/>
              </w:rPr>
            </w:pPr>
          </w:p>
        </w:tc>
        <w:tc>
          <w:tcPr>
            <w:tcW w:w="1508" w:type="dxa"/>
          </w:tcPr>
          <w:p w:rsidR="00BD78EF" w:rsidRPr="00BD78EF" w:rsidRDefault="00BD78EF" w:rsidP="00BD78EF">
            <w:pPr>
              <w:jc w:val="right"/>
              <w:rPr>
                <w:rFonts w:eastAsiaTheme="minorHAnsi" w:cs="Arial"/>
              </w:rPr>
            </w:pPr>
            <w:r w:rsidRPr="00BD78EF">
              <w:rPr>
                <w:rFonts w:eastAsiaTheme="minorHAnsi" w:cs="Arial"/>
              </w:rPr>
              <w:t>15,000</w:t>
            </w:r>
          </w:p>
        </w:tc>
      </w:tr>
    </w:tbl>
    <w:p w:rsidR="00BD78EF" w:rsidRPr="00BD78EF" w:rsidRDefault="00BD78EF" w:rsidP="00BD78EF">
      <w:pPr>
        <w:rPr>
          <w:rFonts w:eastAsiaTheme="minorEastAsia" w:cs="Arial"/>
        </w:rPr>
      </w:pPr>
    </w:p>
    <w:p w:rsidR="00BD78EF" w:rsidRPr="00BD78EF" w:rsidRDefault="00BD78EF" w:rsidP="00BD78EF">
      <w:pPr>
        <w:rPr>
          <w:rFonts w:eastAsiaTheme="minorEastAsia" w:cs="Arial"/>
          <w:b/>
        </w:rPr>
      </w:pPr>
      <w:r w:rsidRPr="00BD78EF">
        <w:rPr>
          <w:rFonts w:eastAsiaTheme="minorEastAsia" w:cs="Arial"/>
          <w:b/>
        </w:rPr>
        <w:t>For questions 6 and 7, write the correct amount on your answer sheet.</w:t>
      </w:r>
    </w:p>
    <w:p w:rsidR="00BD78EF" w:rsidRPr="00BD78EF" w:rsidRDefault="00BD78EF" w:rsidP="00BD78EF">
      <w:pPr>
        <w:rPr>
          <w:rFonts w:eastAsiaTheme="minorEastAsia" w:cs="Arial"/>
        </w:rPr>
      </w:pPr>
    </w:p>
    <w:p w:rsidR="00BD78EF" w:rsidRDefault="00BD78EF" w:rsidP="00BD78EF">
      <w:pPr>
        <w:rPr>
          <w:rFonts w:eastAsiaTheme="minorEastAsia" w:cs="Arial"/>
        </w:rPr>
      </w:pPr>
      <w:r>
        <w:rPr>
          <w:rFonts w:eastAsiaTheme="minorEastAsia" w:cs="Arial"/>
        </w:rPr>
        <w:t>6</w:t>
      </w:r>
      <w:r w:rsidRPr="00BD78EF">
        <w:rPr>
          <w:rFonts w:eastAsiaTheme="minorEastAsia" w:cs="Arial"/>
        </w:rPr>
        <w:t>. What was the amount of revenue for Wood Co.?</w:t>
      </w:r>
    </w:p>
    <w:p w:rsidR="00BD78EF" w:rsidRPr="00BD78EF" w:rsidRDefault="00BD78EF" w:rsidP="00BD78EF">
      <w:pPr>
        <w:rPr>
          <w:rFonts w:eastAsiaTheme="minorEastAsia" w:cs="Arial"/>
        </w:rPr>
      </w:pPr>
    </w:p>
    <w:p w:rsidR="00BD78EF" w:rsidRPr="00BD78EF" w:rsidRDefault="00BD78EF" w:rsidP="00BD78EF">
      <w:pPr>
        <w:rPr>
          <w:rFonts w:eastAsiaTheme="minorEastAsia" w:cs="Arial"/>
        </w:rPr>
      </w:pPr>
      <w:r>
        <w:rPr>
          <w:rFonts w:eastAsiaTheme="minorEastAsia" w:cs="Arial"/>
        </w:rPr>
        <w:t>7</w:t>
      </w:r>
      <w:r w:rsidRPr="00BD78EF">
        <w:rPr>
          <w:rFonts w:eastAsiaTheme="minorEastAsia" w:cs="Arial"/>
        </w:rPr>
        <w:t>. What was the amount of assets on 12-31-16 for Stone Co?</w:t>
      </w:r>
    </w:p>
    <w:p w:rsidR="008D6566" w:rsidRDefault="008D6566" w:rsidP="008D6566">
      <w:pPr>
        <w:pStyle w:val="NoSpacing"/>
        <w:rPr>
          <w:rFonts w:ascii="Arial" w:hAnsi="Arial" w:cs="Arial"/>
          <w:b/>
          <w:sz w:val="24"/>
          <w:szCs w:val="24"/>
        </w:rPr>
      </w:pPr>
    </w:p>
    <w:p w:rsidR="00BD78EF" w:rsidRDefault="00BD78EF">
      <w:pPr>
        <w:spacing w:after="200" w:line="276" w:lineRule="auto"/>
        <w:rPr>
          <w:rFonts w:eastAsiaTheme="minorEastAsia" w:cs="Arial"/>
          <w:b/>
        </w:rPr>
      </w:pPr>
      <w:r>
        <w:rPr>
          <w:rFonts w:cs="Arial"/>
          <w:b/>
        </w:rPr>
        <w:br w:type="page"/>
      </w:r>
    </w:p>
    <w:p w:rsidR="000673DB" w:rsidRDefault="000673DB" w:rsidP="008D6566">
      <w:pPr>
        <w:pStyle w:val="NoSpacing"/>
        <w:rPr>
          <w:rFonts w:ascii="Arial" w:hAnsi="Arial" w:cs="Arial"/>
          <w:b/>
          <w:sz w:val="24"/>
          <w:szCs w:val="24"/>
          <w:u w:val="single"/>
        </w:rPr>
      </w:pPr>
    </w:p>
    <w:p w:rsidR="00BD78EF" w:rsidRPr="00F31C69" w:rsidRDefault="00BD78EF" w:rsidP="008D6566">
      <w:pPr>
        <w:pStyle w:val="NoSpacing"/>
        <w:rPr>
          <w:rFonts w:ascii="Arial" w:hAnsi="Arial" w:cs="Arial"/>
          <w:b/>
          <w:sz w:val="24"/>
          <w:szCs w:val="24"/>
          <w:u w:val="single"/>
        </w:rPr>
      </w:pPr>
      <w:r w:rsidRPr="00F31C69">
        <w:rPr>
          <w:rFonts w:ascii="Arial" w:hAnsi="Arial" w:cs="Arial"/>
          <w:b/>
          <w:sz w:val="24"/>
          <w:szCs w:val="24"/>
          <w:u w:val="single"/>
        </w:rPr>
        <w:t>Group 3</w:t>
      </w:r>
    </w:p>
    <w:p w:rsidR="00F31C69" w:rsidRPr="00F31C69" w:rsidRDefault="00F31C69" w:rsidP="00F31C69">
      <w:pPr>
        <w:tabs>
          <w:tab w:val="left" w:pos="43"/>
        </w:tabs>
        <w:jc w:val="both"/>
        <w:rPr>
          <w:b/>
          <w:bCs/>
        </w:rPr>
      </w:pPr>
      <w:r w:rsidRPr="00F31C69">
        <w:rPr>
          <w:b/>
          <w:bCs/>
        </w:rPr>
        <w:t>At the end of its fiscal year (12-31-16), after all accounts determined to be uncollectible have been written off and before any adjusting entries are recorded, the following information is available:</w:t>
      </w:r>
    </w:p>
    <w:p w:rsidR="00F31C69" w:rsidRPr="00F31C69" w:rsidRDefault="00F31C69" w:rsidP="00F31C69">
      <w:pPr>
        <w:tabs>
          <w:tab w:val="left" w:pos="43"/>
        </w:tabs>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3"/>
        <w:gridCol w:w="1244"/>
      </w:tblGrid>
      <w:tr w:rsidR="00F31C69" w:rsidRPr="00F31C69" w:rsidTr="00BB25A4">
        <w:trPr>
          <w:jc w:val="center"/>
        </w:trPr>
        <w:tc>
          <w:tcPr>
            <w:tcW w:w="0" w:type="auto"/>
            <w:shd w:val="clear" w:color="auto" w:fill="auto"/>
          </w:tcPr>
          <w:p w:rsidR="00F31C69" w:rsidRPr="00F31C69" w:rsidRDefault="00F31C69" w:rsidP="00F31C69">
            <w:pPr>
              <w:tabs>
                <w:tab w:val="left" w:pos="43"/>
              </w:tabs>
              <w:rPr>
                <w:b/>
                <w:bCs/>
                <w:sz w:val="22"/>
                <w:szCs w:val="22"/>
              </w:rPr>
            </w:pPr>
            <w:r w:rsidRPr="00F31C69">
              <w:rPr>
                <w:b/>
                <w:bCs/>
                <w:sz w:val="22"/>
                <w:szCs w:val="22"/>
              </w:rPr>
              <w:t>Accounts Receivable</w:t>
            </w:r>
          </w:p>
        </w:tc>
        <w:tc>
          <w:tcPr>
            <w:tcW w:w="0" w:type="auto"/>
            <w:shd w:val="clear" w:color="auto" w:fill="auto"/>
            <w:vAlign w:val="center"/>
          </w:tcPr>
          <w:p w:rsidR="00F31C69" w:rsidRPr="00F31C69" w:rsidRDefault="00F31C69" w:rsidP="00F31C69">
            <w:pPr>
              <w:tabs>
                <w:tab w:val="left" w:pos="43"/>
              </w:tabs>
              <w:jc w:val="right"/>
              <w:rPr>
                <w:b/>
                <w:bCs/>
                <w:sz w:val="22"/>
                <w:szCs w:val="22"/>
              </w:rPr>
            </w:pPr>
            <w:r w:rsidRPr="00F31C69">
              <w:rPr>
                <w:b/>
                <w:bCs/>
                <w:sz w:val="22"/>
                <w:szCs w:val="22"/>
              </w:rPr>
              <w:t>59,155</w:t>
            </w:r>
          </w:p>
        </w:tc>
      </w:tr>
      <w:tr w:rsidR="00F31C69" w:rsidRPr="00F31C69" w:rsidTr="00BB25A4">
        <w:trPr>
          <w:jc w:val="center"/>
        </w:trPr>
        <w:tc>
          <w:tcPr>
            <w:tcW w:w="0" w:type="auto"/>
            <w:shd w:val="clear" w:color="auto" w:fill="auto"/>
          </w:tcPr>
          <w:p w:rsidR="00F31C69" w:rsidRPr="00F31C69" w:rsidRDefault="00F31C69" w:rsidP="00F31C69">
            <w:pPr>
              <w:tabs>
                <w:tab w:val="left" w:pos="43"/>
              </w:tabs>
              <w:rPr>
                <w:b/>
                <w:bCs/>
                <w:sz w:val="22"/>
                <w:szCs w:val="22"/>
              </w:rPr>
            </w:pPr>
            <w:r w:rsidRPr="00F31C69">
              <w:rPr>
                <w:b/>
                <w:bCs/>
                <w:sz w:val="22"/>
                <w:szCs w:val="22"/>
              </w:rPr>
              <w:t>Allowance for Uncollectible Accounts</w:t>
            </w:r>
          </w:p>
        </w:tc>
        <w:tc>
          <w:tcPr>
            <w:tcW w:w="0" w:type="auto"/>
            <w:shd w:val="clear" w:color="auto" w:fill="auto"/>
            <w:vAlign w:val="center"/>
          </w:tcPr>
          <w:p w:rsidR="00F31C69" w:rsidRPr="00F31C69" w:rsidRDefault="00F31C69" w:rsidP="00F31C69">
            <w:pPr>
              <w:tabs>
                <w:tab w:val="left" w:pos="43"/>
              </w:tabs>
              <w:jc w:val="right"/>
              <w:rPr>
                <w:b/>
                <w:bCs/>
                <w:sz w:val="22"/>
                <w:szCs w:val="22"/>
              </w:rPr>
            </w:pPr>
            <w:r w:rsidRPr="00F31C69">
              <w:rPr>
                <w:b/>
                <w:bCs/>
                <w:sz w:val="22"/>
                <w:szCs w:val="22"/>
              </w:rPr>
              <w:t>142 credit</w:t>
            </w:r>
          </w:p>
        </w:tc>
      </w:tr>
      <w:tr w:rsidR="00F31C69" w:rsidRPr="00F31C69" w:rsidTr="00BB25A4">
        <w:trPr>
          <w:jc w:val="center"/>
        </w:trPr>
        <w:tc>
          <w:tcPr>
            <w:tcW w:w="0" w:type="auto"/>
            <w:shd w:val="clear" w:color="auto" w:fill="auto"/>
          </w:tcPr>
          <w:p w:rsidR="00F31C69" w:rsidRPr="00F31C69" w:rsidRDefault="00F31C69" w:rsidP="00F31C69">
            <w:pPr>
              <w:tabs>
                <w:tab w:val="left" w:pos="43"/>
              </w:tabs>
              <w:rPr>
                <w:b/>
                <w:bCs/>
                <w:sz w:val="22"/>
                <w:szCs w:val="22"/>
              </w:rPr>
            </w:pPr>
            <w:r w:rsidRPr="00F31C69">
              <w:rPr>
                <w:b/>
                <w:bCs/>
                <w:sz w:val="22"/>
                <w:szCs w:val="22"/>
              </w:rPr>
              <w:t>Net sales</w:t>
            </w:r>
          </w:p>
        </w:tc>
        <w:tc>
          <w:tcPr>
            <w:tcW w:w="0" w:type="auto"/>
            <w:shd w:val="clear" w:color="auto" w:fill="auto"/>
            <w:vAlign w:val="center"/>
          </w:tcPr>
          <w:p w:rsidR="00F31C69" w:rsidRPr="00F31C69" w:rsidRDefault="00F31C69" w:rsidP="00F31C69">
            <w:pPr>
              <w:tabs>
                <w:tab w:val="left" w:pos="43"/>
              </w:tabs>
              <w:jc w:val="right"/>
              <w:rPr>
                <w:b/>
                <w:bCs/>
                <w:sz w:val="22"/>
                <w:szCs w:val="22"/>
              </w:rPr>
            </w:pPr>
            <w:r w:rsidRPr="00F31C69">
              <w:rPr>
                <w:b/>
                <w:bCs/>
                <w:sz w:val="22"/>
                <w:szCs w:val="22"/>
              </w:rPr>
              <w:t>92,600</w:t>
            </w:r>
          </w:p>
        </w:tc>
      </w:tr>
      <w:tr w:rsidR="00F31C69" w:rsidRPr="00F31C69" w:rsidTr="00BB25A4">
        <w:trPr>
          <w:jc w:val="center"/>
        </w:trPr>
        <w:tc>
          <w:tcPr>
            <w:tcW w:w="0" w:type="auto"/>
            <w:shd w:val="clear" w:color="auto" w:fill="auto"/>
          </w:tcPr>
          <w:p w:rsidR="00F31C69" w:rsidRPr="00F31C69" w:rsidRDefault="00F31C69" w:rsidP="00F31C69">
            <w:pPr>
              <w:tabs>
                <w:tab w:val="left" w:pos="43"/>
              </w:tabs>
              <w:rPr>
                <w:b/>
                <w:bCs/>
                <w:sz w:val="22"/>
                <w:szCs w:val="22"/>
              </w:rPr>
            </w:pPr>
            <w:r w:rsidRPr="00F31C69">
              <w:rPr>
                <w:b/>
                <w:bCs/>
                <w:sz w:val="22"/>
                <w:szCs w:val="22"/>
              </w:rPr>
              <w:t>Total charge sales</w:t>
            </w:r>
          </w:p>
        </w:tc>
        <w:tc>
          <w:tcPr>
            <w:tcW w:w="0" w:type="auto"/>
            <w:shd w:val="clear" w:color="auto" w:fill="auto"/>
            <w:vAlign w:val="center"/>
          </w:tcPr>
          <w:p w:rsidR="00F31C69" w:rsidRPr="00F31C69" w:rsidRDefault="00F31C69" w:rsidP="00F31C69">
            <w:pPr>
              <w:tabs>
                <w:tab w:val="left" w:pos="43"/>
              </w:tabs>
              <w:jc w:val="right"/>
              <w:rPr>
                <w:b/>
                <w:bCs/>
                <w:sz w:val="22"/>
                <w:szCs w:val="22"/>
              </w:rPr>
            </w:pPr>
            <w:r w:rsidRPr="00F31C69">
              <w:rPr>
                <w:b/>
                <w:bCs/>
                <w:sz w:val="22"/>
                <w:szCs w:val="22"/>
              </w:rPr>
              <w:t>60,200</w:t>
            </w:r>
          </w:p>
        </w:tc>
      </w:tr>
      <w:tr w:rsidR="00F31C69" w:rsidRPr="00F31C69" w:rsidTr="00BB25A4">
        <w:trPr>
          <w:jc w:val="center"/>
        </w:trPr>
        <w:tc>
          <w:tcPr>
            <w:tcW w:w="0" w:type="auto"/>
            <w:shd w:val="clear" w:color="auto" w:fill="auto"/>
          </w:tcPr>
          <w:p w:rsidR="00F31C69" w:rsidRPr="00F31C69" w:rsidRDefault="00F31C69" w:rsidP="00F31C69">
            <w:pPr>
              <w:tabs>
                <w:tab w:val="left" w:pos="43"/>
              </w:tabs>
              <w:rPr>
                <w:b/>
                <w:bCs/>
                <w:sz w:val="22"/>
                <w:szCs w:val="22"/>
              </w:rPr>
            </w:pPr>
            <w:r w:rsidRPr="00F31C69">
              <w:rPr>
                <w:b/>
                <w:bCs/>
                <w:sz w:val="22"/>
                <w:szCs w:val="22"/>
              </w:rPr>
              <w:t>The aging of accounts receivable indicates</w:t>
            </w:r>
          </w:p>
          <w:p w:rsidR="00F31C69" w:rsidRPr="00F31C69" w:rsidRDefault="00F31C69" w:rsidP="00F31C69">
            <w:pPr>
              <w:tabs>
                <w:tab w:val="left" w:pos="43"/>
              </w:tabs>
              <w:rPr>
                <w:b/>
                <w:bCs/>
                <w:sz w:val="22"/>
                <w:szCs w:val="22"/>
              </w:rPr>
            </w:pPr>
            <w:r w:rsidRPr="00F31C69">
              <w:rPr>
                <w:b/>
                <w:bCs/>
                <w:sz w:val="22"/>
                <w:szCs w:val="22"/>
              </w:rPr>
              <w:t>uncollectible accounts of</w:t>
            </w:r>
          </w:p>
        </w:tc>
        <w:tc>
          <w:tcPr>
            <w:tcW w:w="0" w:type="auto"/>
            <w:shd w:val="clear" w:color="auto" w:fill="auto"/>
            <w:vAlign w:val="center"/>
          </w:tcPr>
          <w:p w:rsidR="00F31C69" w:rsidRPr="00F31C69" w:rsidRDefault="00F31C69" w:rsidP="00F31C69">
            <w:pPr>
              <w:tabs>
                <w:tab w:val="left" w:pos="43"/>
              </w:tabs>
              <w:jc w:val="right"/>
              <w:rPr>
                <w:b/>
                <w:bCs/>
                <w:sz w:val="22"/>
                <w:szCs w:val="22"/>
              </w:rPr>
            </w:pPr>
            <w:r w:rsidRPr="00F31C69">
              <w:rPr>
                <w:b/>
                <w:bCs/>
                <w:sz w:val="22"/>
                <w:szCs w:val="22"/>
              </w:rPr>
              <w:t>1,840</w:t>
            </w:r>
          </w:p>
        </w:tc>
      </w:tr>
    </w:tbl>
    <w:p w:rsidR="00F31C69" w:rsidRPr="00F31C69" w:rsidRDefault="00F31C69" w:rsidP="00F31C69">
      <w:pPr>
        <w:tabs>
          <w:tab w:val="left" w:pos="43"/>
        </w:tabs>
        <w:rPr>
          <w:sz w:val="16"/>
          <w:szCs w:val="16"/>
        </w:rPr>
      </w:pPr>
    </w:p>
    <w:p w:rsidR="00F31C69" w:rsidRPr="00F31C69" w:rsidRDefault="00F31C69" w:rsidP="00F31C69">
      <w:pPr>
        <w:tabs>
          <w:tab w:val="left" w:pos="43"/>
        </w:tabs>
        <w:jc w:val="both"/>
        <w:rPr>
          <w:b/>
          <w:bCs/>
        </w:rPr>
      </w:pPr>
      <w:r w:rsidRPr="00F31C69">
        <w:rPr>
          <w:b/>
          <w:bCs/>
        </w:rPr>
        <w:t xml:space="preserve">For questions </w:t>
      </w:r>
      <w:r>
        <w:rPr>
          <w:b/>
          <w:bCs/>
        </w:rPr>
        <w:t>8</w:t>
      </w:r>
      <w:r w:rsidRPr="00F31C69">
        <w:rPr>
          <w:b/>
          <w:bCs/>
        </w:rPr>
        <w:t xml:space="preserve"> and </w:t>
      </w:r>
      <w:r>
        <w:rPr>
          <w:b/>
          <w:bCs/>
        </w:rPr>
        <w:t>9</w:t>
      </w:r>
      <w:r w:rsidRPr="00F31C69">
        <w:rPr>
          <w:b/>
          <w:bCs/>
        </w:rPr>
        <w:t>, write the identifying letter of the correct response on your answer sheet.</w:t>
      </w:r>
    </w:p>
    <w:p w:rsidR="00F31C69" w:rsidRPr="00F31C69" w:rsidRDefault="00F31C69" w:rsidP="00F31C69">
      <w:pPr>
        <w:tabs>
          <w:tab w:val="left" w:pos="0"/>
        </w:tabs>
        <w:ind w:left="90"/>
        <w:rPr>
          <w:sz w:val="16"/>
          <w:szCs w:val="16"/>
        </w:rPr>
      </w:pPr>
    </w:p>
    <w:p w:rsidR="00F31C69" w:rsidRPr="00F31C69" w:rsidRDefault="00F31C69" w:rsidP="00F31C69">
      <w:pPr>
        <w:tabs>
          <w:tab w:val="left" w:pos="0"/>
        </w:tabs>
        <w:ind w:left="90"/>
      </w:pPr>
      <w:r>
        <w:t>8</w:t>
      </w:r>
      <w:r w:rsidRPr="00F31C69">
        <w:t>. What is the amount of bad debt expense for 2016 if the aging method is used to</w:t>
      </w:r>
      <w:r w:rsidRPr="00F31C69">
        <w:tab/>
        <w:t xml:space="preserve"> </w:t>
      </w:r>
      <w:r w:rsidRPr="00F31C69">
        <w:tab/>
        <w:t>estimate uncollectible accounts?</w:t>
      </w:r>
    </w:p>
    <w:p w:rsidR="00F31C69" w:rsidRPr="00F31C69" w:rsidRDefault="00F31C69" w:rsidP="00F31C69">
      <w:pPr>
        <w:tabs>
          <w:tab w:val="left" w:pos="43"/>
        </w:tabs>
      </w:pPr>
      <w:r w:rsidRPr="00F31C69">
        <w:tab/>
      </w:r>
      <w:r w:rsidRPr="00F31C69">
        <w:tab/>
        <w:t>A. $1,204</w:t>
      </w:r>
      <w:r>
        <w:t xml:space="preserve">     B. $1,389     </w:t>
      </w:r>
      <w:r w:rsidRPr="00F31C69">
        <w:t>C. $1,698</w:t>
      </w:r>
      <w:r>
        <w:t xml:space="preserve">     D. $1,840     </w:t>
      </w:r>
      <w:r w:rsidRPr="00F31C69">
        <w:t>E. $1,852</w:t>
      </w:r>
      <w:r>
        <w:t xml:space="preserve">     F. $1,982</w:t>
      </w:r>
    </w:p>
    <w:p w:rsidR="00F31C69" w:rsidRPr="00F31C69" w:rsidRDefault="00F31C69" w:rsidP="00F31C69">
      <w:pPr>
        <w:tabs>
          <w:tab w:val="left" w:pos="43"/>
        </w:tabs>
        <w:rPr>
          <w:sz w:val="16"/>
          <w:szCs w:val="16"/>
        </w:rPr>
      </w:pPr>
    </w:p>
    <w:p w:rsidR="00F31C69" w:rsidRPr="00F31C69" w:rsidRDefault="00F31C69" w:rsidP="00F31C69">
      <w:pPr>
        <w:tabs>
          <w:tab w:val="left" w:pos="43"/>
        </w:tabs>
      </w:pPr>
      <w:r w:rsidRPr="00F31C69">
        <w:t xml:space="preserve">  </w:t>
      </w:r>
      <w:r>
        <w:t>9</w:t>
      </w:r>
      <w:r w:rsidRPr="00F31C69">
        <w:t>. If the company were to estimate uncollectible accounts based on 1</w:t>
      </w:r>
      <w:r w:rsidRPr="00F31C69">
        <w:rPr>
          <w:b/>
        </w:rPr>
        <w:t>.</w:t>
      </w:r>
      <w:r w:rsidRPr="00F31C69">
        <w:t>5% of total</w:t>
      </w:r>
    </w:p>
    <w:p w:rsidR="00F31C69" w:rsidRPr="00F31C69" w:rsidRDefault="00F31C69" w:rsidP="00F31C69">
      <w:pPr>
        <w:tabs>
          <w:tab w:val="left" w:pos="43"/>
        </w:tabs>
      </w:pPr>
      <w:r w:rsidRPr="00F31C69">
        <w:tab/>
      </w:r>
      <w:r w:rsidRPr="00F31C69">
        <w:tab/>
      </w:r>
      <w:proofErr w:type="gramStart"/>
      <w:r w:rsidRPr="00F31C69">
        <w:t>sales</w:t>
      </w:r>
      <w:proofErr w:type="gramEnd"/>
      <w:r w:rsidRPr="00F31C69">
        <w:t xml:space="preserve"> on account, what would be the book value of accounts receivable on the</w:t>
      </w:r>
    </w:p>
    <w:p w:rsidR="00F31C69" w:rsidRPr="00F31C69" w:rsidRDefault="00F31C69" w:rsidP="00F31C69">
      <w:pPr>
        <w:tabs>
          <w:tab w:val="left" w:pos="43"/>
        </w:tabs>
      </w:pPr>
      <w:r w:rsidRPr="00F31C69">
        <w:tab/>
      </w:r>
      <w:r w:rsidRPr="00F31C69">
        <w:tab/>
      </w:r>
      <w:proofErr w:type="gramStart"/>
      <w:r w:rsidRPr="00F31C69">
        <w:t>balance</w:t>
      </w:r>
      <w:proofErr w:type="gramEnd"/>
      <w:r w:rsidRPr="00F31C69">
        <w:t xml:space="preserve"> sheet dated 12-31-16?</w:t>
      </w:r>
    </w:p>
    <w:p w:rsidR="00F31C69" w:rsidRDefault="00F31C69" w:rsidP="00F31C69">
      <w:pPr>
        <w:rPr>
          <w:rFonts w:eastAsiaTheme="minorEastAsia" w:cs="Arial"/>
        </w:rPr>
      </w:pPr>
      <w:r>
        <w:rPr>
          <w:rFonts w:eastAsiaTheme="minorEastAsia" w:cs="Arial"/>
        </w:rPr>
        <w:tab/>
        <w:t>A. $56,412     B. $57,624     C. $57,809     D. $58,110     E. $58,252    F. $59,155</w:t>
      </w:r>
      <w:r w:rsidRPr="00F31C69">
        <w:rPr>
          <w:rFonts w:eastAsiaTheme="minorEastAsia" w:cs="Arial"/>
        </w:rPr>
        <w:tab/>
      </w:r>
    </w:p>
    <w:p w:rsidR="00F31C69" w:rsidRDefault="00F31C69" w:rsidP="00F31C69">
      <w:pPr>
        <w:rPr>
          <w:rFonts w:eastAsiaTheme="minorEastAsia" w:cs="Arial"/>
        </w:rPr>
      </w:pPr>
    </w:p>
    <w:p w:rsidR="00F31C69" w:rsidRPr="00F804CC" w:rsidRDefault="00F31C69" w:rsidP="00F31C69">
      <w:pPr>
        <w:rPr>
          <w:rFonts w:eastAsiaTheme="minorEastAsia" w:cs="Arial"/>
          <w:b/>
          <w:u w:val="single"/>
        </w:rPr>
      </w:pPr>
      <w:r w:rsidRPr="00F804CC">
        <w:rPr>
          <w:rFonts w:eastAsiaTheme="minorEastAsia" w:cs="Arial"/>
          <w:b/>
          <w:u w:val="single"/>
        </w:rPr>
        <w:t>Group 4</w:t>
      </w:r>
    </w:p>
    <w:p w:rsidR="00F804CC" w:rsidRPr="00F804CC" w:rsidRDefault="00F804CC" w:rsidP="00F804CC">
      <w:pPr>
        <w:tabs>
          <w:tab w:val="left" w:pos="43"/>
        </w:tabs>
        <w:jc w:val="both"/>
        <w:rPr>
          <w:b/>
          <w:bCs/>
        </w:rPr>
      </w:pPr>
      <w:r w:rsidRPr="00F804CC">
        <w:rPr>
          <w:b/>
          <w:bCs/>
        </w:rPr>
        <w:t xml:space="preserve">Write the identifying letter of the following account titles that best fulfills each accounting entry in items </w:t>
      </w:r>
      <w:r>
        <w:rPr>
          <w:b/>
          <w:bCs/>
        </w:rPr>
        <w:t>10</w:t>
      </w:r>
      <w:r w:rsidRPr="00F804CC">
        <w:rPr>
          <w:b/>
          <w:bCs/>
        </w:rPr>
        <w:t xml:space="preserve"> through </w:t>
      </w:r>
      <w:r>
        <w:rPr>
          <w:b/>
          <w:bCs/>
        </w:rPr>
        <w:t>15</w:t>
      </w:r>
      <w:r w:rsidRPr="00F804CC">
        <w:rPr>
          <w:b/>
          <w:bCs/>
        </w:rPr>
        <w:t>.</w:t>
      </w:r>
    </w:p>
    <w:p w:rsidR="00F804CC" w:rsidRPr="00F804CC" w:rsidRDefault="00F804CC" w:rsidP="00F804CC">
      <w:pPr>
        <w:tabs>
          <w:tab w:val="left" w:pos="43"/>
        </w:tabs>
        <w:jc w:val="both"/>
        <w:rPr>
          <w:b/>
          <w:bCs/>
        </w:rPr>
      </w:pPr>
    </w:p>
    <w:tbl>
      <w:tblPr>
        <w:tblStyle w:val="TableGrid"/>
        <w:tblW w:w="0" w:type="auto"/>
        <w:jc w:val="center"/>
        <w:tblLook w:val="01E0" w:firstRow="1" w:lastRow="1" w:firstColumn="1" w:lastColumn="1" w:noHBand="0" w:noVBand="0"/>
      </w:tblPr>
      <w:tblGrid>
        <w:gridCol w:w="390"/>
        <w:gridCol w:w="3481"/>
        <w:gridCol w:w="236"/>
        <w:gridCol w:w="403"/>
        <w:gridCol w:w="3452"/>
      </w:tblGrid>
      <w:tr w:rsidR="00F804CC" w:rsidRPr="00F804CC" w:rsidTr="00F804CC">
        <w:trPr>
          <w:jc w:val="center"/>
        </w:trPr>
        <w:tc>
          <w:tcPr>
            <w:tcW w:w="390" w:type="dxa"/>
            <w:shd w:val="clear" w:color="auto" w:fill="BFBFBF" w:themeFill="background1" w:themeFillShade="BF"/>
            <w:vAlign w:val="center"/>
          </w:tcPr>
          <w:p w:rsidR="00F804CC" w:rsidRPr="00F804CC" w:rsidRDefault="00F804CC" w:rsidP="00F804CC">
            <w:pPr>
              <w:tabs>
                <w:tab w:val="left" w:pos="43"/>
              </w:tabs>
              <w:rPr>
                <w:b/>
                <w:bCs/>
              </w:rPr>
            </w:pPr>
            <w:r w:rsidRPr="00F804CC">
              <w:rPr>
                <w:b/>
                <w:bCs/>
              </w:rPr>
              <w:t>A</w:t>
            </w:r>
          </w:p>
        </w:tc>
        <w:tc>
          <w:tcPr>
            <w:tcW w:w="3481" w:type="dxa"/>
            <w:vAlign w:val="center"/>
          </w:tcPr>
          <w:p w:rsidR="00F804CC" w:rsidRPr="00F804CC" w:rsidRDefault="00F804CC" w:rsidP="00F804CC">
            <w:pPr>
              <w:tabs>
                <w:tab w:val="left" w:pos="43"/>
              </w:tabs>
              <w:rPr>
                <w:b/>
                <w:bCs/>
              </w:rPr>
            </w:pPr>
            <w:r w:rsidRPr="00F804CC">
              <w:rPr>
                <w:b/>
                <w:bCs/>
              </w:rPr>
              <w:t>Cash in Bank</w:t>
            </w:r>
          </w:p>
        </w:tc>
        <w:tc>
          <w:tcPr>
            <w:tcW w:w="236" w:type="dxa"/>
            <w:tcBorders>
              <w:top w:val="nil"/>
              <w:bottom w:val="nil"/>
            </w:tcBorders>
            <w:vAlign w:val="center"/>
          </w:tcPr>
          <w:p w:rsidR="00F804CC" w:rsidRPr="00F804CC" w:rsidRDefault="00F804CC" w:rsidP="00F804CC">
            <w:pPr>
              <w:tabs>
                <w:tab w:val="left" w:pos="43"/>
              </w:tabs>
              <w:rPr>
                <w:b/>
                <w:bCs/>
              </w:rPr>
            </w:pPr>
          </w:p>
        </w:tc>
        <w:tc>
          <w:tcPr>
            <w:tcW w:w="403" w:type="dxa"/>
            <w:shd w:val="pct25" w:color="auto" w:fill="auto"/>
            <w:vAlign w:val="center"/>
          </w:tcPr>
          <w:p w:rsidR="00F804CC" w:rsidRPr="00F804CC" w:rsidRDefault="00F804CC" w:rsidP="00F804CC">
            <w:pPr>
              <w:tabs>
                <w:tab w:val="left" w:pos="43"/>
              </w:tabs>
              <w:rPr>
                <w:b/>
                <w:bCs/>
              </w:rPr>
            </w:pPr>
            <w:r w:rsidRPr="00F804CC">
              <w:rPr>
                <w:b/>
                <w:bCs/>
              </w:rPr>
              <w:t>E</w:t>
            </w:r>
          </w:p>
        </w:tc>
        <w:tc>
          <w:tcPr>
            <w:tcW w:w="3452" w:type="dxa"/>
            <w:vAlign w:val="center"/>
          </w:tcPr>
          <w:p w:rsidR="00F804CC" w:rsidRPr="00F804CC" w:rsidRDefault="00F804CC" w:rsidP="00F804CC">
            <w:pPr>
              <w:tabs>
                <w:tab w:val="left" w:pos="43"/>
              </w:tabs>
              <w:rPr>
                <w:b/>
                <w:bCs/>
              </w:rPr>
            </w:pPr>
            <w:r w:rsidRPr="00F804CC">
              <w:rPr>
                <w:b/>
                <w:bCs/>
              </w:rPr>
              <w:t>Accounts Payable</w:t>
            </w:r>
          </w:p>
        </w:tc>
      </w:tr>
      <w:tr w:rsidR="00F804CC" w:rsidRPr="00F804CC" w:rsidTr="00F804CC">
        <w:trPr>
          <w:jc w:val="center"/>
        </w:trPr>
        <w:tc>
          <w:tcPr>
            <w:tcW w:w="390" w:type="dxa"/>
            <w:shd w:val="pct25" w:color="auto" w:fill="auto"/>
            <w:vAlign w:val="center"/>
          </w:tcPr>
          <w:p w:rsidR="00F804CC" w:rsidRPr="00F804CC" w:rsidRDefault="00F804CC" w:rsidP="00F804CC">
            <w:pPr>
              <w:tabs>
                <w:tab w:val="left" w:pos="43"/>
              </w:tabs>
              <w:rPr>
                <w:b/>
                <w:bCs/>
              </w:rPr>
            </w:pPr>
            <w:r w:rsidRPr="00F804CC">
              <w:rPr>
                <w:b/>
                <w:bCs/>
              </w:rPr>
              <w:t>B</w:t>
            </w:r>
          </w:p>
        </w:tc>
        <w:tc>
          <w:tcPr>
            <w:tcW w:w="3481" w:type="dxa"/>
            <w:vAlign w:val="center"/>
          </w:tcPr>
          <w:p w:rsidR="00F804CC" w:rsidRPr="00F804CC" w:rsidRDefault="00F804CC" w:rsidP="00F804CC">
            <w:pPr>
              <w:tabs>
                <w:tab w:val="left" w:pos="43"/>
              </w:tabs>
              <w:rPr>
                <w:b/>
                <w:bCs/>
              </w:rPr>
            </w:pPr>
            <w:r w:rsidRPr="00F804CC">
              <w:rPr>
                <w:b/>
                <w:bCs/>
              </w:rPr>
              <w:t>Petty Cash</w:t>
            </w:r>
          </w:p>
        </w:tc>
        <w:tc>
          <w:tcPr>
            <w:tcW w:w="236" w:type="dxa"/>
            <w:tcBorders>
              <w:top w:val="nil"/>
              <w:bottom w:val="nil"/>
            </w:tcBorders>
            <w:vAlign w:val="center"/>
          </w:tcPr>
          <w:p w:rsidR="00F804CC" w:rsidRPr="00F804CC" w:rsidRDefault="00F804CC" w:rsidP="00F804CC">
            <w:pPr>
              <w:tabs>
                <w:tab w:val="left" w:pos="43"/>
              </w:tabs>
              <w:rPr>
                <w:b/>
                <w:bCs/>
              </w:rPr>
            </w:pPr>
          </w:p>
        </w:tc>
        <w:tc>
          <w:tcPr>
            <w:tcW w:w="403" w:type="dxa"/>
            <w:tcBorders>
              <w:bottom w:val="single" w:sz="4" w:space="0" w:color="auto"/>
            </w:tcBorders>
            <w:shd w:val="pct25" w:color="auto" w:fill="auto"/>
            <w:vAlign w:val="center"/>
          </w:tcPr>
          <w:p w:rsidR="00F804CC" w:rsidRPr="00F804CC" w:rsidRDefault="00F804CC" w:rsidP="00F804CC">
            <w:pPr>
              <w:tabs>
                <w:tab w:val="left" w:pos="43"/>
              </w:tabs>
              <w:rPr>
                <w:b/>
                <w:bCs/>
              </w:rPr>
            </w:pPr>
            <w:r w:rsidRPr="00F804CC">
              <w:rPr>
                <w:b/>
                <w:bCs/>
              </w:rPr>
              <w:t>F</w:t>
            </w:r>
          </w:p>
        </w:tc>
        <w:tc>
          <w:tcPr>
            <w:tcW w:w="3452" w:type="dxa"/>
            <w:vAlign w:val="center"/>
          </w:tcPr>
          <w:p w:rsidR="00F804CC" w:rsidRPr="00F804CC" w:rsidRDefault="00F804CC" w:rsidP="00F804CC">
            <w:pPr>
              <w:tabs>
                <w:tab w:val="left" w:pos="43"/>
              </w:tabs>
              <w:rPr>
                <w:b/>
                <w:bCs/>
              </w:rPr>
            </w:pPr>
            <w:r w:rsidRPr="00F804CC">
              <w:rPr>
                <w:b/>
                <w:bCs/>
              </w:rPr>
              <w:t>Purchases</w:t>
            </w:r>
          </w:p>
        </w:tc>
      </w:tr>
      <w:tr w:rsidR="00F804CC" w:rsidRPr="00F804CC" w:rsidTr="00F804CC">
        <w:trPr>
          <w:jc w:val="center"/>
        </w:trPr>
        <w:tc>
          <w:tcPr>
            <w:tcW w:w="390" w:type="dxa"/>
            <w:shd w:val="pct25" w:color="auto" w:fill="auto"/>
            <w:vAlign w:val="center"/>
          </w:tcPr>
          <w:p w:rsidR="00F804CC" w:rsidRPr="00F804CC" w:rsidRDefault="00F804CC" w:rsidP="00F804CC">
            <w:pPr>
              <w:tabs>
                <w:tab w:val="left" w:pos="43"/>
              </w:tabs>
              <w:rPr>
                <w:b/>
                <w:bCs/>
              </w:rPr>
            </w:pPr>
            <w:r w:rsidRPr="00F804CC">
              <w:rPr>
                <w:b/>
                <w:bCs/>
              </w:rPr>
              <w:t>C</w:t>
            </w:r>
          </w:p>
        </w:tc>
        <w:tc>
          <w:tcPr>
            <w:tcW w:w="3481" w:type="dxa"/>
            <w:vAlign w:val="center"/>
          </w:tcPr>
          <w:p w:rsidR="00F804CC" w:rsidRPr="00F804CC" w:rsidRDefault="00F804CC" w:rsidP="00F804CC">
            <w:pPr>
              <w:tabs>
                <w:tab w:val="left" w:pos="43"/>
              </w:tabs>
              <w:rPr>
                <w:b/>
                <w:bCs/>
              </w:rPr>
            </w:pPr>
            <w:r w:rsidRPr="00F804CC">
              <w:rPr>
                <w:b/>
                <w:bCs/>
              </w:rPr>
              <w:t>Accounts Receivable</w:t>
            </w:r>
          </w:p>
        </w:tc>
        <w:tc>
          <w:tcPr>
            <w:tcW w:w="236" w:type="dxa"/>
            <w:tcBorders>
              <w:top w:val="nil"/>
              <w:bottom w:val="nil"/>
            </w:tcBorders>
            <w:vAlign w:val="center"/>
          </w:tcPr>
          <w:p w:rsidR="00F804CC" w:rsidRPr="00F804CC" w:rsidRDefault="00F804CC" w:rsidP="00F804CC">
            <w:pPr>
              <w:tabs>
                <w:tab w:val="left" w:pos="43"/>
              </w:tabs>
              <w:rPr>
                <w:b/>
                <w:bCs/>
              </w:rPr>
            </w:pPr>
          </w:p>
        </w:tc>
        <w:tc>
          <w:tcPr>
            <w:tcW w:w="403" w:type="dxa"/>
            <w:tcBorders>
              <w:bottom w:val="single" w:sz="4" w:space="0" w:color="auto"/>
            </w:tcBorders>
            <w:shd w:val="pct25" w:color="auto" w:fill="auto"/>
            <w:vAlign w:val="center"/>
          </w:tcPr>
          <w:p w:rsidR="00F804CC" w:rsidRPr="00F804CC" w:rsidRDefault="00F804CC" w:rsidP="00F804CC">
            <w:pPr>
              <w:tabs>
                <w:tab w:val="left" w:pos="43"/>
              </w:tabs>
              <w:rPr>
                <w:b/>
                <w:bCs/>
              </w:rPr>
            </w:pPr>
            <w:r w:rsidRPr="00F804CC">
              <w:rPr>
                <w:b/>
                <w:bCs/>
              </w:rPr>
              <w:t>G</w:t>
            </w:r>
          </w:p>
        </w:tc>
        <w:tc>
          <w:tcPr>
            <w:tcW w:w="3452" w:type="dxa"/>
            <w:tcBorders>
              <w:bottom w:val="single" w:sz="4" w:space="0" w:color="auto"/>
            </w:tcBorders>
            <w:vAlign w:val="center"/>
          </w:tcPr>
          <w:p w:rsidR="00F804CC" w:rsidRPr="00F804CC" w:rsidRDefault="00F804CC" w:rsidP="00F804CC">
            <w:pPr>
              <w:tabs>
                <w:tab w:val="left" w:pos="43"/>
              </w:tabs>
              <w:rPr>
                <w:b/>
                <w:bCs/>
              </w:rPr>
            </w:pPr>
            <w:r w:rsidRPr="00F804CC">
              <w:rPr>
                <w:b/>
                <w:bCs/>
              </w:rPr>
              <w:t>Cost of Merchandise Sold</w:t>
            </w:r>
          </w:p>
        </w:tc>
      </w:tr>
      <w:tr w:rsidR="00F804CC" w:rsidRPr="00F804CC" w:rsidTr="00F804CC">
        <w:trPr>
          <w:jc w:val="center"/>
        </w:trPr>
        <w:tc>
          <w:tcPr>
            <w:tcW w:w="390" w:type="dxa"/>
            <w:shd w:val="pct25" w:color="auto" w:fill="auto"/>
            <w:vAlign w:val="center"/>
          </w:tcPr>
          <w:p w:rsidR="00F804CC" w:rsidRPr="00F804CC" w:rsidRDefault="00F804CC" w:rsidP="00F804CC">
            <w:pPr>
              <w:tabs>
                <w:tab w:val="left" w:pos="43"/>
              </w:tabs>
              <w:rPr>
                <w:b/>
                <w:bCs/>
              </w:rPr>
            </w:pPr>
            <w:r w:rsidRPr="00F804CC">
              <w:rPr>
                <w:b/>
                <w:bCs/>
              </w:rPr>
              <w:t>D</w:t>
            </w:r>
          </w:p>
        </w:tc>
        <w:tc>
          <w:tcPr>
            <w:tcW w:w="3481" w:type="dxa"/>
            <w:vAlign w:val="center"/>
          </w:tcPr>
          <w:p w:rsidR="00F804CC" w:rsidRPr="00F804CC" w:rsidRDefault="00F804CC" w:rsidP="00F804CC">
            <w:pPr>
              <w:tabs>
                <w:tab w:val="left" w:pos="43"/>
              </w:tabs>
              <w:rPr>
                <w:b/>
                <w:bCs/>
              </w:rPr>
            </w:pPr>
            <w:r w:rsidRPr="00F804CC">
              <w:rPr>
                <w:b/>
                <w:bCs/>
              </w:rPr>
              <w:t>Merchandise Inventory</w:t>
            </w:r>
          </w:p>
        </w:tc>
        <w:tc>
          <w:tcPr>
            <w:tcW w:w="236" w:type="dxa"/>
            <w:tcBorders>
              <w:top w:val="nil"/>
              <w:bottom w:val="nil"/>
              <w:right w:val="single" w:sz="4" w:space="0" w:color="auto"/>
            </w:tcBorders>
            <w:vAlign w:val="center"/>
          </w:tcPr>
          <w:p w:rsidR="00F804CC" w:rsidRPr="00F804CC" w:rsidRDefault="00F804CC" w:rsidP="00F804CC">
            <w:pPr>
              <w:tabs>
                <w:tab w:val="left" w:pos="43"/>
              </w:tabs>
              <w:rPr>
                <w:b/>
                <w:bCs/>
              </w:rPr>
            </w:pPr>
          </w:p>
        </w:tc>
        <w:tc>
          <w:tcPr>
            <w:tcW w:w="403" w:type="dxa"/>
            <w:tcBorders>
              <w:top w:val="single" w:sz="4" w:space="0" w:color="auto"/>
              <w:left w:val="single" w:sz="4" w:space="0" w:color="auto"/>
              <w:bottom w:val="single" w:sz="4" w:space="0" w:color="auto"/>
              <w:right w:val="single" w:sz="4" w:space="0" w:color="auto"/>
            </w:tcBorders>
            <w:shd w:val="pct25" w:color="auto" w:fill="auto"/>
            <w:vAlign w:val="center"/>
          </w:tcPr>
          <w:p w:rsidR="00F804CC" w:rsidRPr="00F804CC" w:rsidRDefault="00F804CC" w:rsidP="00F804CC">
            <w:pPr>
              <w:tabs>
                <w:tab w:val="left" w:pos="43"/>
              </w:tabs>
              <w:rPr>
                <w:b/>
                <w:bCs/>
              </w:rPr>
            </w:pPr>
            <w:r w:rsidRPr="00F804CC">
              <w:rPr>
                <w:b/>
                <w:bCs/>
              </w:rPr>
              <w:t>H</w:t>
            </w:r>
          </w:p>
        </w:tc>
        <w:tc>
          <w:tcPr>
            <w:tcW w:w="3452" w:type="dxa"/>
            <w:tcBorders>
              <w:left w:val="single" w:sz="4" w:space="0" w:color="auto"/>
              <w:bottom w:val="single" w:sz="4" w:space="0" w:color="auto"/>
              <w:right w:val="single" w:sz="4" w:space="0" w:color="auto"/>
            </w:tcBorders>
            <w:vAlign w:val="center"/>
          </w:tcPr>
          <w:p w:rsidR="00F804CC" w:rsidRPr="00F804CC" w:rsidRDefault="00F804CC" w:rsidP="00F804CC">
            <w:pPr>
              <w:tabs>
                <w:tab w:val="left" w:pos="43"/>
              </w:tabs>
              <w:rPr>
                <w:b/>
                <w:bCs/>
              </w:rPr>
            </w:pPr>
            <w:r w:rsidRPr="00F804CC">
              <w:rPr>
                <w:b/>
                <w:bCs/>
              </w:rPr>
              <w:t>Sales</w:t>
            </w:r>
          </w:p>
        </w:tc>
      </w:tr>
    </w:tbl>
    <w:p w:rsidR="00F804CC" w:rsidRPr="00F804CC" w:rsidRDefault="00F804CC" w:rsidP="00F804CC">
      <w:pPr>
        <w:tabs>
          <w:tab w:val="left" w:pos="43"/>
        </w:tabs>
        <w:jc w:val="both"/>
        <w:rPr>
          <w:b/>
          <w:bCs/>
        </w:rPr>
      </w:pPr>
    </w:p>
    <w:p w:rsidR="00F804CC" w:rsidRPr="00F804CC" w:rsidRDefault="00F804CC" w:rsidP="00F804CC">
      <w:pPr>
        <w:tabs>
          <w:tab w:val="left" w:pos="43"/>
        </w:tabs>
        <w:jc w:val="both"/>
        <w:rPr>
          <w:b/>
          <w:bCs/>
        </w:rPr>
      </w:pPr>
      <w:r w:rsidRPr="00F804CC">
        <w:rPr>
          <w:b/>
          <w:bCs/>
        </w:rPr>
        <w:t xml:space="preserve">Answer items </w:t>
      </w:r>
      <w:r>
        <w:rPr>
          <w:b/>
          <w:bCs/>
        </w:rPr>
        <w:t>10</w:t>
      </w:r>
      <w:r w:rsidRPr="00F804CC">
        <w:rPr>
          <w:b/>
          <w:bCs/>
        </w:rPr>
        <w:t xml:space="preserve"> through </w:t>
      </w:r>
      <w:r>
        <w:rPr>
          <w:b/>
          <w:bCs/>
        </w:rPr>
        <w:t>13</w:t>
      </w:r>
      <w:r w:rsidRPr="00F804CC">
        <w:rPr>
          <w:b/>
          <w:bCs/>
        </w:rPr>
        <w:t xml:space="preserve"> assuming the company policy is to use the perpetual inventory method.</w:t>
      </w:r>
    </w:p>
    <w:tbl>
      <w:tblPr>
        <w:tblStyle w:val="TableGrid"/>
        <w:tblW w:w="9364" w:type="dxa"/>
        <w:tblInd w:w="108" w:type="dxa"/>
        <w:tblLayout w:type="fixed"/>
        <w:tblCellMar>
          <w:left w:w="0" w:type="dxa"/>
          <w:right w:w="115" w:type="dxa"/>
        </w:tblCellMar>
        <w:tblLook w:val="01E0" w:firstRow="1" w:lastRow="1" w:firstColumn="1" w:lastColumn="1" w:noHBand="0" w:noVBand="0"/>
      </w:tblPr>
      <w:tblGrid>
        <w:gridCol w:w="6974"/>
        <w:gridCol w:w="1195"/>
        <w:gridCol w:w="1195"/>
      </w:tblGrid>
      <w:tr w:rsidR="00F804CC" w:rsidRPr="00F804CC" w:rsidTr="00F804CC">
        <w:trPr>
          <w:trHeight w:val="301"/>
        </w:trPr>
        <w:tc>
          <w:tcPr>
            <w:tcW w:w="6974" w:type="dxa"/>
            <w:tcBorders>
              <w:top w:val="nil"/>
              <w:left w:val="nil"/>
            </w:tcBorders>
          </w:tcPr>
          <w:p w:rsidR="00F804CC" w:rsidRPr="00F804CC" w:rsidRDefault="00F804CC" w:rsidP="00F804CC">
            <w:pPr>
              <w:tabs>
                <w:tab w:val="left" w:pos="43"/>
              </w:tabs>
              <w:jc w:val="both"/>
              <w:rPr>
                <w:b/>
                <w:bCs/>
              </w:rPr>
            </w:pPr>
          </w:p>
        </w:tc>
        <w:tc>
          <w:tcPr>
            <w:tcW w:w="1195" w:type="dxa"/>
            <w:shd w:val="clear" w:color="auto" w:fill="BFBFBF" w:themeFill="background1" w:themeFillShade="BF"/>
            <w:vAlign w:val="bottom"/>
          </w:tcPr>
          <w:p w:rsidR="00F804CC" w:rsidRPr="00F804CC" w:rsidRDefault="00F804CC" w:rsidP="00F804CC">
            <w:pPr>
              <w:tabs>
                <w:tab w:val="left" w:pos="43"/>
              </w:tabs>
              <w:jc w:val="center"/>
              <w:rPr>
                <w:b/>
                <w:bCs/>
              </w:rPr>
            </w:pPr>
            <w:r w:rsidRPr="00F804CC">
              <w:rPr>
                <w:b/>
                <w:bCs/>
              </w:rPr>
              <w:t>Debit</w:t>
            </w:r>
          </w:p>
        </w:tc>
        <w:tc>
          <w:tcPr>
            <w:tcW w:w="1195" w:type="dxa"/>
            <w:shd w:val="pct25" w:color="auto" w:fill="auto"/>
            <w:vAlign w:val="bottom"/>
          </w:tcPr>
          <w:p w:rsidR="00F804CC" w:rsidRPr="00F804CC" w:rsidRDefault="00F804CC" w:rsidP="00F804CC">
            <w:pPr>
              <w:tabs>
                <w:tab w:val="left" w:pos="43"/>
              </w:tabs>
              <w:jc w:val="center"/>
              <w:rPr>
                <w:b/>
                <w:bCs/>
              </w:rPr>
            </w:pPr>
            <w:r w:rsidRPr="00F804CC">
              <w:rPr>
                <w:b/>
                <w:bCs/>
              </w:rPr>
              <w:t>Credit</w:t>
            </w:r>
          </w:p>
        </w:tc>
      </w:tr>
      <w:tr w:rsidR="00F804CC" w:rsidRPr="00F804CC" w:rsidTr="00F804CC">
        <w:trPr>
          <w:trHeight w:val="301"/>
        </w:trPr>
        <w:tc>
          <w:tcPr>
            <w:tcW w:w="6974" w:type="dxa"/>
            <w:vAlign w:val="bottom"/>
          </w:tcPr>
          <w:p w:rsidR="00F804CC" w:rsidRPr="00F804CC" w:rsidRDefault="00F804CC" w:rsidP="00F804CC">
            <w:pPr>
              <w:tabs>
                <w:tab w:val="left" w:pos="43"/>
              </w:tabs>
              <w:rPr>
                <w:b/>
                <w:bCs/>
              </w:rPr>
            </w:pPr>
            <w:r w:rsidRPr="00F804CC">
              <w:rPr>
                <w:b/>
                <w:bCs/>
              </w:rPr>
              <w:t>Purchased merchandise for resale on account</w:t>
            </w:r>
          </w:p>
        </w:tc>
        <w:tc>
          <w:tcPr>
            <w:tcW w:w="1195" w:type="dxa"/>
            <w:vAlign w:val="bottom"/>
          </w:tcPr>
          <w:p w:rsidR="00F804CC" w:rsidRPr="00F804CC" w:rsidRDefault="00F804CC" w:rsidP="00F804CC">
            <w:pPr>
              <w:tabs>
                <w:tab w:val="left" w:pos="43"/>
              </w:tabs>
              <w:jc w:val="center"/>
              <w:rPr>
                <w:b/>
                <w:bCs/>
              </w:rPr>
            </w:pPr>
            <w:r w:rsidRPr="00F804CC">
              <w:rPr>
                <w:b/>
                <w:bCs/>
              </w:rPr>
              <w:t>#</w:t>
            </w:r>
            <w:r>
              <w:rPr>
                <w:b/>
                <w:bCs/>
              </w:rPr>
              <w:t>10</w:t>
            </w:r>
          </w:p>
        </w:tc>
        <w:tc>
          <w:tcPr>
            <w:tcW w:w="1195" w:type="dxa"/>
            <w:vAlign w:val="bottom"/>
          </w:tcPr>
          <w:p w:rsidR="00F804CC" w:rsidRPr="00F804CC" w:rsidRDefault="00F804CC" w:rsidP="00F804CC">
            <w:pPr>
              <w:tabs>
                <w:tab w:val="left" w:pos="43"/>
              </w:tabs>
              <w:jc w:val="center"/>
              <w:rPr>
                <w:b/>
                <w:bCs/>
              </w:rPr>
            </w:pPr>
            <w:r w:rsidRPr="00F804CC">
              <w:rPr>
                <w:b/>
                <w:bCs/>
              </w:rPr>
              <w:t>XXX</w:t>
            </w:r>
          </w:p>
        </w:tc>
      </w:tr>
      <w:tr w:rsidR="00F804CC" w:rsidRPr="00F804CC" w:rsidTr="00F804CC">
        <w:trPr>
          <w:trHeight w:val="301"/>
        </w:trPr>
        <w:tc>
          <w:tcPr>
            <w:tcW w:w="6974" w:type="dxa"/>
            <w:vAlign w:val="bottom"/>
          </w:tcPr>
          <w:p w:rsidR="00F804CC" w:rsidRPr="00F804CC" w:rsidRDefault="00F804CC" w:rsidP="00F804CC">
            <w:pPr>
              <w:tabs>
                <w:tab w:val="left" w:pos="43"/>
              </w:tabs>
              <w:rPr>
                <w:b/>
                <w:bCs/>
              </w:rPr>
            </w:pPr>
          </w:p>
        </w:tc>
        <w:tc>
          <w:tcPr>
            <w:tcW w:w="1195" w:type="dxa"/>
            <w:vAlign w:val="bottom"/>
          </w:tcPr>
          <w:p w:rsidR="00F804CC" w:rsidRPr="00F804CC" w:rsidRDefault="00F804CC" w:rsidP="00F804CC">
            <w:pPr>
              <w:tabs>
                <w:tab w:val="left" w:pos="43"/>
              </w:tabs>
              <w:jc w:val="center"/>
              <w:rPr>
                <w:b/>
                <w:bCs/>
              </w:rPr>
            </w:pPr>
          </w:p>
        </w:tc>
        <w:tc>
          <w:tcPr>
            <w:tcW w:w="1195" w:type="dxa"/>
            <w:vAlign w:val="bottom"/>
          </w:tcPr>
          <w:p w:rsidR="00F804CC" w:rsidRPr="00F804CC" w:rsidRDefault="00F804CC" w:rsidP="00F804CC">
            <w:pPr>
              <w:tabs>
                <w:tab w:val="left" w:pos="43"/>
              </w:tabs>
              <w:jc w:val="center"/>
              <w:rPr>
                <w:b/>
                <w:bCs/>
              </w:rPr>
            </w:pPr>
          </w:p>
        </w:tc>
      </w:tr>
      <w:tr w:rsidR="00F804CC" w:rsidRPr="00F804CC" w:rsidTr="00F804CC">
        <w:trPr>
          <w:trHeight w:val="301"/>
        </w:trPr>
        <w:tc>
          <w:tcPr>
            <w:tcW w:w="6974" w:type="dxa"/>
            <w:vAlign w:val="bottom"/>
          </w:tcPr>
          <w:p w:rsidR="00F804CC" w:rsidRPr="00F804CC" w:rsidRDefault="00F804CC" w:rsidP="00F804CC">
            <w:pPr>
              <w:tabs>
                <w:tab w:val="left" w:pos="43"/>
              </w:tabs>
              <w:rPr>
                <w:b/>
                <w:bCs/>
              </w:rPr>
            </w:pPr>
            <w:r w:rsidRPr="00F804CC">
              <w:rPr>
                <w:b/>
                <w:bCs/>
              </w:rPr>
              <w:t>Sold merchandise to a customer on account (selling price)</w:t>
            </w:r>
          </w:p>
        </w:tc>
        <w:tc>
          <w:tcPr>
            <w:tcW w:w="1195" w:type="dxa"/>
            <w:vAlign w:val="bottom"/>
          </w:tcPr>
          <w:p w:rsidR="00F804CC" w:rsidRPr="00F804CC" w:rsidRDefault="00F804CC" w:rsidP="00F804CC">
            <w:pPr>
              <w:tabs>
                <w:tab w:val="left" w:pos="43"/>
              </w:tabs>
              <w:jc w:val="center"/>
              <w:rPr>
                <w:b/>
                <w:bCs/>
              </w:rPr>
            </w:pPr>
            <w:r w:rsidRPr="00F804CC">
              <w:rPr>
                <w:b/>
                <w:bCs/>
              </w:rPr>
              <w:t>XXX</w:t>
            </w:r>
          </w:p>
        </w:tc>
        <w:tc>
          <w:tcPr>
            <w:tcW w:w="1195" w:type="dxa"/>
            <w:vAlign w:val="bottom"/>
          </w:tcPr>
          <w:p w:rsidR="00F804CC" w:rsidRPr="00F804CC" w:rsidRDefault="00F804CC" w:rsidP="00F804CC">
            <w:pPr>
              <w:tabs>
                <w:tab w:val="left" w:pos="43"/>
              </w:tabs>
              <w:jc w:val="center"/>
              <w:rPr>
                <w:b/>
                <w:bCs/>
              </w:rPr>
            </w:pPr>
            <w:r>
              <w:rPr>
                <w:b/>
                <w:bCs/>
              </w:rPr>
              <w:t>#11</w:t>
            </w:r>
          </w:p>
        </w:tc>
      </w:tr>
      <w:tr w:rsidR="00F804CC" w:rsidRPr="00F804CC" w:rsidTr="00F804CC">
        <w:trPr>
          <w:trHeight w:val="318"/>
        </w:trPr>
        <w:tc>
          <w:tcPr>
            <w:tcW w:w="6974" w:type="dxa"/>
            <w:vAlign w:val="bottom"/>
          </w:tcPr>
          <w:p w:rsidR="00F804CC" w:rsidRPr="00F804CC" w:rsidRDefault="00F804CC" w:rsidP="00F804CC">
            <w:pPr>
              <w:tabs>
                <w:tab w:val="left" w:pos="43"/>
              </w:tabs>
              <w:rPr>
                <w:b/>
                <w:bCs/>
              </w:rPr>
            </w:pPr>
            <w:r w:rsidRPr="00F804CC">
              <w:rPr>
                <w:b/>
                <w:bCs/>
              </w:rPr>
              <w:t>Same sales entry as preceding (cost portion of transaction)</w:t>
            </w:r>
          </w:p>
        </w:tc>
        <w:tc>
          <w:tcPr>
            <w:tcW w:w="1195" w:type="dxa"/>
            <w:vAlign w:val="bottom"/>
          </w:tcPr>
          <w:p w:rsidR="00F804CC" w:rsidRPr="00F804CC" w:rsidRDefault="00F804CC" w:rsidP="00F804CC">
            <w:pPr>
              <w:tabs>
                <w:tab w:val="left" w:pos="43"/>
              </w:tabs>
              <w:jc w:val="center"/>
              <w:rPr>
                <w:b/>
                <w:bCs/>
              </w:rPr>
            </w:pPr>
            <w:r w:rsidRPr="00F804CC">
              <w:rPr>
                <w:b/>
                <w:bCs/>
              </w:rPr>
              <w:t>* #</w:t>
            </w:r>
            <w:r>
              <w:rPr>
                <w:b/>
                <w:bCs/>
              </w:rPr>
              <w:t>12</w:t>
            </w:r>
          </w:p>
        </w:tc>
        <w:tc>
          <w:tcPr>
            <w:tcW w:w="1195" w:type="dxa"/>
            <w:vAlign w:val="bottom"/>
          </w:tcPr>
          <w:p w:rsidR="00F804CC" w:rsidRPr="00F804CC" w:rsidRDefault="00F804CC" w:rsidP="00F804CC">
            <w:pPr>
              <w:tabs>
                <w:tab w:val="left" w:pos="43"/>
              </w:tabs>
              <w:jc w:val="center"/>
              <w:rPr>
                <w:b/>
                <w:bCs/>
              </w:rPr>
            </w:pPr>
            <w:r w:rsidRPr="00F804CC">
              <w:rPr>
                <w:b/>
                <w:bCs/>
              </w:rPr>
              <w:t>* #</w:t>
            </w:r>
            <w:r>
              <w:rPr>
                <w:b/>
                <w:bCs/>
              </w:rPr>
              <w:t>13</w:t>
            </w:r>
          </w:p>
        </w:tc>
      </w:tr>
    </w:tbl>
    <w:p w:rsidR="00F804CC" w:rsidRPr="00F804CC" w:rsidRDefault="00F804CC" w:rsidP="00F804CC">
      <w:pPr>
        <w:tabs>
          <w:tab w:val="left" w:pos="43"/>
        </w:tabs>
        <w:jc w:val="both"/>
        <w:rPr>
          <w:b/>
          <w:bCs/>
        </w:rPr>
      </w:pPr>
    </w:p>
    <w:p w:rsidR="00F804CC" w:rsidRPr="00F804CC" w:rsidRDefault="00F804CC" w:rsidP="00F804CC">
      <w:pPr>
        <w:tabs>
          <w:tab w:val="left" w:pos="43"/>
        </w:tabs>
        <w:jc w:val="both"/>
        <w:rPr>
          <w:b/>
          <w:bCs/>
        </w:rPr>
      </w:pPr>
      <w:r w:rsidRPr="00F804CC">
        <w:rPr>
          <w:b/>
          <w:bCs/>
        </w:rPr>
        <w:t xml:space="preserve">Answer items </w:t>
      </w:r>
      <w:r>
        <w:rPr>
          <w:b/>
          <w:bCs/>
        </w:rPr>
        <w:t>14</w:t>
      </w:r>
      <w:r w:rsidRPr="00F804CC">
        <w:rPr>
          <w:b/>
          <w:bCs/>
        </w:rPr>
        <w:t xml:space="preserve"> and </w:t>
      </w:r>
      <w:r>
        <w:rPr>
          <w:b/>
          <w:bCs/>
        </w:rPr>
        <w:t>15</w:t>
      </w:r>
      <w:r w:rsidRPr="00F804CC">
        <w:rPr>
          <w:b/>
          <w:bCs/>
        </w:rPr>
        <w:t xml:space="preserve"> assuming the company policy is to use the periodic inventory method.</w:t>
      </w:r>
    </w:p>
    <w:tbl>
      <w:tblPr>
        <w:tblStyle w:val="TableGrid"/>
        <w:tblW w:w="9364" w:type="dxa"/>
        <w:tblInd w:w="108" w:type="dxa"/>
        <w:tblLayout w:type="fixed"/>
        <w:tblLook w:val="01E0" w:firstRow="1" w:lastRow="1" w:firstColumn="1" w:lastColumn="1" w:noHBand="0" w:noVBand="0"/>
      </w:tblPr>
      <w:tblGrid>
        <w:gridCol w:w="6974"/>
        <w:gridCol w:w="1195"/>
        <w:gridCol w:w="1195"/>
      </w:tblGrid>
      <w:tr w:rsidR="00F804CC" w:rsidRPr="00F804CC" w:rsidTr="00F804CC">
        <w:trPr>
          <w:trHeight w:val="303"/>
        </w:trPr>
        <w:tc>
          <w:tcPr>
            <w:tcW w:w="6974" w:type="dxa"/>
            <w:tcBorders>
              <w:top w:val="nil"/>
              <w:left w:val="nil"/>
            </w:tcBorders>
          </w:tcPr>
          <w:p w:rsidR="00F804CC" w:rsidRPr="00F804CC" w:rsidRDefault="00F804CC" w:rsidP="00F804CC">
            <w:pPr>
              <w:tabs>
                <w:tab w:val="left" w:pos="43"/>
              </w:tabs>
              <w:jc w:val="both"/>
              <w:rPr>
                <w:b/>
                <w:bCs/>
              </w:rPr>
            </w:pPr>
          </w:p>
        </w:tc>
        <w:tc>
          <w:tcPr>
            <w:tcW w:w="1195" w:type="dxa"/>
            <w:shd w:val="pct25" w:color="auto" w:fill="auto"/>
            <w:vAlign w:val="bottom"/>
          </w:tcPr>
          <w:p w:rsidR="00F804CC" w:rsidRPr="00F804CC" w:rsidRDefault="00F804CC" w:rsidP="00F804CC">
            <w:pPr>
              <w:tabs>
                <w:tab w:val="left" w:pos="43"/>
              </w:tabs>
              <w:jc w:val="center"/>
              <w:rPr>
                <w:b/>
                <w:bCs/>
              </w:rPr>
            </w:pPr>
            <w:r w:rsidRPr="00F804CC">
              <w:rPr>
                <w:b/>
                <w:bCs/>
              </w:rPr>
              <w:t>Debit</w:t>
            </w:r>
          </w:p>
        </w:tc>
        <w:tc>
          <w:tcPr>
            <w:tcW w:w="1195" w:type="dxa"/>
            <w:shd w:val="pct25" w:color="auto" w:fill="auto"/>
            <w:vAlign w:val="bottom"/>
          </w:tcPr>
          <w:p w:rsidR="00F804CC" w:rsidRPr="00F804CC" w:rsidRDefault="00F804CC" w:rsidP="00F804CC">
            <w:pPr>
              <w:tabs>
                <w:tab w:val="left" w:pos="43"/>
              </w:tabs>
              <w:jc w:val="center"/>
              <w:rPr>
                <w:b/>
                <w:bCs/>
              </w:rPr>
            </w:pPr>
            <w:r w:rsidRPr="00F804CC">
              <w:rPr>
                <w:b/>
                <w:bCs/>
              </w:rPr>
              <w:t>Credit</w:t>
            </w:r>
          </w:p>
        </w:tc>
      </w:tr>
      <w:tr w:rsidR="00F804CC" w:rsidRPr="00F804CC" w:rsidTr="00F804CC">
        <w:trPr>
          <w:trHeight w:val="303"/>
        </w:trPr>
        <w:tc>
          <w:tcPr>
            <w:tcW w:w="6974" w:type="dxa"/>
            <w:vAlign w:val="bottom"/>
          </w:tcPr>
          <w:p w:rsidR="00F804CC" w:rsidRPr="00F804CC" w:rsidRDefault="00F804CC" w:rsidP="00F804CC">
            <w:pPr>
              <w:tabs>
                <w:tab w:val="left" w:pos="43"/>
              </w:tabs>
              <w:rPr>
                <w:b/>
                <w:bCs/>
              </w:rPr>
            </w:pPr>
            <w:r w:rsidRPr="00F804CC">
              <w:rPr>
                <w:b/>
                <w:bCs/>
              </w:rPr>
              <w:t>Purchased merchandise for resale on account</w:t>
            </w:r>
          </w:p>
        </w:tc>
        <w:tc>
          <w:tcPr>
            <w:tcW w:w="1195" w:type="dxa"/>
            <w:vAlign w:val="bottom"/>
          </w:tcPr>
          <w:p w:rsidR="00F804CC" w:rsidRPr="00F804CC" w:rsidRDefault="00F804CC" w:rsidP="00F804CC">
            <w:pPr>
              <w:tabs>
                <w:tab w:val="left" w:pos="43"/>
              </w:tabs>
              <w:jc w:val="center"/>
              <w:rPr>
                <w:b/>
                <w:bCs/>
              </w:rPr>
            </w:pPr>
            <w:r w:rsidRPr="00F804CC">
              <w:rPr>
                <w:b/>
                <w:bCs/>
              </w:rPr>
              <w:t>#</w:t>
            </w:r>
            <w:r>
              <w:rPr>
                <w:b/>
                <w:bCs/>
              </w:rPr>
              <w:t>14</w:t>
            </w:r>
          </w:p>
        </w:tc>
        <w:tc>
          <w:tcPr>
            <w:tcW w:w="1195" w:type="dxa"/>
            <w:vAlign w:val="bottom"/>
          </w:tcPr>
          <w:p w:rsidR="00F804CC" w:rsidRPr="00F804CC" w:rsidRDefault="00F804CC" w:rsidP="00F804CC">
            <w:pPr>
              <w:tabs>
                <w:tab w:val="left" w:pos="43"/>
              </w:tabs>
              <w:jc w:val="center"/>
              <w:rPr>
                <w:b/>
                <w:bCs/>
              </w:rPr>
            </w:pPr>
            <w:r w:rsidRPr="00F804CC">
              <w:rPr>
                <w:b/>
                <w:bCs/>
              </w:rPr>
              <w:t>XXX</w:t>
            </w:r>
          </w:p>
        </w:tc>
      </w:tr>
      <w:tr w:rsidR="00F804CC" w:rsidRPr="00F804CC" w:rsidTr="00F804CC">
        <w:trPr>
          <w:trHeight w:val="320"/>
        </w:trPr>
        <w:tc>
          <w:tcPr>
            <w:tcW w:w="6974" w:type="dxa"/>
            <w:vAlign w:val="bottom"/>
          </w:tcPr>
          <w:p w:rsidR="00F804CC" w:rsidRPr="00F804CC" w:rsidRDefault="00F804CC" w:rsidP="00F804CC">
            <w:pPr>
              <w:tabs>
                <w:tab w:val="left" w:pos="43"/>
              </w:tabs>
              <w:rPr>
                <w:b/>
                <w:bCs/>
              </w:rPr>
            </w:pPr>
            <w:r w:rsidRPr="00F804CC">
              <w:rPr>
                <w:b/>
                <w:bCs/>
              </w:rPr>
              <w:t>Sold merchandise to a customer on account</w:t>
            </w:r>
          </w:p>
        </w:tc>
        <w:tc>
          <w:tcPr>
            <w:tcW w:w="1195" w:type="dxa"/>
            <w:vAlign w:val="bottom"/>
          </w:tcPr>
          <w:p w:rsidR="00F804CC" w:rsidRPr="00F804CC" w:rsidRDefault="00F804CC" w:rsidP="00F804CC">
            <w:pPr>
              <w:tabs>
                <w:tab w:val="left" w:pos="43"/>
              </w:tabs>
              <w:jc w:val="center"/>
              <w:rPr>
                <w:b/>
                <w:bCs/>
              </w:rPr>
            </w:pPr>
            <w:r w:rsidRPr="00F804CC">
              <w:rPr>
                <w:b/>
                <w:bCs/>
              </w:rPr>
              <w:t>#</w:t>
            </w:r>
            <w:r>
              <w:rPr>
                <w:b/>
                <w:bCs/>
              </w:rPr>
              <w:t>15</w:t>
            </w:r>
          </w:p>
        </w:tc>
        <w:tc>
          <w:tcPr>
            <w:tcW w:w="1195" w:type="dxa"/>
            <w:vAlign w:val="bottom"/>
          </w:tcPr>
          <w:p w:rsidR="00F804CC" w:rsidRPr="00F804CC" w:rsidRDefault="00F804CC" w:rsidP="00F804CC">
            <w:pPr>
              <w:tabs>
                <w:tab w:val="left" w:pos="43"/>
              </w:tabs>
              <w:jc w:val="center"/>
              <w:rPr>
                <w:b/>
                <w:bCs/>
              </w:rPr>
            </w:pPr>
            <w:r w:rsidRPr="00F804CC">
              <w:rPr>
                <w:b/>
                <w:bCs/>
              </w:rPr>
              <w:t>XXX</w:t>
            </w:r>
          </w:p>
        </w:tc>
      </w:tr>
    </w:tbl>
    <w:p w:rsidR="00F804CC" w:rsidRDefault="00F804CC" w:rsidP="00F804CC">
      <w:pPr>
        <w:tabs>
          <w:tab w:val="left" w:pos="43"/>
        </w:tabs>
        <w:jc w:val="both"/>
        <w:rPr>
          <w:b/>
          <w:bCs/>
        </w:rPr>
      </w:pPr>
    </w:p>
    <w:p w:rsidR="00F804CC" w:rsidRDefault="00F804CC">
      <w:pPr>
        <w:spacing w:after="200" w:line="276" w:lineRule="auto"/>
        <w:rPr>
          <w:b/>
          <w:bCs/>
        </w:rPr>
      </w:pPr>
      <w:r>
        <w:rPr>
          <w:b/>
          <w:bCs/>
        </w:rPr>
        <w:br w:type="page"/>
      </w:r>
    </w:p>
    <w:p w:rsidR="000673DB" w:rsidRDefault="000673DB" w:rsidP="00F804CC">
      <w:pPr>
        <w:tabs>
          <w:tab w:val="left" w:pos="43"/>
        </w:tabs>
        <w:jc w:val="both"/>
        <w:rPr>
          <w:b/>
          <w:bCs/>
          <w:u w:val="single"/>
        </w:rPr>
      </w:pPr>
    </w:p>
    <w:p w:rsidR="00F804CC" w:rsidRPr="00874105" w:rsidRDefault="00F804CC" w:rsidP="00F804CC">
      <w:pPr>
        <w:tabs>
          <w:tab w:val="left" w:pos="43"/>
        </w:tabs>
        <w:jc w:val="both"/>
        <w:rPr>
          <w:b/>
          <w:bCs/>
          <w:u w:val="single"/>
        </w:rPr>
      </w:pPr>
      <w:r w:rsidRPr="00874105">
        <w:rPr>
          <w:b/>
          <w:bCs/>
          <w:u w:val="single"/>
        </w:rPr>
        <w:t>Group 5</w:t>
      </w:r>
    </w:p>
    <w:p w:rsidR="00F804CC" w:rsidRPr="0079112D" w:rsidRDefault="00F804CC" w:rsidP="00F804CC">
      <w:pPr>
        <w:tabs>
          <w:tab w:val="left" w:pos="43"/>
        </w:tabs>
        <w:jc w:val="both"/>
        <w:rPr>
          <w:b/>
          <w:bCs/>
        </w:rPr>
      </w:pPr>
      <w:r>
        <w:rPr>
          <w:b/>
          <w:bCs/>
        </w:rPr>
        <w:t>Rhinestone</w:t>
      </w:r>
      <w:r w:rsidRPr="0079112D">
        <w:rPr>
          <w:b/>
          <w:bCs/>
        </w:rPr>
        <w:t xml:space="preserve"> Corp has the following information about an item it sells for $</w:t>
      </w:r>
      <w:r>
        <w:rPr>
          <w:b/>
          <w:bCs/>
        </w:rPr>
        <w:t>25</w:t>
      </w:r>
      <w:r w:rsidRPr="0079112D">
        <w:rPr>
          <w:b/>
          <w:bCs/>
        </w:rPr>
        <w:t xml:space="preserve"> each.  During the year the company sold </w:t>
      </w:r>
      <w:r>
        <w:rPr>
          <w:b/>
          <w:bCs/>
        </w:rPr>
        <w:t>87</w:t>
      </w:r>
      <w:r w:rsidRPr="0079112D">
        <w:rPr>
          <w:b/>
          <w:bCs/>
        </w:rPr>
        <w:t xml:space="preserve"> units.    </w:t>
      </w:r>
    </w:p>
    <w:p w:rsidR="00F804CC" w:rsidRPr="00874105" w:rsidRDefault="00F804CC" w:rsidP="00F804CC">
      <w:pPr>
        <w:tabs>
          <w:tab w:val="left" w:pos="43"/>
        </w:tabs>
        <w:rPr>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28"/>
        <w:gridCol w:w="2150"/>
        <w:gridCol w:w="1216"/>
        <w:gridCol w:w="1472"/>
        <w:gridCol w:w="1928"/>
      </w:tblGrid>
      <w:tr w:rsidR="00F804CC" w:rsidRPr="0079112D" w:rsidTr="00BB25A4">
        <w:trPr>
          <w:jc w:val="center"/>
        </w:trPr>
        <w:tc>
          <w:tcPr>
            <w:tcW w:w="0" w:type="auto"/>
            <w:tcBorders>
              <w:top w:val="nil"/>
              <w:left w:val="nil"/>
              <w:right w:val="nil"/>
            </w:tcBorders>
          </w:tcPr>
          <w:p w:rsidR="00F804CC" w:rsidRPr="0079112D" w:rsidRDefault="00F804CC" w:rsidP="00BB25A4">
            <w:pPr>
              <w:tabs>
                <w:tab w:val="left" w:pos="432"/>
              </w:tabs>
              <w:rPr>
                <w:sz w:val="20"/>
              </w:rPr>
            </w:pPr>
          </w:p>
        </w:tc>
        <w:tc>
          <w:tcPr>
            <w:tcW w:w="0" w:type="auto"/>
            <w:tcBorders>
              <w:top w:val="nil"/>
              <w:left w:val="nil"/>
            </w:tcBorders>
          </w:tcPr>
          <w:p w:rsidR="00F804CC" w:rsidRPr="0079112D" w:rsidRDefault="00F804CC" w:rsidP="00BB25A4">
            <w:pPr>
              <w:tabs>
                <w:tab w:val="left" w:pos="432"/>
              </w:tabs>
              <w:rPr>
                <w:sz w:val="20"/>
              </w:rPr>
            </w:pPr>
          </w:p>
        </w:tc>
        <w:tc>
          <w:tcPr>
            <w:tcW w:w="0" w:type="auto"/>
            <w:shd w:val="pct25" w:color="auto" w:fill="auto"/>
          </w:tcPr>
          <w:p w:rsidR="00F804CC" w:rsidRPr="0079112D" w:rsidRDefault="00F804CC" w:rsidP="00BB25A4">
            <w:pPr>
              <w:tabs>
                <w:tab w:val="left" w:pos="432"/>
              </w:tabs>
              <w:jc w:val="center"/>
              <w:rPr>
                <w:b/>
                <w:sz w:val="20"/>
              </w:rPr>
            </w:pPr>
            <w:r w:rsidRPr="0079112D">
              <w:rPr>
                <w:b/>
                <w:sz w:val="20"/>
              </w:rPr>
              <w:t>Number of</w:t>
            </w:r>
          </w:p>
          <w:p w:rsidR="00F804CC" w:rsidRPr="0079112D" w:rsidRDefault="00F804CC" w:rsidP="00BB25A4">
            <w:pPr>
              <w:tabs>
                <w:tab w:val="left" w:pos="432"/>
              </w:tabs>
              <w:jc w:val="center"/>
              <w:rPr>
                <w:sz w:val="20"/>
              </w:rPr>
            </w:pPr>
            <w:r w:rsidRPr="0079112D">
              <w:rPr>
                <w:b/>
                <w:sz w:val="20"/>
              </w:rPr>
              <w:t>Units</w:t>
            </w:r>
          </w:p>
        </w:tc>
        <w:tc>
          <w:tcPr>
            <w:tcW w:w="0" w:type="auto"/>
            <w:shd w:val="pct25" w:color="auto" w:fill="auto"/>
          </w:tcPr>
          <w:p w:rsidR="00F804CC" w:rsidRPr="0079112D" w:rsidRDefault="00F804CC" w:rsidP="00BB25A4">
            <w:pPr>
              <w:tabs>
                <w:tab w:val="left" w:pos="432"/>
              </w:tabs>
              <w:jc w:val="center"/>
              <w:rPr>
                <w:b/>
                <w:sz w:val="20"/>
              </w:rPr>
            </w:pPr>
          </w:p>
          <w:p w:rsidR="00F804CC" w:rsidRPr="0079112D" w:rsidRDefault="00F804CC" w:rsidP="00BB25A4">
            <w:pPr>
              <w:tabs>
                <w:tab w:val="left" w:pos="432"/>
              </w:tabs>
              <w:jc w:val="center"/>
              <w:rPr>
                <w:sz w:val="20"/>
              </w:rPr>
            </w:pPr>
            <w:r w:rsidRPr="0079112D">
              <w:rPr>
                <w:b/>
                <w:sz w:val="20"/>
              </w:rPr>
              <w:t>Cost per Unit</w:t>
            </w:r>
          </w:p>
        </w:tc>
        <w:tc>
          <w:tcPr>
            <w:tcW w:w="0" w:type="auto"/>
            <w:shd w:val="pct25" w:color="auto" w:fill="auto"/>
          </w:tcPr>
          <w:p w:rsidR="00F804CC" w:rsidRPr="0079112D" w:rsidRDefault="00F804CC" w:rsidP="00BB25A4">
            <w:pPr>
              <w:tabs>
                <w:tab w:val="left" w:pos="432"/>
              </w:tabs>
              <w:jc w:val="center"/>
              <w:rPr>
                <w:b/>
                <w:sz w:val="20"/>
              </w:rPr>
            </w:pPr>
          </w:p>
          <w:p w:rsidR="00F804CC" w:rsidRPr="0079112D" w:rsidRDefault="00F804CC" w:rsidP="00BB25A4">
            <w:pPr>
              <w:tabs>
                <w:tab w:val="left" w:pos="432"/>
              </w:tabs>
              <w:jc w:val="center"/>
              <w:rPr>
                <w:b/>
                <w:sz w:val="20"/>
              </w:rPr>
            </w:pPr>
            <w:r w:rsidRPr="0079112D">
              <w:rPr>
                <w:b/>
                <w:sz w:val="20"/>
              </w:rPr>
              <w:t>Extended Amount</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Jan 1</w:t>
            </w:r>
          </w:p>
        </w:tc>
        <w:tc>
          <w:tcPr>
            <w:tcW w:w="0" w:type="auto"/>
          </w:tcPr>
          <w:p w:rsidR="00F804CC" w:rsidRPr="0079112D" w:rsidRDefault="00F804CC" w:rsidP="00BB25A4">
            <w:pPr>
              <w:rPr>
                <w:b/>
                <w:sz w:val="20"/>
                <w:szCs w:val="20"/>
              </w:rPr>
            </w:pPr>
            <w:r w:rsidRPr="0079112D">
              <w:rPr>
                <w:b/>
                <w:sz w:val="20"/>
                <w:szCs w:val="20"/>
              </w:rPr>
              <w:t>Beginning Inventory</w:t>
            </w:r>
          </w:p>
        </w:tc>
        <w:tc>
          <w:tcPr>
            <w:tcW w:w="0" w:type="auto"/>
          </w:tcPr>
          <w:p w:rsidR="00F804CC" w:rsidRPr="0079112D" w:rsidRDefault="00F804CC" w:rsidP="00BB25A4">
            <w:pPr>
              <w:tabs>
                <w:tab w:val="left" w:pos="432"/>
              </w:tabs>
              <w:jc w:val="center"/>
              <w:rPr>
                <w:b/>
                <w:sz w:val="20"/>
              </w:rPr>
            </w:pPr>
            <w:r w:rsidRPr="0079112D">
              <w:rPr>
                <w:b/>
                <w:sz w:val="20"/>
              </w:rPr>
              <w:t>7</w:t>
            </w:r>
          </w:p>
        </w:tc>
        <w:tc>
          <w:tcPr>
            <w:tcW w:w="0" w:type="auto"/>
          </w:tcPr>
          <w:p w:rsidR="00F804CC" w:rsidRPr="0079112D" w:rsidRDefault="00F804CC" w:rsidP="00BB25A4">
            <w:pPr>
              <w:tabs>
                <w:tab w:val="left" w:pos="432"/>
              </w:tabs>
              <w:jc w:val="center"/>
              <w:rPr>
                <w:b/>
                <w:sz w:val="20"/>
              </w:rPr>
            </w:pPr>
            <w:r w:rsidRPr="0079112D">
              <w:rPr>
                <w:b/>
                <w:sz w:val="20"/>
              </w:rPr>
              <w:t>8.45</w:t>
            </w:r>
          </w:p>
        </w:tc>
        <w:tc>
          <w:tcPr>
            <w:tcW w:w="0" w:type="auto"/>
          </w:tcPr>
          <w:p w:rsidR="00F804CC" w:rsidRPr="0079112D" w:rsidRDefault="00F804CC" w:rsidP="00BB25A4">
            <w:pPr>
              <w:tabs>
                <w:tab w:val="left" w:pos="432"/>
              </w:tabs>
              <w:jc w:val="center"/>
              <w:rPr>
                <w:b/>
                <w:sz w:val="20"/>
              </w:rPr>
            </w:pPr>
            <w:r w:rsidRPr="0079112D">
              <w:rPr>
                <w:b/>
                <w:sz w:val="20"/>
              </w:rPr>
              <w:t>59.15</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Jan</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15</w:t>
            </w:r>
          </w:p>
        </w:tc>
        <w:tc>
          <w:tcPr>
            <w:tcW w:w="0" w:type="auto"/>
          </w:tcPr>
          <w:p w:rsidR="00F804CC" w:rsidRPr="0079112D" w:rsidRDefault="00F804CC" w:rsidP="00BB25A4">
            <w:pPr>
              <w:tabs>
                <w:tab w:val="left" w:pos="432"/>
              </w:tabs>
              <w:jc w:val="center"/>
              <w:rPr>
                <w:b/>
                <w:sz w:val="20"/>
              </w:rPr>
            </w:pPr>
            <w:r w:rsidRPr="0079112D">
              <w:rPr>
                <w:b/>
                <w:sz w:val="20"/>
              </w:rPr>
              <w:t>8.60</w:t>
            </w:r>
          </w:p>
        </w:tc>
        <w:tc>
          <w:tcPr>
            <w:tcW w:w="0" w:type="auto"/>
          </w:tcPr>
          <w:p w:rsidR="00F804CC" w:rsidRPr="0079112D" w:rsidRDefault="00F804CC" w:rsidP="00BB25A4">
            <w:pPr>
              <w:tabs>
                <w:tab w:val="left" w:pos="432"/>
              </w:tabs>
              <w:jc w:val="center"/>
              <w:rPr>
                <w:b/>
                <w:sz w:val="20"/>
              </w:rPr>
            </w:pPr>
            <w:r w:rsidRPr="0079112D">
              <w:rPr>
                <w:b/>
                <w:sz w:val="20"/>
              </w:rPr>
              <w:t>129.00</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Mar</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25</w:t>
            </w:r>
          </w:p>
        </w:tc>
        <w:tc>
          <w:tcPr>
            <w:tcW w:w="0" w:type="auto"/>
          </w:tcPr>
          <w:p w:rsidR="00F804CC" w:rsidRPr="0079112D" w:rsidRDefault="00F804CC" w:rsidP="00BB25A4">
            <w:pPr>
              <w:tabs>
                <w:tab w:val="left" w:pos="432"/>
              </w:tabs>
              <w:jc w:val="center"/>
              <w:rPr>
                <w:b/>
                <w:sz w:val="20"/>
              </w:rPr>
            </w:pPr>
            <w:r w:rsidRPr="0079112D">
              <w:rPr>
                <w:b/>
                <w:sz w:val="20"/>
              </w:rPr>
              <w:t>8.65</w:t>
            </w:r>
          </w:p>
        </w:tc>
        <w:tc>
          <w:tcPr>
            <w:tcW w:w="0" w:type="auto"/>
          </w:tcPr>
          <w:p w:rsidR="00F804CC" w:rsidRPr="0079112D" w:rsidRDefault="00F804CC" w:rsidP="00BB25A4">
            <w:pPr>
              <w:tabs>
                <w:tab w:val="left" w:pos="432"/>
              </w:tabs>
              <w:jc w:val="center"/>
              <w:rPr>
                <w:b/>
                <w:sz w:val="20"/>
              </w:rPr>
            </w:pPr>
            <w:r w:rsidRPr="0079112D">
              <w:rPr>
                <w:b/>
                <w:sz w:val="20"/>
              </w:rPr>
              <w:t>216.25</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Apr</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14</w:t>
            </w:r>
          </w:p>
        </w:tc>
        <w:tc>
          <w:tcPr>
            <w:tcW w:w="0" w:type="auto"/>
          </w:tcPr>
          <w:p w:rsidR="00F804CC" w:rsidRPr="0079112D" w:rsidRDefault="00F804CC" w:rsidP="00BB25A4">
            <w:pPr>
              <w:tabs>
                <w:tab w:val="left" w:pos="432"/>
              </w:tabs>
              <w:jc w:val="center"/>
              <w:rPr>
                <w:b/>
                <w:sz w:val="20"/>
              </w:rPr>
            </w:pPr>
            <w:r w:rsidRPr="0079112D">
              <w:rPr>
                <w:b/>
                <w:sz w:val="20"/>
              </w:rPr>
              <w:t>8.70</w:t>
            </w:r>
          </w:p>
        </w:tc>
        <w:tc>
          <w:tcPr>
            <w:tcW w:w="0" w:type="auto"/>
          </w:tcPr>
          <w:p w:rsidR="00F804CC" w:rsidRPr="0079112D" w:rsidRDefault="00F804CC" w:rsidP="00BB25A4">
            <w:pPr>
              <w:tabs>
                <w:tab w:val="left" w:pos="432"/>
              </w:tabs>
              <w:jc w:val="center"/>
              <w:rPr>
                <w:b/>
                <w:sz w:val="20"/>
              </w:rPr>
            </w:pPr>
            <w:r w:rsidRPr="0079112D">
              <w:rPr>
                <w:b/>
                <w:sz w:val="20"/>
              </w:rPr>
              <w:t>121.80</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June</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9</w:t>
            </w:r>
          </w:p>
        </w:tc>
        <w:tc>
          <w:tcPr>
            <w:tcW w:w="0" w:type="auto"/>
          </w:tcPr>
          <w:p w:rsidR="00F804CC" w:rsidRPr="0079112D" w:rsidRDefault="00F804CC" w:rsidP="00BB25A4">
            <w:pPr>
              <w:tabs>
                <w:tab w:val="left" w:pos="432"/>
              </w:tabs>
              <w:jc w:val="center"/>
              <w:rPr>
                <w:b/>
                <w:sz w:val="20"/>
              </w:rPr>
            </w:pPr>
            <w:r w:rsidRPr="0079112D">
              <w:rPr>
                <w:b/>
                <w:sz w:val="20"/>
              </w:rPr>
              <w:t>8.75</w:t>
            </w:r>
          </w:p>
        </w:tc>
        <w:tc>
          <w:tcPr>
            <w:tcW w:w="0" w:type="auto"/>
          </w:tcPr>
          <w:p w:rsidR="00F804CC" w:rsidRPr="0079112D" w:rsidRDefault="00F804CC" w:rsidP="00BB25A4">
            <w:pPr>
              <w:tabs>
                <w:tab w:val="left" w:pos="432"/>
              </w:tabs>
              <w:jc w:val="center"/>
              <w:rPr>
                <w:b/>
                <w:sz w:val="20"/>
              </w:rPr>
            </w:pPr>
            <w:r w:rsidRPr="0079112D">
              <w:rPr>
                <w:b/>
                <w:sz w:val="20"/>
              </w:rPr>
              <w:t>78.75</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July</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16</w:t>
            </w:r>
          </w:p>
        </w:tc>
        <w:tc>
          <w:tcPr>
            <w:tcW w:w="0" w:type="auto"/>
          </w:tcPr>
          <w:p w:rsidR="00F804CC" w:rsidRPr="0079112D" w:rsidRDefault="00F804CC" w:rsidP="00BB25A4">
            <w:pPr>
              <w:tabs>
                <w:tab w:val="left" w:pos="432"/>
              </w:tabs>
              <w:jc w:val="center"/>
              <w:rPr>
                <w:b/>
                <w:sz w:val="20"/>
              </w:rPr>
            </w:pPr>
            <w:r w:rsidRPr="0079112D">
              <w:rPr>
                <w:b/>
                <w:sz w:val="20"/>
              </w:rPr>
              <w:t>8.80</w:t>
            </w:r>
          </w:p>
        </w:tc>
        <w:tc>
          <w:tcPr>
            <w:tcW w:w="0" w:type="auto"/>
          </w:tcPr>
          <w:p w:rsidR="00F804CC" w:rsidRPr="0079112D" w:rsidRDefault="00F804CC" w:rsidP="00BB25A4">
            <w:pPr>
              <w:tabs>
                <w:tab w:val="left" w:pos="432"/>
              </w:tabs>
              <w:jc w:val="center"/>
              <w:rPr>
                <w:b/>
                <w:sz w:val="20"/>
              </w:rPr>
            </w:pPr>
            <w:r w:rsidRPr="0079112D">
              <w:rPr>
                <w:b/>
                <w:sz w:val="20"/>
              </w:rPr>
              <w:t>140.80</w:t>
            </w:r>
          </w:p>
        </w:tc>
      </w:tr>
      <w:tr w:rsidR="00F804CC" w:rsidRPr="0079112D" w:rsidTr="00BB25A4">
        <w:trPr>
          <w:jc w:val="center"/>
        </w:trPr>
        <w:tc>
          <w:tcPr>
            <w:tcW w:w="0" w:type="auto"/>
          </w:tcPr>
          <w:p w:rsidR="00F804CC" w:rsidRPr="0079112D" w:rsidRDefault="00F804CC" w:rsidP="00BB25A4">
            <w:pPr>
              <w:tabs>
                <w:tab w:val="left" w:pos="432"/>
              </w:tabs>
              <w:rPr>
                <w:b/>
                <w:sz w:val="20"/>
              </w:rPr>
            </w:pPr>
            <w:r w:rsidRPr="0079112D">
              <w:rPr>
                <w:b/>
                <w:sz w:val="20"/>
              </w:rPr>
              <w:t>Nov</w:t>
            </w:r>
          </w:p>
        </w:tc>
        <w:tc>
          <w:tcPr>
            <w:tcW w:w="0" w:type="auto"/>
          </w:tcPr>
          <w:p w:rsidR="00F804CC" w:rsidRPr="0079112D" w:rsidRDefault="00F804CC" w:rsidP="00BB25A4">
            <w:pPr>
              <w:tabs>
                <w:tab w:val="left" w:pos="432"/>
              </w:tabs>
              <w:rPr>
                <w:b/>
                <w:sz w:val="20"/>
              </w:rPr>
            </w:pPr>
            <w:r w:rsidRPr="0079112D">
              <w:rPr>
                <w:b/>
                <w:sz w:val="20"/>
              </w:rPr>
              <w:t>Purchase</w:t>
            </w:r>
          </w:p>
        </w:tc>
        <w:tc>
          <w:tcPr>
            <w:tcW w:w="0" w:type="auto"/>
          </w:tcPr>
          <w:p w:rsidR="00F804CC" w:rsidRPr="0079112D" w:rsidRDefault="00F804CC" w:rsidP="00BB25A4">
            <w:pPr>
              <w:tabs>
                <w:tab w:val="left" w:pos="432"/>
              </w:tabs>
              <w:jc w:val="center"/>
              <w:rPr>
                <w:b/>
                <w:sz w:val="20"/>
              </w:rPr>
            </w:pPr>
            <w:r w:rsidRPr="0079112D">
              <w:rPr>
                <w:b/>
                <w:sz w:val="20"/>
              </w:rPr>
              <w:t>6</w:t>
            </w:r>
          </w:p>
        </w:tc>
        <w:tc>
          <w:tcPr>
            <w:tcW w:w="0" w:type="auto"/>
          </w:tcPr>
          <w:p w:rsidR="00F804CC" w:rsidRPr="0079112D" w:rsidRDefault="00F804CC" w:rsidP="00BB25A4">
            <w:pPr>
              <w:tabs>
                <w:tab w:val="left" w:pos="432"/>
              </w:tabs>
              <w:jc w:val="center"/>
              <w:rPr>
                <w:b/>
                <w:sz w:val="20"/>
              </w:rPr>
            </w:pPr>
            <w:r w:rsidRPr="0079112D">
              <w:rPr>
                <w:b/>
                <w:sz w:val="20"/>
              </w:rPr>
              <w:t>8.90</w:t>
            </w:r>
          </w:p>
        </w:tc>
        <w:tc>
          <w:tcPr>
            <w:tcW w:w="0" w:type="auto"/>
          </w:tcPr>
          <w:p w:rsidR="00F804CC" w:rsidRPr="0079112D" w:rsidRDefault="00F804CC" w:rsidP="00BB25A4">
            <w:pPr>
              <w:tabs>
                <w:tab w:val="left" w:pos="432"/>
              </w:tabs>
              <w:jc w:val="center"/>
              <w:rPr>
                <w:b/>
                <w:sz w:val="20"/>
              </w:rPr>
            </w:pPr>
            <w:r w:rsidRPr="0079112D">
              <w:rPr>
                <w:b/>
                <w:sz w:val="20"/>
              </w:rPr>
              <w:t>53.40</w:t>
            </w:r>
          </w:p>
        </w:tc>
      </w:tr>
      <w:tr w:rsidR="00F804CC" w:rsidRPr="0079112D" w:rsidTr="00BB25A4">
        <w:trPr>
          <w:jc w:val="center"/>
        </w:trPr>
        <w:tc>
          <w:tcPr>
            <w:tcW w:w="0" w:type="auto"/>
            <w:tcBorders>
              <w:bottom w:val="single" w:sz="6" w:space="0" w:color="000000"/>
            </w:tcBorders>
          </w:tcPr>
          <w:p w:rsidR="00F804CC" w:rsidRPr="0079112D" w:rsidRDefault="00F804CC" w:rsidP="00BB25A4">
            <w:pPr>
              <w:tabs>
                <w:tab w:val="left" w:pos="432"/>
              </w:tabs>
              <w:rPr>
                <w:b/>
                <w:sz w:val="20"/>
              </w:rPr>
            </w:pPr>
            <w:r w:rsidRPr="0079112D">
              <w:rPr>
                <w:b/>
                <w:sz w:val="20"/>
              </w:rPr>
              <w:t>Dec</w:t>
            </w:r>
          </w:p>
        </w:tc>
        <w:tc>
          <w:tcPr>
            <w:tcW w:w="0" w:type="auto"/>
            <w:tcBorders>
              <w:bottom w:val="single" w:sz="6" w:space="0" w:color="000000"/>
            </w:tcBorders>
          </w:tcPr>
          <w:p w:rsidR="00F804CC" w:rsidRPr="0079112D" w:rsidRDefault="00F804CC" w:rsidP="00BB25A4">
            <w:pPr>
              <w:tabs>
                <w:tab w:val="left" w:pos="432"/>
              </w:tabs>
              <w:rPr>
                <w:b/>
                <w:sz w:val="20"/>
              </w:rPr>
            </w:pPr>
            <w:r w:rsidRPr="0079112D">
              <w:rPr>
                <w:b/>
                <w:sz w:val="20"/>
              </w:rPr>
              <w:t>Purchase</w:t>
            </w:r>
          </w:p>
        </w:tc>
        <w:tc>
          <w:tcPr>
            <w:tcW w:w="0" w:type="auto"/>
            <w:tcBorders>
              <w:bottom w:val="single" w:sz="12" w:space="0" w:color="auto"/>
            </w:tcBorders>
          </w:tcPr>
          <w:p w:rsidR="00F804CC" w:rsidRPr="0079112D" w:rsidRDefault="00F804CC" w:rsidP="00BB25A4">
            <w:pPr>
              <w:tabs>
                <w:tab w:val="left" w:pos="432"/>
              </w:tabs>
              <w:jc w:val="center"/>
              <w:rPr>
                <w:b/>
                <w:sz w:val="20"/>
              </w:rPr>
            </w:pPr>
            <w:r w:rsidRPr="0079112D">
              <w:rPr>
                <w:b/>
                <w:sz w:val="20"/>
              </w:rPr>
              <w:t>5</w:t>
            </w:r>
          </w:p>
        </w:tc>
        <w:tc>
          <w:tcPr>
            <w:tcW w:w="0" w:type="auto"/>
            <w:tcBorders>
              <w:bottom w:val="single" w:sz="6" w:space="0" w:color="000000"/>
            </w:tcBorders>
          </w:tcPr>
          <w:p w:rsidR="00F804CC" w:rsidRPr="0079112D" w:rsidRDefault="00F804CC" w:rsidP="00BB25A4">
            <w:pPr>
              <w:tabs>
                <w:tab w:val="left" w:pos="432"/>
              </w:tabs>
              <w:jc w:val="center"/>
              <w:rPr>
                <w:b/>
                <w:sz w:val="20"/>
              </w:rPr>
            </w:pPr>
            <w:r w:rsidRPr="0079112D">
              <w:rPr>
                <w:b/>
                <w:sz w:val="20"/>
              </w:rPr>
              <w:t>8.95</w:t>
            </w:r>
          </w:p>
        </w:tc>
        <w:tc>
          <w:tcPr>
            <w:tcW w:w="0" w:type="auto"/>
            <w:tcBorders>
              <w:bottom w:val="single" w:sz="12" w:space="0" w:color="auto"/>
            </w:tcBorders>
          </w:tcPr>
          <w:p w:rsidR="00F804CC" w:rsidRPr="0079112D" w:rsidRDefault="00F804CC" w:rsidP="00BB25A4">
            <w:pPr>
              <w:tabs>
                <w:tab w:val="left" w:pos="432"/>
              </w:tabs>
              <w:jc w:val="center"/>
              <w:rPr>
                <w:b/>
                <w:sz w:val="20"/>
              </w:rPr>
            </w:pPr>
            <w:r w:rsidRPr="0079112D">
              <w:rPr>
                <w:b/>
                <w:sz w:val="20"/>
              </w:rPr>
              <w:t>44.75</w:t>
            </w:r>
          </w:p>
        </w:tc>
      </w:tr>
      <w:tr w:rsidR="00F804CC" w:rsidRPr="0079112D" w:rsidTr="00BB25A4">
        <w:trPr>
          <w:jc w:val="center"/>
        </w:trPr>
        <w:tc>
          <w:tcPr>
            <w:tcW w:w="0" w:type="auto"/>
            <w:tcBorders>
              <w:left w:val="nil"/>
              <w:bottom w:val="nil"/>
              <w:right w:val="nil"/>
            </w:tcBorders>
          </w:tcPr>
          <w:p w:rsidR="00F804CC" w:rsidRPr="0079112D" w:rsidRDefault="00F804CC" w:rsidP="00BB25A4">
            <w:pPr>
              <w:tabs>
                <w:tab w:val="left" w:pos="432"/>
              </w:tabs>
              <w:rPr>
                <w:b/>
                <w:sz w:val="20"/>
              </w:rPr>
            </w:pPr>
          </w:p>
        </w:tc>
        <w:tc>
          <w:tcPr>
            <w:tcW w:w="0" w:type="auto"/>
            <w:tcBorders>
              <w:left w:val="nil"/>
              <w:bottom w:val="nil"/>
            </w:tcBorders>
          </w:tcPr>
          <w:p w:rsidR="00F804CC" w:rsidRPr="0079112D" w:rsidRDefault="00F804CC" w:rsidP="00BB25A4">
            <w:pPr>
              <w:tabs>
                <w:tab w:val="left" w:pos="432"/>
              </w:tabs>
              <w:rPr>
                <w:b/>
                <w:sz w:val="20"/>
              </w:rPr>
            </w:pPr>
          </w:p>
        </w:tc>
        <w:tc>
          <w:tcPr>
            <w:tcW w:w="0" w:type="auto"/>
            <w:tcBorders>
              <w:top w:val="single" w:sz="12" w:space="0" w:color="auto"/>
              <w:bottom w:val="double" w:sz="4" w:space="0" w:color="auto"/>
            </w:tcBorders>
          </w:tcPr>
          <w:p w:rsidR="00F804CC" w:rsidRPr="0079112D" w:rsidRDefault="00F804CC" w:rsidP="00BB25A4">
            <w:pPr>
              <w:tabs>
                <w:tab w:val="left" w:pos="432"/>
              </w:tabs>
              <w:jc w:val="center"/>
              <w:rPr>
                <w:b/>
                <w:sz w:val="20"/>
              </w:rPr>
            </w:pPr>
            <w:r w:rsidRPr="0079112D">
              <w:rPr>
                <w:b/>
                <w:sz w:val="20"/>
              </w:rPr>
              <w:t>97</w:t>
            </w:r>
          </w:p>
        </w:tc>
        <w:tc>
          <w:tcPr>
            <w:tcW w:w="0" w:type="auto"/>
            <w:tcBorders>
              <w:bottom w:val="nil"/>
            </w:tcBorders>
          </w:tcPr>
          <w:p w:rsidR="00F804CC" w:rsidRPr="0079112D" w:rsidRDefault="00F804CC" w:rsidP="00BB25A4">
            <w:pPr>
              <w:tabs>
                <w:tab w:val="left" w:pos="432"/>
              </w:tabs>
              <w:jc w:val="center"/>
              <w:rPr>
                <w:b/>
                <w:sz w:val="20"/>
              </w:rPr>
            </w:pPr>
          </w:p>
        </w:tc>
        <w:tc>
          <w:tcPr>
            <w:tcW w:w="0" w:type="auto"/>
            <w:tcBorders>
              <w:top w:val="single" w:sz="12" w:space="0" w:color="auto"/>
              <w:bottom w:val="double" w:sz="4" w:space="0" w:color="auto"/>
            </w:tcBorders>
          </w:tcPr>
          <w:p w:rsidR="00F804CC" w:rsidRPr="0079112D" w:rsidRDefault="00F804CC" w:rsidP="00BB25A4">
            <w:pPr>
              <w:tabs>
                <w:tab w:val="left" w:pos="432"/>
              </w:tabs>
              <w:jc w:val="center"/>
              <w:rPr>
                <w:b/>
                <w:sz w:val="20"/>
              </w:rPr>
            </w:pPr>
            <w:r w:rsidRPr="0079112D">
              <w:rPr>
                <w:b/>
                <w:sz w:val="20"/>
              </w:rPr>
              <w:t>843.90</w:t>
            </w:r>
          </w:p>
        </w:tc>
      </w:tr>
    </w:tbl>
    <w:p w:rsidR="00F804CC" w:rsidRPr="00874105" w:rsidRDefault="00F804CC" w:rsidP="00F804CC">
      <w:pPr>
        <w:rPr>
          <w:sz w:val="16"/>
          <w:szCs w:val="16"/>
        </w:rPr>
      </w:pPr>
    </w:p>
    <w:p w:rsidR="00F804CC" w:rsidRPr="0079112D" w:rsidRDefault="00F804CC" w:rsidP="00F804CC">
      <w:pPr>
        <w:jc w:val="both"/>
        <w:rPr>
          <w:b/>
          <w:bCs/>
        </w:rPr>
      </w:pPr>
      <w:r w:rsidRPr="0079112D">
        <w:rPr>
          <w:b/>
          <w:bCs/>
        </w:rPr>
        <w:t xml:space="preserve">For questions </w:t>
      </w:r>
      <w:r w:rsidR="00874105">
        <w:rPr>
          <w:b/>
          <w:bCs/>
        </w:rPr>
        <w:t>16</w:t>
      </w:r>
      <w:r w:rsidRPr="0079112D">
        <w:rPr>
          <w:b/>
          <w:bCs/>
        </w:rPr>
        <w:t xml:space="preserve"> </w:t>
      </w:r>
      <w:r w:rsidR="00874105">
        <w:rPr>
          <w:b/>
          <w:bCs/>
        </w:rPr>
        <w:t>through</w:t>
      </w:r>
      <w:r w:rsidRPr="0079112D">
        <w:rPr>
          <w:b/>
          <w:bCs/>
        </w:rPr>
        <w:t xml:space="preserve"> </w:t>
      </w:r>
      <w:r w:rsidR="00874105">
        <w:rPr>
          <w:b/>
          <w:bCs/>
        </w:rPr>
        <w:t>18</w:t>
      </w:r>
      <w:r w:rsidRPr="0079112D">
        <w:rPr>
          <w:b/>
          <w:bCs/>
        </w:rPr>
        <w:t>, write the identifying letter of the correct amount on your answer sheet.</w:t>
      </w:r>
    </w:p>
    <w:p w:rsidR="00F804CC" w:rsidRPr="00874105" w:rsidRDefault="00F804CC" w:rsidP="00F804CC">
      <w:pPr>
        <w:pStyle w:val="NoSpacing"/>
        <w:rPr>
          <w:rFonts w:ascii="Arial" w:hAnsi="Arial" w:cs="Arial"/>
          <w:sz w:val="16"/>
          <w:szCs w:val="16"/>
        </w:rPr>
      </w:pPr>
    </w:p>
    <w:p w:rsidR="00F804CC" w:rsidRPr="0079112D" w:rsidRDefault="00F804CC" w:rsidP="00BB25A4">
      <w:r>
        <w:t>1</w:t>
      </w:r>
      <w:r w:rsidR="00874105">
        <w:t>6</w:t>
      </w:r>
      <w:r w:rsidRPr="0079112D">
        <w:t xml:space="preserve">. What is the amount of cost of merchandise sold using the FIFO inventory </w:t>
      </w:r>
      <w:proofErr w:type="gramStart"/>
      <w:r w:rsidRPr="0079112D">
        <w:t>valuation</w:t>
      </w:r>
      <w:proofErr w:type="gramEnd"/>
    </w:p>
    <w:p w:rsidR="00F804CC" w:rsidRPr="0079112D" w:rsidRDefault="00F804CC" w:rsidP="00F804CC">
      <w:r w:rsidRPr="0079112D">
        <w:tab/>
        <w:t xml:space="preserve"> </w:t>
      </w:r>
      <w:proofErr w:type="gramStart"/>
      <w:r w:rsidRPr="0079112D">
        <w:t>method</w:t>
      </w:r>
      <w:proofErr w:type="gramEnd"/>
      <w:r w:rsidRPr="0079112D">
        <w:t>?</w:t>
      </w:r>
    </w:p>
    <w:p w:rsidR="00F804CC" w:rsidRDefault="00F804CC" w:rsidP="00F804CC">
      <w:r>
        <w:tab/>
        <w:t>A. $754.65</w:t>
      </w:r>
      <w:r>
        <w:tab/>
      </w:r>
      <w:r>
        <w:tab/>
        <w:t>C. $758.95</w:t>
      </w:r>
      <w:r>
        <w:tab/>
      </w:r>
      <w:r>
        <w:tab/>
        <w:t>E. $1,415.60</w:t>
      </w:r>
      <w:r>
        <w:tab/>
        <w:t>G. $1,418.10</w:t>
      </w:r>
    </w:p>
    <w:p w:rsidR="00F804CC" w:rsidRDefault="00F804CC" w:rsidP="00F804CC">
      <w:r>
        <w:tab/>
        <w:t>B. $756.90</w:t>
      </w:r>
      <w:r>
        <w:tab/>
      </w:r>
      <w:r>
        <w:tab/>
        <w:t>D. $759.40</w:t>
      </w:r>
      <w:r>
        <w:tab/>
      </w:r>
      <w:r>
        <w:tab/>
        <w:t>F. $1,416.05</w:t>
      </w:r>
      <w:r>
        <w:tab/>
        <w:t>H. $1,420.35</w:t>
      </w:r>
    </w:p>
    <w:p w:rsidR="00F804CC" w:rsidRPr="00874105" w:rsidRDefault="00F804CC" w:rsidP="00F804CC">
      <w:pPr>
        <w:pStyle w:val="NoSpacing"/>
        <w:rPr>
          <w:rFonts w:ascii="Arial" w:hAnsi="Arial" w:cs="Arial"/>
          <w:sz w:val="16"/>
          <w:szCs w:val="16"/>
        </w:rPr>
      </w:pPr>
    </w:p>
    <w:p w:rsidR="00F804CC" w:rsidRDefault="00F804CC" w:rsidP="00F804CC">
      <w:pPr>
        <w:pStyle w:val="NoSpacing"/>
        <w:rPr>
          <w:rFonts w:ascii="Arial" w:hAnsi="Arial" w:cs="Arial"/>
          <w:sz w:val="24"/>
          <w:szCs w:val="24"/>
        </w:rPr>
      </w:pPr>
      <w:r>
        <w:rPr>
          <w:rFonts w:ascii="Arial" w:hAnsi="Arial" w:cs="Arial"/>
          <w:sz w:val="24"/>
          <w:szCs w:val="24"/>
        </w:rPr>
        <w:t>1</w:t>
      </w:r>
      <w:r w:rsidR="00874105">
        <w:rPr>
          <w:rFonts w:ascii="Arial" w:hAnsi="Arial" w:cs="Arial"/>
          <w:sz w:val="24"/>
          <w:szCs w:val="24"/>
        </w:rPr>
        <w:t>7</w:t>
      </w:r>
      <w:r>
        <w:rPr>
          <w:rFonts w:ascii="Arial" w:hAnsi="Arial" w:cs="Arial"/>
          <w:sz w:val="24"/>
          <w:szCs w:val="24"/>
        </w:rPr>
        <w:t xml:space="preserve">. What is the amount of gross profit using the average cost inventory </w:t>
      </w:r>
      <w:proofErr w:type="gramStart"/>
      <w:r>
        <w:rPr>
          <w:rFonts w:ascii="Arial" w:hAnsi="Arial" w:cs="Arial"/>
          <w:sz w:val="24"/>
          <w:szCs w:val="24"/>
        </w:rPr>
        <w:t>valuation</w:t>
      </w:r>
      <w:proofErr w:type="gramEnd"/>
    </w:p>
    <w:p w:rsidR="00F804CC" w:rsidRDefault="00F804CC" w:rsidP="00F804C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method</w:t>
      </w:r>
      <w:proofErr w:type="gramEnd"/>
      <w:r>
        <w:rPr>
          <w:rFonts w:ascii="Arial" w:hAnsi="Arial" w:cs="Arial"/>
          <w:sz w:val="24"/>
          <w:szCs w:val="24"/>
        </w:rPr>
        <w:t>?</w:t>
      </w:r>
    </w:p>
    <w:p w:rsidR="00F804CC" w:rsidRDefault="00F804CC" w:rsidP="00F804CC">
      <w:r>
        <w:tab/>
        <w:t>A. $754.65</w:t>
      </w:r>
      <w:r>
        <w:tab/>
      </w:r>
      <w:r>
        <w:tab/>
        <w:t>C. $758.95</w:t>
      </w:r>
      <w:r>
        <w:tab/>
      </w:r>
      <w:r>
        <w:tab/>
        <w:t>E. $1,415.60</w:t>
      </w:r>
      <w:r>
        <w:tab/>
        <w:t>G. $1,418.10</w:t>
      </w:r>
    </w:p>
    <w:p w:rsidR="00F804CC" w:rsidRDefault="00F804CC" w:rsidP="00F804CC">
      <w:r>
        <w:tab/>
        <w:t>B. $756.90</w:t>
      </w:r>
      <w:r>
        <w:tab/>
      </w:r>
      <w:r>
        <w:tab/>
        <w:t>D. $759.40</w:t>
      </w:r>
      <w:r>
        <w:tab/>
      </w:r>
      <w:r>
        <w:tab/>
        <w:t>F. $1,416.05</w:t>
      </w:r>
      <w:r>
        <w:tab/>
        <w:t>H. $1,420.35</w:t>
      </w:r>
    </w:p>
    <w:p w:rsidR="00F804CC" w:rsidRPr="00874105" w:rsidRDefault="00F804CC" w:rsidP="00F804CC">
      <w:pPr>
        <w:pStyle w:val="NoSpacing"/>
        <w:rPr>
          <w:rFonts w:ascii="Arial" w:hAnsi="Arial" w:cs="Arial"/>
          <w:sz w:val="16"/>
          <w:szCs w:val="16"/>
        </w:rPr>
      </w:pPr>
    </w:p>
    <w:p w:rsidR="00F804CC" w:rsidRPr="0079112D" w:rsidRDefault="00F804CC" w:rsidP="00F804CC">
      <w:pPr>
        <w:tabs>
          <w:tab w:val="left" w:pos="43"/>
        </w:tabs>
        <w:jc w:val="both"/>
        <w:rPr>
          <w:b/>
          <w:bCs/>
        </w:rPr>
      </w:pPr>
      <w:r>
        <w:t>1</w:t>
      </w:r>
      <w:r w:rsidR="00874105">
        <w:t>8</w:t>
      </w:r>
      <w:r w:rsidRPr="0079112D">
        <w:t xml:space="preserve">. </w:t>
      </w:r>
      <w:r w:rsidRPr="0079112D">
        <w:rPr>
          <w:bCs/>
        </w:rPr>
        <w:t>What is the amount of gross profit using the LIFO inventory valuation method?</w:t>
      </w:r>
    </w:p>
    <w:p w:rsidR="00F804CC" w:rsidRDefault="00F804CC" w:rsidP="00F804CC">
      <w:r>
        <w:tab/>
        <w:t>A. $754.65</w:t>
      </w:r>
      <w:r>
        <w:tab/>
      </w:r>
      <w:r>
        <w:tab/>
        <w:t>C. $758.95</w:t>
      </w:r>
      <w:r>
        <w:tab/>
      </w:r>
      <w:r>
        <w:tab/>
        <w:t>E. $1,415.60</w:t>
      </w:r>
      <w:r>
        <w:tab/>
        <w:t>G. $1,418.10</w:t>
      </w:r>
    </w:p>
    <w:p w:rsidR="00F804CC" w:rsidRDefault="00F804CC" w:rsidP="00F804CC">
      <w:r>
        <w:tab/>
        <w:t>B. $756.90</w:t>
      </w:r>
      <w:r>
        <w:tab/>
      </w:r>
      <w:r>
        <w:tab/>
        <w:t>D. $759.40</w:t>
      </w:r>
      <w:r>
        <w:tab/>
      </w:r>
      <w:r>
        <w:tab/>
        <w:t>F. $1,416.05</w:t>
      </w:r>
      <w:r>
        <w:tab/>
        <w:t>H. $1,420.35</w:t>
      </w:r>
    </w:p>
    <w:p w:rsidR="00BD78EF" w:rsidRDefault="00BD78EF" w:rsidP="008D6566">
      <w:pPr>
        <w:pStyle w:val="NoSpacing"/>
        <w:rPr>
          <w:rFonts w:ascii="Arial" w:hAnsi="Arial" w:cs="Arial"/>
          <w:b/>
          <w:sz w:val="24"/>
          <w:szCs w:val="24"/>
        </w:rPr>
      </w:pPr>
    </w:p>
    <w:p w:rsidR="001E16E7" w:rsidRDefault="001E16E7" w:rsidP="008D6566">
      <w:pPr>
        <w:pStyle w:val="NoSpacing"/>
        <w:rPr>
          <w:rFonts w:ascii="Arial" w:hAnsi="Arial" w:cs="Arial"/>
          <w:b/>
          <w:sz w:val="24"/>
          <w:szCs w:val="24"/>
        </w:rPr>
      </w:pPr>
    </w:p>
    <w:p w:rsidR="00874105" w:rsidRPr="001E16E7" w:rsidRDefault="00874105" w:rsidP="008D6566">
      <w:pPr>
        <w:pStyle w:val="NoSpacing"/>
        <w:rPr>
          <w:rFonts w:ascii="Arial" w:hAnsi="Arial" w:cs="Arial"/>
          <w:b/>
          <w:sz w:val="24"/>
          <w:szCs w:val="24"/>
          <w:u w:val="single"/>
        </w:rPr>
      </w:pPr>
      <w:r w:rsidRPr="001E16E7">
        <w:rPr>
          <w:rFonts w:ascii="Arial" w:hAnsi="Arial" w:cs="Arial"/>
          <w:b/>
          <w:sz w:val="24"/>
          <w:szCs w:val="24"/>
          <w:u w:val="single"/>
        </w:rPr>
        <w:t>Group 6</w:t>
      </w:r>
    </w:p>
    <w:p w:rsidR="001E16E7" w:rsidRDefault="001E16E7" w:rsidP="001E16E7">
      <w:pPr>
        <w:pStyle w:val="NoSpacing"/>
        <w:jc w:val="both"/>
        <w:rPr>
          <w:rFonts w:ascii="Arial" w:hAnsi="Arial" w:cs="Arial"/>
          <w:b/>
          <w:sz w:val="24"/>
          <w:szCs w:val="24"/>
        </w:rPr>
      </w:pPr>
      <w:r>
        <w:rPr>
          <w:rFonts w:ascii="Arial" w:hAnsi="Arial" w:cs="Arial"/>
          <w:b/>
          <w:sz w:val="24"/>
          <w:szCs w:val="24"/>
        </w:rPr>
        <w:t>For questions 19 and 20, write the identifying letter of the best response on your answer sheet.</w:t>
      </w:r>
    </w:p>
    <w:p w:rsidR="001E16E7" w:rsidRDefault="001E16E7" w:rsidP="001E16E7">
      <w:pPr>
        <w:pStyle w:val="NoSpacing"/>
        <w:jc w:val="both"/>
        <w:rPr>
          <w:rFonts w:ascii="Arial" w:hAnsi="Arial" w:cs="Arial"/>
          <w:b/>
          <w:sz w:val="24"/>
          <w:szCs w:val="24"/>
        </w:rPr>
      </w:pPr>
    </w:p>
    <w:p w:rsidR="001E16E7" w:rsidRPr="001E16E7" w:rsidRDefault="001E16E7" w:rsidP="001E16E7">
      <w:pPr>
        <w:tabs>
          <w:tab w:val="left" w:pos="432"/>
        </w:tabs>
        <w:overflowPunct w:val="0"/>
        <w:autoSpaceDE w:val="0"/>
        <w:autoSpaceDN w:val="0"/>
        <w:adjustRightInd w:val="0"/>
        <w:textAlignment w:val="baseline"/>
        <w:rPr>
          <w:szCs w:val="20"/>
        </w:rPr>
      </w:pPr>
      <w:r>
        <w:rPr>
          <w:szCs w:val="20"/>
        </w:rPr>
        <w:t>19</w:t>
      </w:r>
      <w:r w:rsidRPr="001E16E7">
        <w:rPr>
          <w:szCs w:val="20"/>
        </w:rPr>
        <w:t>. A business purchased a cash register on January 1, 2016 for $4,500.  This cash</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r>
      <w:proofErr w:type="gramStart"/>
      <w:r w:rsidRPr="001E16E7">
        <w:rPr>
          <w:szCs w:val="20"/>
        </w:rPr>
        <w:t>register</w:t>
      </w:r>
      <w:proofErr w:type="gramEnd"/>
      <w:r w:rsidRPr="001E16E7">
        <w:rPr>
          <w:szCs w:val="20"/>
        </w:rPr>
        <w:t xml:space="preserve"> had a useful life of 10 years and a salvage value of $300.  What should the</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r>
      <w:proofErr w:type="gramStart"/>
      <w:r w:rsidRPr="001E16E7">
        <w:rPr>
          <w:szCs w:val="20"/>
        </w:rPr>
        <w:t>second</w:t>
      </w:r>
      <w:proofErr w:type="gramEnd"/>
      <w:r w:rsidRPr="001E16E7">
        <w:rPr>
          <w:szCs w:val="20"/>
        </w:rPr>
        <w:t xml:space="preserve"> year’s depreciation expense be using the double declining-balance method?</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t>A. $405       B. $672       C. $720       D. $840       E. $900</w:t>
      </w:r>
    </w:p>
    <w:p w:rsidR="001E16E7" w:rsidRPr="001E16E7" w:rsidRDefault="001E16E7" w:rsidP="001E16E7">
      <w:pPr>
        <w:rPr>
          <w:rFonts w:eastAsiaTheme="minorEastAsia" w:cs="Arial"/>
        </w:rPr>
      </w:pPr>
    </w:p>
    <w:p w:rsidR="001E16E7" w:rsidRPr="001E16E7" w:rsidRDefault="001E16E7" w:rsidP="001E16E7">
      <w:pPr>
        <w:rPr>
          <w:rFonts w:eastAsiaTheme="minorEastAsia" w:cs="Arial"/>
        </w:rPr>
      </w:pPr>
    </w:p>
    <w:p w:rsidR="001E16E7" w:rsidRPr="001E16E7" w:rsidRDefault="001E16E7" w:rsidP="001E16E7">
      <w:pPr>
        <w:tabs>
          <w:tab w:val="left" w:pos="432"/>
        </w:tabs>
        <w:overflowPunct w:val="0"/>
        <w:autoSpaceDE w:val="0"/>
        <w:autoSpaceDN w:val="0"/>
        <w:adjustRightInd w:val="0"/>
        <w:textAlignment w:val="baseline"/>
        <w:rPr>
          <w:szCs w:val="20"/>
        </w:rPr>
      </w:pPr>
      <w:r>
        <w:rPr>
          <w:szCs w:val="20"/>
        </w:rPr>
        <w:t>20</w:t>
      </w:r>
      <w:r w:rsidRPr="001E16E7">
        <w:rPr>
          <w:szCs w:val="20"/>
        </w:rPr>
        <w:t xml:space="preserve">. Yellow Company bought a used vehicle on September 1, 2016.  The vehicle </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r>
      <w:proofErr w:type="gramStart"/>
      <w:r w:rsidRPr="001E16E7">
        <w:rPr>
          <w:szCs w:val="20"/>
        </w:rPr>
        <w:t>cost</w:t>
      </w:r>
      <w:proofErr w:type="gramEnd"/>
      <w:r w:rsidRPr="001E16E7">
        <w:rPr>
          <w:szCs w:val="20"/>
        </w:rPr>
        <w:t xml:space="preserve"> $9,000, had a salvage value of $600 and a useful life of 5 years.  How much</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r>
      <w:proofErr w:type="gramStart"/>
      <w:r w:rsidRPr="001E16E7">
        <w:rPr>
          <w:szCs w:val="20"/>
        </w:rPr>
        <w:t>depreciation</w:t>
      </w:r>
      <w:proofErr w:type="gramEnd"/>
      <w:r w:rsidRPr="001E16E7">
        <w:rPr>
          <w:szCs w:val="20"/>
        </w:rPr>
        <w:t xml:space="preserve"> expense should Yellow Company record for the year ended</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t>December 31, 2016, using the straight-line method?</w:t>
      </w:r>
    </w:p>
    <w:p w:rsidR="001E16E7" w:rsidRPr="001E16E7" w:rsidRDefault="001E16E7" w:rsidP="001E16E7">
      <w:pPr>
        <w:tabs>
          <w:tab w:val="left" w:pos="432"/>
        </w:tabs>
        <w:overflowPunct w:val="0"/>
        <w:autoSpaceDE w:val="0"/>
        <w:autoSpaceDN w:val="0"/>
        <w:adjustRightInd w:val="0"/>
        <w:textAlignment w:val="baseline"/>
        <w:rPr>
          <w:szCs w:val="20"/>
        </w:rPr>
      </w:pPr>
      <w:r w:rsidRPr="001E16E7">
        <w:rPr>
          <w:szCs w:val="20"/>
        </w:rPr>
        <w:tab/>
        <w:t>A. $420       B. $560       C. $600       D. $1,680       E. $1,800</w:t>
      </w:r>
    </w:p>
    <w:p w:rsidR="001E16E7" w:rsidRPr="001E16E7" w:rsidRDefault="001E16E7" w:rsidP="001E16E7">
      <w:pPr>
        <w:rPr>
          <w:rFonts w:eastAsiaTheme="minorEastAsia" w:cs="Arial"/>
        </w:rPr>
      </w:pPr>
    </w:p>
    <w:p w:rsidR="001E16E7" w:rsidRDefault="001E16E7">
      <w:pPr>
        <w:spacing w:after="200" w:line="276" w:lineRule="auto"/>
        <w:rPr>
          <w:rFonts w:eastAsiaTheme="minorEastAsia" w:cs="Arial"/>
          <w:b/>
        </w:rPr>
      </w:pPr>
      <w:r>
        <w:rPr>
          <w:rFonts w:cs="Arial"/>
          <w:b/>
        </w:rPr>
        <w:br w:type="page"/>
      </w:r>
    </w:p>
    <w:p w:rsidR="000673DB" w:rsidRDefault="000673DB" w:rsidP="008D6566">
      <w:pPr>
        <w:pStyle w:val="NoSpacing"/>
        <w:rPr>
          <w:rFonts w:ascii="Arial" w:hAnsi="Arial" w:cs="Arial"/>
          <w:b/>
          <w:sz w:val="24"/>
          <w:szCs w:val="24"/>
          <w:u w:val="single"/>
        </w:rPr>
      </w:pPr>
    </w:p>
    <w:p w:rsidR="00874105" w:rsidRPr="008D0CD6" w:rsidRDefault="001E16E7" w:rsidP="008D6566">
      <w:pPr>
        <w:pStyle w:val="NoSpacing"/>
        <w:rPr>
          <w:rFonts w:ascii="Arial" w:hAnsi="Arial" w:cs="Arial"/>
          <w:b/>
          <w:sz w:val="24"/>
          <w:szCs w:val="24"/>
          <w:u w:val="single"/>
        </w:rPr>
      </w:pPr>
      <w:r w:rsidRPr="008D0CD6">
        <w:rPr>
          <w:rFonts w:ascii="Arial" w:hAnsi="Arial" w:cs="Arial"/>
          <w:b/>
          <w:sz w:val="24"/>
          <w:szCs w:val="24"/>
          <w:u w:val="single"/>
        </w:rPr>
        <w:t>Group 7</w:t>
      </w:r>
    </w:p>
    <w:p w:rsidR="008D0CD6" w:rsidRPr="008D0CD6" w:rsidRDefault="008D0CD6" w:rsidP="008D0CD6">
      <w:pPr>
        <w:jc w:val="both"/>
        <w:rPr>
          <w:rFonts w:cs="Arial"/>
          <w:b/>
          <w:bCs/>
        </w:rPr>
      </w:pPr>
      <w:r w:rsidRPr="008D0CD6">
        <w:rPr>
          <w:rFonts w:cs="Arial"/>
          <w:b/>
          <w:bCs/>
        </w:rPr>
        <w:t xml:space="preserve">The incomplete financial statements for </w:t>
      </w:r>
      <w:proofErr w:type="spellStart"/>
      <w:r w:rsidRPr="008D0CD6">
        <w:rPr>
          <w:rFonts w:cs="Arial"/>
          <w:b/>
          <w:bCs/>
        </w:rPr>
        <w:t>Magoo</w:t>
      </w:r>
      <w:proofErr w:type="spellEnd"/>
      <w:r w:rsidRPr="008D0CD6">
        <w:rPr>
          <w:rFonts w:cs="Arial"/>
          <w:b/>
          <w:bCs/>
        </w:rPr>
        <w:t xml:space="preserve">, Inc. appear below.  Compute the missing amounts and answer questions </w:t>
      </w:r>
      <w:r>
        <w:rPr>
          <w:rFonts w:cs="Arial"/>
          <w:b/>
          <w:bCs/>
        </w:rPr>
        <w:t>21</w:t>
      </w:r>
      <w:r w:rsidRPr="008D0CD6">
        <w:rPr>
          <w:rFonts w:cs="Arial"/>
          <w:b/>
          <w:bCs/>
        </w:rPr>
        <w:t xml:space="preserve"> through </w:t>
      </w:r>
      <w:r>
        <w:rPr>
          <w:rFonts w:cs="Arial"/>
          <w:b/>
          <w:bCs/>
        </w:rPr>
        <w:t>25</w:t>
      </w:r>
      <w:r w:rsidRPr="008D0CD6">
        <w:rPr>
          <w:rFonts w:cs="Arial"/>
          <w:b/>
          <w:bCs/>
        </w:rPr>
        <w:t xml:space="preserve"> by writing the correct amount on your answer sheet.    </w:t>
      </w:r>
    </w:p>
    <w:p w:rsidR="008D0CD6" w:rsidRPr="008D0CD6" w:rsidRDefault="008D0CD6" w:rsidP="008D0CD6">
      <w:pPr>
        <w:tabs>
          <w:tab w:val="left" w:pos="432"/>
        </w:tabs>
        <w:rPr>
          <w:rFonts w:cs="Arial"/>
          <w:bCs/>
        </w:rPr>
      </w:pPr>
    </w:p>
    <w:p w:rsidR="008D0CD6" w:rsidRPr="008D0CD6" w:rsidRDefault="008D0CD6" w:rsidP="008D0CD6">
      <w:pPr>
        <w:tabs>
          <w:tab w:val="left" w:pos="432"/>
        </w:tabs>
        <w:rPr>
          <w:rFonts w:cs="Arial"/>
          <w:b/>
          <w:u w:val="single"/>
        </w:rPr>
      </w:pPr>
      <w:r w:rsidRPr="008D0CD6">
        <w:rPr>
          <w:rFonts w:cs="Arial"/>
          <w:b/>
          <w:u w:val="single"/>
        </w:rPr>
        <w:t>Additional information needed:</w:t>
      </w:r>
    </w:p>
    <w:p w:rsidR="002A7EC1"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Accounts Receivable on 1-1-16 was $48,200 and on 12-31-16 had</w:t>
      </w:r>
    </w:p>
    <w:p w:rsidR="008D0CD6" w:rsidRPr="008D0CD6" w:rsidRDefault="008D0CD6" w:rsidP="002A7EC1">
      <w:pPr>
        <w:pStyle w:val="NoSpacing"/>
        <w:ind w:left="720"/>
        <w:rPr>
          <w:rFonts w:ascii="Arial" w:hAnsi="Arial" w:cs="Arial"/>
          <w:b/>
          <w:sz w:val="24"/>
          <w:szCs w:val="24"/>
        </w:rPr>
      </w:pPr>
      <w:proofErr w:type="gramStart"/>
      <w:r w:rsidRPr="008D0CD6">
        <w:rPr>
          <w:rFonts w:ascii="Arial" w:hAnsi="Arial" w:cs="Arial"/>
          <w:b/>
          <w:sz w:val="24"/>
          <w:szCs w:val="24"/>
        </w:rPr>
        <w:t>increased</w:t>
      </w:r>
      <w:proofErr w:type="gramEnd"/>
      <w:r w:rsidR="002A7EC1">
        <w:rPr>
          <w:rFonts w:ascii="Arial" w:hAnsi="Arial" w:cs="Arial"/>
          <w:b/>
          <w:sz w:val="24"/>
          <w:szCs w:val="24"/>
        </w:rPr>
        <w:t xml:space="preserve"> </w:t>
      </w:r>
      <w:r w:rsidRPr="008D0CD6">
        <w:rPr>
          <w:rFonts w:ascii="Arial" w:hAnsi="Arial" w:cs="Arial"/>
          <w:b/>
          <w:sz w:val="24"/>
          <w:szCs w:val="24"/>
        </w:rPr>
        <w:t>by 20%</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Stockholders’ equity on 12-31-15 was $340,000</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Stockholders’ equity on 12-31-16 was 40% of total assets on the same date</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Current ratio 1.8 to 1</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Quick ratio 1.2 to 1</w:t>
      </w:r>
    </w:p>
    <w:p w:rsidR="008D0CD6" w:rsidRPr="008D0CD6" w:rsidRDefault="008D0CD6" w:rsidP="008D0CD6">
      <w:pPr>
        <w:pStyle w:val="NoSpacing"/>
        <w:numPr>
          <w:ilvl w:val="0"/>
          <w:numId w:val="2"/>
        </w:numPr>
        <w:rPr>
          <w:rFonts w:ascii="Arial" w:hAnsi="Arial" w:cs="Arial"/>
          <w:b/>
          <w:bCs/>
          <w:sz w:val="24"/>
          <w:szCs w:val="24"/>
        </w:rPr>
      </w:pPr>
      <w:r w:rsidRPr="008D0CD6">
        <w:rPr>
          <w:rFonts w:ascii="Arial" w:hAnsi="Arial" w:cs="Arial"/>
          <w:b/>
          <w:bCs/>
          <w:sz w:val="24"/>
          <w:szCs w:val="24"/>
        </w:rPr>
        <w:t>Gross profit percentage 41%</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Return on sales 6%</w:t>
      </w:r>
    </w:p>
    <w:p w:rsidR="008D0CD6" w:rsidRPr="008D0CD6" w:rsidRDefault="008D0CD6" w:rsidP="008D0CD6">
      <w:pPr>
        <w:pStyle w:val="NoSpacing"/>
        <w:numPr>
          <w:ilvl w:val="0"/>
          <w:numId w:val="2"/>
        </w:numPr>
        <w:rPr>
          <w:rFonts w:ascii="Arial" w:hAnsi="Arial" w:cs="Arial"/>
          <w:b/>
          <w:sz w:val="24"/>
          <w:szCs w:val="24"/>
        </w:rPr>
      </w:pPr>
      <w:r w:rsidRPr="008D0CD6">
        <w:rPr>
          <w:rFonts w:ascii="Arial" w:hAnsi="Arial" w:cs="Arial"/>
          <w:b/>
          <w:sz w:val="24"/>
          <w:szCs w:val="24"/>
        </w:rPr>
        <w:t>Return on common stockholders’ equity 15%</w:t>
      </w:r>
    </w:p>
    <w:p w:rsidR="008D0CD6" w:rsidRPr="008D0CD6" w:rsidRDefault="008D0CD6" w:rsidP="008D0CD6">
      <w:pPr>
        <w:tabs>
          <w:tab w:val="left" w:pos="3456"/>
          <w:tab w:val="left" w:pos="5371"/>
          <w:tab w:val="left" w:pos="5659"/>
          <w:tab w:val="left" w:pos="7574"/>
          <w:tab w:val="left" w:pos="9489"/>
        </w:tabs>
        <w:rPr>
          <w:rFonts w:cs="Arial"/>
          <w:bCs/>
        </w:rPr>
      </w:pPr>
    </w:p>
    <w:p w:rsidR="008D0CD6" w:rsidRPr="008D0CD6" w:rsidRDefault="008D0CD6" w:rsidP="008D0CD6">
      <w:pPr>
        <w:tabs>
          <w:tab w:val="left" w:pos="3456"/>
          <w:tab w:val="left" w:pos="5371"/>
          <w:tab w:val="left" w:pos="5659"/>
          <w:tab w:val="left" w:pos="7574"/>
          <w:tab w:val="left" w:pos="9489"/>
        </w:tabs>
        <w:jc w:val="center"/>
        <w:rPr>
          <w:rFonts w:cs="Arial"/>
          <w:b/>
        </w:rPr>
      </w:pPr>
      <w:proofErr w:type="spellStart"/>
      <w:r w:rsidRPr="008D0CD6">
        <w:rPr>
          <w:rFonts w:cs="Arial"/>
          <w:b/>
        </w:rPr>
        <w:t>Magoo</w:t>
      </w:r>
      <w:proofErr w:type="spellEnd"/>
      <w:r w:rsidRPr="008D0CD6">
        <w:rPr>
          <w:rFonts w:cs="Arial"/>
          <w:b/>
        </w:rPr>
        <w:t>, Inc.</w:t>
      </w:r>
    </w:p>
    <w:p w:rsidR="008D0CD6" w:rsidRPr="008D0CD6" w:rsidRDefault="008D0CD6" w:rsidP="008D0CD6">
      <w:pPr>
        <w:tabs>
          <w:tab w:val="left" w:pos="3456"/>
          <w:tab w:val="left" w:pos="5371"/>
          <w:tab w:val="left" w:pos="5659"/>
          <w:tab w:val="left" w:pos="7574"/>
          <w:tab w:val="left" w:pos="9489"/>
        </w:tabs>
        <w:jc w:val="center"/>
        <w:rPr>
          <w:rFonts w:cs="Arial"/>
          <w:b/>
        </w:rPr>
      </w:pPr>
      <w:r w:rsidRPr="008D0CD6">
        <w:rPr>
          <w:rFonts w:cs="Arial"/>
          <w:b/>
        </w:rPr>
        <w:t>Balance Sheet</w:t>
      </w:r>
    </w:p>
    <w:p w:rsidR="008D0CD6" w:rsidRPr="008D0CD6" w:rsidRDefault="008D0CD6" w:rsidP="008D0CD6">
      <w:pPr>
        <w:tabs>
          <w:tab w:val="left" w:pos="3456"/>
          <w:tab w:val="left" w:pos="5371"/>
          <w:tab w:val="left" w:pos="5659"/>
          <w:tab w:val="left" w:pos="7574"/>
          <w:tab w:val="left" w:pos="9489"/>
        </w:tabs>
        <w:jc w:val="center"/>
        <w:rPr>
          <w:rFonts w:cs="Arial"/>
          <w:b/>
        </w:rPr>
      </w:pPr>
      <w:r w:rsidRPr="008D0CD6">
        <w:rPr>
          <w:rFonts w:cs="Arial"/>
          <w:b/>
        </w:rPr>
        <w:t>December 31, 2016</w:t>
      </w:r>
    </w:p>
    <w:p w:rsidR="008D0CD6" w:rsidRPr="008D0CD6" w:rsidRDefault="008D0CD6" w:rsidP="008D0CD6">
      <w:pPr>
        <w:tabs>
          <w:tab w:val="left" w:pos="3456"/>
          <w:tab w:val="left" w:pos="5371"/>
          <w:tab w:val="left" w:pos="5659"/>
          <w:tab w:val="left" w:pos="7574"/>
          <w:tab w:val="left" w:pos="9489"/>
        </w:tabs>
        <w:rPr>
          <w:rFonts w:cs="Arial"/>
          <w:b/>
        </w:rPr>
      </w:pPr>
    </w:p>
    <w:p w:rsidR="008D0CD6" w:rsidRPr="008D0CD6" w:rsidRDefault="008D0CD6" w:rsidP="008D0CD6">
      <w:pPr>
        <w:tabs>
          <w:tab w:val="left" w:leader="dot" w:pos="3060"/>
          <w:tab w:val="left" w:pos="4860"/>
          <w:tab w:val="left" w:leader="dot" w:pos="7740"/>
        </w:tabs>
        <w:rPr>
          <w:b/>
          <w:szCs w:val="20"/>
        </w:rPr>
      </w:pPr>
      <w:r w:rsidRPr="008D0CD6">
        <w:rPr>
          <w:b/>
          <w:szCs w:val="20"/>
        </w:rPr>
        <w:t>Cash in Bank</w:t>
      </w:r>
      <w:r w:rsidRPr="008D0CD6">
        <w:rPr>
          <w:b/>
          <w:szCs w:val="20"/>
        </w:rPr>
        <w:tab/>
        <w:t xml:space="preserve">  __________</w:t>
      </w:r>
      <w:r w:rsidRPr="008D0CD6">
        <w:rPr>
          <w:b/>
          <w:szCs w:val="20"/>
        </w:rPr>
        <w:tab/>
        <w:t>Current Liabilities</w:t>
      </w:r>
      <w:r w:rsidRPr="008D0CD6">
        <w:rPr>
          <w:b/>
          <w:szCs w:val="20"/>
        </w:rPr>
        <w:tab/>
        <w:t xml:space="preserve">  _________</w:t>
      </w:r>
    </w:p>
    <w:p w:rsidR="008D0CD6" w:rsidRPr="008D0CD6" w:rsidRDefault="008D0CD6" w:rsidP="008D0CD6">
      <w:pPr>
        <w:tabs>
          <w:tab w:val="left" w:leader="dot" w:pos="3060"/>
          <w:tab w:val="left" w:pos="4860"/>
          <w:tab w:val="left" w:leader="dot" w:pos="7740"/>
        </w:tabs>
        <w:rPr>
          <w:b/>
          <w:szCs w:val="20"/>
        </w:rPr>
      </w:pPr>
      <w:r w:rsidRPr="008D0CD6">
        <w:rPr>
          <w:b/>
          <w:szCs w:val="20"/>
        </w:rPr>
        <w:t>Accounts Receivable</w:t>
      </w:r>
      <w:r w:rsidRPr="008D0CD6">
        <w:rPr>
          <w:b/>
          <w:szCs w:val="20"/>
        </w:rPr>
        <w:tab/>
        <w:t xml:space="preserve">  __________</w:t>
      </w:r>
      <w:r w:rsidRPr="008D0CD6">
        <w:rPr>
          <w:b/>
          <w:szCs w:val="20"/>
        </w:rPr>
        <w:tab/>
        <w:t>Long-Term Liabilities</w:t>
      </w:r>
      <w:r w:rsidRPr="008D0CD6">
        <w:rPr>
          <w:b/>
          <w:szCs w:val="20"/>
        </w:rPr>
        <w:tab/>
        <w:t xml:space="preserve">       390,000</w:t>
      </w:r>
    </w:p>
    <w:p w:rsidR="008D0CD6" w:rsidRPr="008D0CD6" w:rsidRDefault="008D0CD6" w:rsidP="008D0CD6">
      <w:pPr>
        <w:tabs>
          <w:tab w:val="left" w:leader="dot" w:pos="3060"/>
          <w:tab w:val="left" w:pos="4860"/>
          <w:tab w:val="left" w:leader="dot" w:pos="7740"/>
        </w:tabs>
        <w:rPr>
          <w:b/>
          <w:szCs w:val="20"/>
        </w:rPr>
      </w:pPr>
      <w:r w:rsidRPr="008D0CD6">
        <w:rPr>
          <w:b/>
          <w:szCs w:val="20"/>
        </w:rPr>
        <w:t>Merchandise Inventory</w:t>
      </w:r>
      <w:r w:rsidRPr="008D0CD6">
        <w:rPr>
          <w:b/>
          <w:szCs w:val="20"/>
        </w:rPr>
        <w:tab/>
        <w:t xml:space="preserve">  __________</w:t>
      </w:r>
      <w:r w:rsidRPr="008D0CD6">
        <w:rPr>
          <w:b/>
          <w:szCs w:val="20"/>
        </w:rPr>
        <w:tab/>
        <w:t>Stockholders’ Equity</w:t>
      </w:r>
      <w:r w:rsidRPr="008D0CD6">
        <w:rPr>
          <w:b/>
          <w:szCs w:val="20"/>
        </w:rPr>
        <w:tab/>
        <w:t xml:space="preserve">  _________</w:t>
      </w:r>
    </w:p>
    <w:p w:rsidR="008D0CD6" w:rsidRPr="008D0CD6" w:rsidRDefault="008D0CD6" w:rsidP="008D0CD6">
      <w:pPr>
        <w:tabs>
          <w:tab w:val="left" w:leader="dot" w:pos="3060"/>
          <w:tab w:val="left" w:pos="4860"/>
          <w:tab w:val="left" w:leader="dot" w:pos="7740"/>
        </w:tabs>
        <w:rPr>
          <w:b/>
          <w:szCs w:val="20"/>
        </w:rPr>
      </w:pPr>
      <w:r w:rsidRPr="008D0CD6">
        <w:rPr>
          <w:b/>
          <w:szCs w:val="20"/>
        </w:rPr>
        <w:t>Prepaid Insurance</w:t>
      </w:r>
      <w:r w:rsidRPr="008D0CD6">
        <w:rPr>
          <w:b/>
          <w:szCs w:val="20"/>
        </w:rPr>
        <w:tab/>
        <w:t xml:space="preserve">             3,600  </w:t>
      </w:r>
    </w:p>
    <w:p w:rsidR="008D0CD6" w:rsidRPr="008D0CD6" w:rsidRDefault="008D0CD6" w:rsidP="008D0CD6">
      <w:pPr>
        <w:tabs>
          <w:tab w:val="left" w:leader="dot" w:pos="3060"/>
          <w:tab w:val="left" w:pos="4860"/>
          <w:tab w:val="left" w:leader="dot" w:pos="7740"/>
        </w:tabs>
        <w:rPr>
          <w:rFonts w:ascii="MS Sans Serif" w:hAnsi="MS Sans Serif"/>
          <w:b/>
          <w:szCs w:val="20"/>
        </w:rPr>
      </w:pPr>
      <w:proofErr w:type="gramStart"/>
      <w:r w:rsidRPr="008D0CD6">
        <w:rPr>
          <w:rFonts w:ascii="MS Sans Serif" w:hAnsi="MS Sans Serif"/>
          <w:b/>
          <w:szCs w:val="20"/>
        </w:rPr>
        <w:t>Property, Plant &amp; Equip.</w:t>
      </w:r>
      <w:proofErr w:type="gramEnd"/>
      <w:r w:rsidRPr="008D0CD6">
        <w:rPr>
          <w:rFonts w:ascii="MS Sans Serif" w:hAnsi="MS Sans Serif"/>
          <w:b/>
          <w:szCs w:val="20"/>
        </w:rPr>
        <w:tab/>
        <w:t xml:space="preserve">  __________</w:t>
      </w:r>
    </w:p>
    <w:p w:rsidR="008D0CD6" w:rsidRPr="008D0CD6" w:rsidRDefault="008D0CD6" w:rsidP="008D0CD6">
      <w:pPr>
        <w:tabs>
          <w:tab w:val="left" w:leader="dot" w:pos="3060"/>
          <w:tab w:val="left" w:pos="4860"/>
          <w:tab w:val="left" w:leader="dot" w:pos="7740"/>
        </w:tabs>
        <w:rPr>
          <w:rFonts w:ascii="MS Sans Serif" w:hAnsi="MS Sans Serif"/>
          <w:b/>
          <w:szCs w:val="20"/>
        </w:rPr>
      </w:pPr>
      <w:r w:rsidRPr="008D0CD6">
        <w:rPr>
          <w:rFonts w:ascii="MS Sans Serif" w:hAnsi="MS Sans Serif"/>
          <w:b/>
          <w:szCs w:val="20"/>
        </w:rPr>
        <w:t xml:space="preserve">                                                                        </w:t>
      </w:r>
      <w:r w:rsidRPr="008D0CD6">
        <w:rPr>
          <w:rFonts w:ascii="MS Sans Serif" w:hAnsi="MS Sans Serif"/>
          <w:b/>
          <w:szCs w:val="20"/>
        </w:rPr>
        <w:tab/>
        <w:t>Total Liabilities and</w:t>
      </w:r>
    </w:p>
    <w:p w:rsidR="008D0CD6" w:rsidRPr="008D0CD6" w:rsidRDefault="008D0CD6" w:rsidP="008D0CD6">
      <w:pPr>
        <w:tabs>
          <w:tab w:val="left" w:leader="dot" w:pos="3060"/>
          <w:tab w:val="left" w:pos="4860"/>
          <w:tab w:val="left" w:leader="dot" w:pos="7740"/>
        </w:tabs>
        <w:rPr>
          <w:rFonts w:ascii="MS Sans Serif" w:hAnsi="MS Sans Serif"/>
          <w:b/>
          <w:szCs w:val="20"/>
        </w:rPr>
      </w:pPr>
      <w:r w:rsidRPr="008D0CD6">
        <w:rPr>
          <w:rFonts w:ascii="MS Sans Serif" w:hAnsi="MS Sans Serif"/>
          <w:b/>
          <w:szCs w:val="20"/>
        </w:rPr>
        <w:t>Total Assets</w:t>
      </w:r>
      <w:r w:rsidRPr="008D0CD6">
        <w:rPr>
          <w:rFonts w:ascii="MS Sans Serif" w:hAnsi="MS Sans Serif"/>
          <w:b/>
          <w:szCs w:val="20"/>
        </w:rPr>
        <w:tab/>
        <w:t xml:space="preserve">  $</w:t>
      </w:r>
      <w:r w:rsidRPr="008D0CD6">
        <w:rPr>
          <w:rFonts w:cs="Arial"/>
          <w:b/>
          <w:szCs w:val="20"/>
          <w:u w:val="double"/>
        </w:rPr>
        <w:t>_________</w:t>
      </w:r>
      <w:r w:rsidRPr="008D0CD6">
        <w:rPr>
          <w:rFonts w:cs="Arial"/>
          <w:b/>
          <w:szCs w:val="20"/>
        </w:rPr>
        <w:t xml:space="preserve"> </w:t>
      </w:r>
      <w:r w:rsidRPr="008D0CD6">
        <w:rPr>
          <w:rFonts w:ascii="MS Sans Serif" w:hAnsi="MS Sans Serif"/>
          <w:b/>
          <w:szCs w:val="20"/>
        </w:rPr>
        <w:t xml:space="preserve">    Stockholders’ Equity</w:t>
      </w:r>
      <w:r w:rsidRPr="008D0CD6">
        <w:rPr>
          <w:rFonts w:ascii="MS Sans Serif" w:hAnsi="MS Sans Serif"/>
          <w:b/>
          <w:szCs w:val="20"/>
        </w:rPr>
        <w:tab/>
        <w:t xml:space="preserve">  $</w:t>
      </w:r>
      <w:r w:rsidRPr="008D0CD6">
        <w:rPr>
          <w:rFonts w:cs="Arial"/>
          <w:b/>
          <w:szCs w:val="20"/>
          <w:u w:val="double"/>
        </w:rPr>
        <w:t>________</w:t>
      </w:r>
    </w:p>
    <w:p w:rsidR="008D0CD6" w:rsidRPr="008D0CD6" w:rsidRDefault="008D0CD6" w:rsidP="008D0CD6">
      <w:pPr>
        <w:tabs>
          <w:tab w:val="left" w:pos="432"/>
          <w:tab w:val="left" w:leader="dot" w:pos="7740"/>
        </w:tabs>
        <w:rPr>
          <w:b/>
          <w:szCs w:val="20"/>
        </w:rPr>
      </w:pPr>
    </w:p>
    <w:p w:rsidR="008D0CD6" w:rsidRPr="008D0CD6" w:rsidRDefault="008D0CD6" w:rsidP="008D0CD6">
      <w:pPr>
        <w:tabs>
          <w:tab w:val="left" w:pos="432"/>
        </w:tabs>
        <w:rPr>
          <w:rFonts w:cs="Arial"/>
          <w:b/>
        </w:rPr>
      </w:pPr>
    </w:p>
    <w:p w:rsidR="008D0CD6" w:rsidRPr="008D0CD6" w:rsidRDefault="008D0CD6" w:rsidP="008D0CD6">
      <w:pPr>
        <w:tabs>
          <w:tab w:val="left" w:pos="432"/>
        </w:tabs>
        <w:jc w:val="center"/>
        <w:rPr>
          <w:rFonts w:cs="Arial"/>
          <w:b/>
        </w:rPr>
      </w:pPr>
      <w:proofErr w:type="spellStart"/>
      <w:r w:rsidRPr="008D0CD6">
        <w:rPr>
          <w:rFonts w:cs="Arial"/>
          <w:b/>
        </w:rPr>
        <w:t>Magoo</w:t>
      </w:r>
      <w:proofErr w:type="spellEnd"/>
      <w:r w:rsidRPr="008D0CD6">
        <w:rPr>
          <w:rFonts w:cs="Arial"/>
          <w:b/>
        </w:rPr>
        <w:t>, Inc.</w:t>
      </w:r>
    </w:p>
    <w:p w:rsidR="008D0CD6" w:rsidRPr="008D0CD6" w:rsidRDefault="008D0CD6" w:rsidP="008D0CD6">
      <w:pPr>
        <w:keepNext/>
        <w:jc w:val="center"/>
        <w:outlineLvl w:val="0"/>
        <w:rPr>
          <w:rFonts w:cs="Arial"/>
          <w:b/>
        </w:rPr>
      </w:pPr>
      <w:r w:rsidRPr="008D0CD6">
        <w:rPr>
          <w:rFonts w:cs="Arial"/>
          <w:b/>
        </w:rPr>
        <w:t>Income Statement</w:t>
      </w:r>
    </w:p>
    <w:p w:rsidR="008D0CD6" w:rsidRPr="008D0CD6" w:rsidRDefault="008D0CD6" w:rsidP="008D0CD6">
      <w:pPr>
        <w:tabs>
          <w:tab w:val="left" w:pos="432"/>
        </w:tabs>
        <w:jc w:val="center"/>
        <w:rPr>
          <w:rFonts w:cs="Arial"/>
          <w:b/>
        </w:rPr>
      </w:pPr>
      <w:r w:rsidRPr="008D0CD6">
        <w:rPr>
          <w:rFonts w:cs="Arial"/>
          <w:b/>
        </w:rPr>
        <w:t>For the Year Ended December 31, 2016</w:t>
      </w:r>
    </w:p>
    <w:p w:rsidR="008D0CD6" w:rsidRPr="008D0CD6" w:rsidRDefault="008D0CD6" w:rsidP="008D0CD6">
      <w:pPr>
        <w:tabs>
          <w:tab w:val="left" w:pos="432"/>
          <w:tab w:val="left" w:pos="2250"/>
        </w:tabs>
        <w:rPr>
          <w:rFonts w:cs="Arial"/>
          <w:b/>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1683"/>
      </w:tblGrid>
      <w:tr w:rsidR="008D0CD6" w:rsidRPr="008D0CD6" w:rsidTr="00BB25A4">
        <w:tc>
          <w:tcPr>
            <w:tcW w:w="3740" w:type="dxa"/>
            <w:tcBorders>
              <w:top w:val="nil"/>
              <w:left w:val="nil"/>
              <w:bottom w:val="nil"/>
              <w:right w:val="nil"/>
            </w:tcBorders>
          </w:tcPr>
          <w:p w:rsidR="008D0CD6" w:rsidRPr="008D0CD6" w:rsidRDefault="008D0CD6" w:rsidP="008D0CD6">
            <w:pPr>
              <w:tabs>
                <w:tab w:val="left" w:pos="432"/>
                <w:tab w:val="left" w:pos="2250"/>
              </w:tabs>
              <w:rPr>
                <w:rFonts w:cs="Arial"/>
                <w:b/>
              </w:rPr>
            </w:pPr>
            <w:r w:rsidRPr="008D0CD6">
              <w:rPr>
                <w:rFonts w:cs="Arial"/>
                <w:b/>
              </w:rPr>
              <w:t>Net Sales…………………………</w:t>
            </w:r>
          </w:p>
        </w:tc>
        <w:tc>
          <w:tcPr>
            <w:tcW w:w="1683" w:type="dxa"/>
            <w:tcBorders>
              <w:top w:val="nil"/>
              <w:left w:val="nil"/>
              <w:bottom w:val="single" w:sz="4" w:space="0" w:color="auto"/>
              <w:right w:val="nil"/>
            </w:tcBorders>
          </w:tcPr>
          <w:p w:rsidR="008D0CD6" w:rsidRPr="008D0CD6" w:rsidRDefault="008D0CD6" w:rsidP="008D0CD6">
            <w:pPr>
              <w:tabs>
                <w:tab w:val="left" w:pos="432"/>
                <w:tab w:val="left" w:pos="2250"/>
              </w:tabs>
              <w:rPr>
                <w:rFonts w:cs="Arial"/>
                <w:b/>
              </w:rPr>
            </w:pPr>
          </w:p>
        </w:tc>
      </w:tr>
      <w:tr w:rsidR="008D0CD6" w:rsidRPr="008D0CD6" w:rsidTr="00BB25A4">
        <w:tc>
          <w:tcPr>
            <w:tcW w:w="3740" w:type="dxa"/>
            <w:tcBorders>
              <w:top w:val="nil"/>
              <w:left w:val="nil"/>
              <w:bottom w:val="nil"/>
              <w:right w:val="nil"/>
            </w:tcBorders>
          </w:tcPr>
          <w:p w:rsidR="008D0CD6" w:rsidRPr="008D0CD6" w:rsidRDefault="008D0CD6" w:rsidP="008D0CD6">
            <w:pPr>
              <w:tabs>
                <w:tab w:val="left" w:pos="432"/>
                <w:tab w:val="left" w:pos="2250"/>
              </w:tabs>
              <w:rPr>
                <w:rFonts w:cs="Arial"/>
                <w:b/>
              </w:rPr>
            </w:pPr>
            <w:r w:rsidRPr="008D0CD6">
              <w:rPr>
                <w:rFonts w:cs="Arial"/>
                <w:b/>
              </w:rPr>
              <w:t>Cost of Merchandise Sold…….</w:t>
            </w:r>
          </w:p>
        </w:tc>
        <w:tc>
          <w:tcPr>
            <w:tcW w:w="1683" w:type="dxa"/>
            <w:tcBorders>
              <w:top w:val="single" w:sz="4" w:space="0" w:color="auto"/>
              <w:left w:val="nil"/>
              <w:bottom w:val="single" w:sz="4" w:space="0" w:color="auto"/>
              <w:right w:val="nil"/>
            </w:tcBorders>
          </w:tcPr>
          <w:p w:rsidR="008D0CD6" w:rsidRPr="008D0CD6" w:rsidRDefault="008D0CD6" w:rsidP="008D0CD6">
            <w:pPr>
              <w:tabs>
                <w:tab w:val="left" w:pos="432"/>
                <w:tab w:val="left" w:pos="2250"/>
              </w:tabs>
              <w:rPr>
                <w:rFonts w:cs="Arial"/>
                <w:b/>
              </w:rPr>
            </w:pPr>
          </w:p>
        </w:tc>
      </w:tr>
      <w:tr w:rsidR="008D0CD6" w:rsidRPr="008D0CD6" w:rsidTr="00BB25A4">
        <w:tc>
          <w:tcPr>
            <w:tcW w:w="3740" w:type="dxa"/>
            <w:tcBorders>
              <w:top w:val="nil"/>
              <w:left w:val="nil"/>
              <w:bottom w:val="nil"/>
              <w:right w:val="nil"/>
            </w:tcBorders>
          </w:tcPr>
          <w:p w:rsidR="008D0CD6" w:rsidRPr="008D0CD6" w:rsidRDefault="008D0CD6" w:rsidP="008D0CD6">
            <w:pPr>
              <w:tabs>
                <w:tab w:val="left" w:pos="432"/>
                <w:tab w:val="left" w:pos="2250"/>
              </w:tabs>
              <w:rPr>
                <w:rFonts w:cs="Arial"/>
                <w:b/>
              </w:rPr>
            </w:pPr>
            <w:r w:rsidRPr="008D0CD6">
              <w:rPr>
                <w:rFonts w:cs="Arial"/>
                <w:b/>
              </w:rPr>
              <w:t>Gross Profit on Sales………….</w:t>
            </w:r>
          </w:p>
        </w:tc>
        <w:tc>
          <w:tcPr>
            <w:tcW w:w="1683" w:type="dxa"/>
            <w:tcBorders>
              <w:left w:val="nil"/>
              <w:bottom w:val="single" w:sz="4" w:space="0" w:color="auto"/>
              <w:right w:val="nil"/>
            </w:tcBorders>
          </w:tcPr>
          <w:p w:rsidR="008D0CD6" w:rsidRPr="008D0CD6" w:rsidRDefault="008D0CD6" w:rsidP="008D0CD6">
            <w:pPr>
              <w:tabs>
                <w:tab w:val="left" w:pos="432"/>
                <w:tab w:val="left" w:pos="2250"/>
              </w:tabs>
              <w:rPr>
                <w:rFonts w:cs="Arial"/>
                <w:b/>
              </w:rPr>
            </w:pPr>
          </w:p>
        </w:tc>
      </w:tr>
      <w:tr w:rsidR="008D0CD6" w:rsidRPr="008D0CD6" w:rsidTr="00BB25A4">
        <w:tc>
          <w:tcPr>
            <w:tcW w:w="3740" w:type="dxa"/>
            <w:tcBorders>
              <w:top w:val="nil"/>
              <w:left w:val="nil"/>
              <w:bottom w:val="nil"/>
              <w:right w:val="nil"/>
            </w:tcBorders>
          </w:tcPr>
          <w:p w:rsidR="008D0CD6" w:rsidRPr="008D0CD6" w:rsidRDefault="008D0CD6" w:rsidP="008D0CD6">
            <w:pPr>
              <w:tabs>
                <w:tab w:val="left" w:pos="432"/>
                <w:tab w:val="left" w:pos="2250"/>
              </w:tabs>
              <w:rPr>
                <w:rFonts w:cs="Arial"/>
                <w:b/>
              </w:rPr>
            </w:pPr>
            <w:r w:rsidRPr="008D0CD6">
              <w:rPr>
                <w:rFonts w:cs="Arial"/>
                <w:b/>
              </w:rPr>
              <w:t>Total Operating Expenses……</w:t>
            </w:r>
          </w:p>
        </w:tc>
        <w:tc>
          <w:tcPr>
            <w:tcW w:w="1683" w:type="dxa"/>
            <w:tcBorders>
              <w:left w:val="nil"/>
              <w:bottom w:val="single" w:sz="4" w:space="0" w:color="auto"/>
              <w:right w:val="nil"/>
            </w:tcBorders>
          </w:tcPr>
          <w:p w:rsidR="008D0CD6" w:rsidRPr="008D0CD6" w:rsidRDefault="008D0CD6" w:rsidP="008D0CD6">
            <w:pPr>
              <w:tabs>
                <w:tab w:val="left" w:pos="432"/>
                <w:tab w:val="left" w:pos="2250"/>
              </w:tabs>
              <w:rPr>
                <w:rFonts w:cs="Arial"/>
                <w:b/>
              </w:rPr>
            </w:pPr>
          </w:p>
        </w:tc>
      </w:tr>
      <w:tr w:rsidR="008D0CD6" w:rsidRPr="008D0CD6" w:rsidTr="00BB25A4">
        <w:tc>
          <w:tcPr>
            <w:tcW w:w="3740" w:type="dxa"/>
            <w:tcBorders>
              <w:top w:val="nil"/>
              <w:left w:val="nil"/>
              <w:bottom w:val="nil"/>
              <w:right w:val="nil"/>
            </w:tcBorders>
          </w:tcPr>
          <w:p w:rsidR="008D0CD6" w:rsidRPr="008D0CD6" w:rsidRDefault="008D0CD6" w:rsidP="008D0CD6">
            <w:pPr>
              <w:tabs>
                <w:tab w:val="left" w:pos="432"/>
                <w:tab w:val="left" w:pos="2250"/>
              </w:tabs>
              <w:rPr>
                <w:rFonts w:cs="Arial"/>
                <w:b/>
              </w:rPr>
            </w:pPr>
            <w:r w:rsidRPr="008D0CD6">
              <w:rPr>
                <w:rFonts w:cs="Arial"/>
                <w:b/>
              </w:rPr>
              <w:t>Net Income………………………</w:t>
            </w:r>
          </w:p>
        </w:tc>
        <w:tc>
          <w:tcPr>
            <w:tcW w:w="1683" w:type="dxa"/>
            <w:tcBorders>
              <w:left w:val="nil"/>
              <w:bottom w:val="double" w:sz="4" w:space="0" w:color="auto"/>
              <w:right w:val="nil"/>
            </w:tcBorders>
            <w:vAlign w:val="center"/>
          </w:tcPr>
          <w:p w:rsidR="008D0CD6" w:rsidRPr="008D0CD6" w:rsidRDefault="008D0CD6" w:rsidP="008D0CD6">
            <w:pPr>
              <w:tabs>
                <w:tab w:val="left" w:pos="432"/>
                <w:tab w:val="left" w:pos="2250"/>
              </w:tabs>
              <w:rPr>
                <w:rFonts w:cs="Arial"/>
                <w:b/>
              </w:rPr>
            </w:pPr>
            <w:r w:rsidRPr="008D0CD6">
              <w:rPr>
                <w:rFonts w:cs="Arial"/>
                <w:b/>
              </w:rPr>
              <w:t xml:space="preserve">      52,500        </w:t>
            </w:r>
          </w:p>
        </w:tc>
      </w:tr>
    </w:tbl>
    <w:p w:rsidR="008D0CD6" w:rsidRPr="008D0CD6" w:rsidRDefault="008D0CD6" w:rsidP="008D0CD6">
      <w:pPr>
        <w:tabs>
          <w:tab w:val="left" w:pos="432"/>
          <w:tab w:val="left" w:pos="2250"/>
          <w:tab w:val="left" w:leader="dot" w:pos="5760"/>
        </w:tabs>
        <w:rPr>
          <w:b/>
          <w:szCs w:val="20"/>
        </w:rPr>
      </w:pPr>
      <w:r w:rsidRPr="008D0CD6">
        <w:rPr>
          <w:b/>
          <w:szCs w:val="20"/>
          <w:u w:val="double"/>
        </w:rPr>
        <w:t xml:space="preserve">         </w:t>
      </w:r>
      <w:r w:rsidRPr="008D0CD6">
        <w:rPr>
          <w:b/>
          <w:szCs w:val="20"/>
        </w:rPr>
        <w:t xml:space="preserve">      </w:t>
      </w:r>
    </w:p>
    <w:p w:rsidR="008D0CD6" w:rsidRPr="008D0CD6" w:rsidRDefault="008D0CD6" w:rsidP="008D0CD6">
      <w:pPr>
        <w:tabs>
          <w:tab w:val="left" w:pos="432"/>
        </w:tabs>
        <w:rPr>
          <w:b/>
          <w:szCs w:val="20"/>
          <w:u w:val="double"/>
        </w:rPr>
      </w:pP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r>
      <w:r w:rsidRPr="008D0CD6">
        <w:rPr>
          <w:b/>
          <w:sz w:val="16"/>
          <w:szCs w:val="20"/>
        </w:rPr>
        <w:tab/>
        <w:t xml:space="preserve">        </w:t>
      </w:r>
    </w:p>
    <w:p w:rsidR="008D0CD6" w:rsidRPr="008D0CD6" w:rsidRDefault="008D0CD6" w:rsidP="00BB25A4">
      <w:pPr>
        <w:tabs>
          <w:tab w:val="left" w:pos="432"/>
        </w:tabs>
        <w:ind w:hanging="90"/>
        <w:rPr>
          <w:rFonts w:cs="Arial"/>
        </w:rPr>
      </w:pPr>
      <w:r w:rsidRPr="008D0CD6">
        <w:rPr>
          <w:rFonts w:cs="Arial"/>
        </w:rPr>
        <w:t>*</w:t>
      </w:r>
      <w:r>
        <w:rPr>
          <w:rFonts w:cs="Arial"/>
        </w:rPr>
        <w:t>21</w:t>
      </w:r>
      <w:r w:rsidRPr="008D0CD6">
        <w:rPr>
          <w:rFonts w:cs="Arial"/>
        </w:rPr>
        <w:t>. What is the amount of Cash in Bank?</w:t>
      </w:r>
    </w:p>
    <w:p w:rsidR="008D0CD6" w:rsidRPr="008D0CD6" w:rsidRDefault="008D0CD6" w:rsidP="00BB25A4">
      <w:pPr>
        <w:tabs>
          <w:tab w:val="left" w:pos="432"/>
        </w:tabs>
        <w:ind w:left="-180" w:firstLine="90"/>
        <w:rPr>
          <w:rFonts w:cs="Arial"/>
        </w:rPr>
      </w:pPr>
      <w:r w:rsidRPr="008D0CD6">
        <w:rPr>
          <w:rFonts w:cs="Arial"/>
        </w:rPr>
        <w:t>*</w:t>
      </w:r>
      <w:r>
        <w:rPr>
          <w:rFonts w:cs="Arial"/>
        </w:rPr>
        <w:t>22</w:t>
      </w:r>
      <w:r w:rsidRPr="008D0CD6">
        <w:rPr>
          <w:rFonts w:cs="Arial"/>
        </w:rPr>
        <w:t>. What is the amount of Merchandise Inventory?</w:t>
      </w:r>
    </w:p>
    <w:p w:rsidR="008D0CD6" w:rsidRPr="008D0CD6" w:rsidRDefault="008D0CD6" w:rsidP="008D0CD6">
      <w:pPr>
        <w:tabs>
          <w:tab w:val="left" w:pos="432"/>
        </w:tabs>
        <w:ind w:hanging="187"/>
        <w:rPr>
          <w:rFonts w:cs="Arial"/>
        </w:rPr>
      </w:pPr>
      <w:r w:rsidRPr="008D0CD6">
        <w:rPr>
          <w:rFonts w:cs="Arial"/>
        </w:rPr>
        <w:t xml:space="preserve"> *</w:t>
      </w:r>
      <w:r>
        <w:rPr>
          <w:rFonts w:cs="Arial"/>
        </w:rPr>
        <w:t>23</w:t>
      </w:r>
      <w:r w:rsidRPr="008D0CD6">
        <w:rPr>
          <w:rFonts w:cs="Arial"/>
        </w:rPr>
        <w:t>. What is the amount of Current Liabilities?</w:t>
      </w:r>
    </w:p>
    <w:p w:rsidR="008D0CD6" w:rsidRPr="008D0CD6" w:rsidRDefault="008D0CD6" w:rsidP="008D0CD6">
      <w:pPr>
        <w:tabs>
          <w:tab w:val="left" w:pos="432"/>
        </w:tabs>
        <w:rPr>
          <w:rFonts w:cs="Arial"/>
        </w:rPr>
      </w:pPr>
      <w:r>
        <w:rPr>
          <w:rFonts w:cs="Arial"/>
        </w:rPr>
        <w:t>24</w:t>
      </w:r>
      <w:r w:rsidRPr="008D0CD6">
        <w:rPr>
          <w:rFonts w:cs="Arial"/>
        </w:rPr>
        <w:t>. What is the amount of Cost of Merchandise Sold?</w:t>
      </w:r>
    </w:p>
    <w:p w:rsidR="008D0CD6" w:rsidRPr="008D0CD6" w:rsidRDefault="008D0CD6" w:rsidP="008D0CD6">
      <w:pPr>
        <w:tabs>
          <w:tab w:val="left" w:pos="432"/>
        </w:tabs>
        <w:ind w:hanging="187"/>
        <w:rPr>
          <w:rFonts w:cs="Arial"/>
        </w:rPr>
      </w:pPr>
      <w:r w:rsidRPr="008D0CD6">
        <w:rPr>
          <w:rFonts w:cs="Arial"/>
        </w:rPr>
        <w:t xml:space="preserve"> *</w:t>
      </w:r>
      <w:r>
        <w:rPr>
          <w:rFonts w:cs="Arial"/>
        </w:rPr>
        <w:t>25</w:t>
      </w:r>
      <w:r w:rsidRPr="008D0CD6">
        <w:rPr>
          <w:rFonts w:cs="Arial"/>
        </w:rPr>
        <w:t>. What is the amount of working capital?</w:t>
      </w:r>
    </w:p>
    <w:p w:rsidR="008D0CD6" w:rsidRDefault="008D0CD6">
      <w:pPr>
        <w:spacing w:after="200" w:line="276" w:lineRule="auto"/>
        <w:rPr>
          <w:rFonts w:eastAsiaTheme="minorEastAsia" w:cs="Arial"/>
          <w:b/>
        </w:rPr>
      </w:pPr>
      <w:r>
        <w:rPr>
          <w:rFonts w:cs="Arial"/>
          <w:b/>
        </w:rPr>
        <w:br w:type="page"/>
      </w:r>
    </w:p>
    <w:p w:rsidR="000673DB" w:rsidRDefault="000673DB" w:rsidP="008D6566">
      <w:pPr>
        <w:pStyle w:val="NoSpacing"/>
        <w:rPr>
          <w:rFonts w:ascii="Arial" w:hAnsi="Arial" w:cs="Arial"/>
          <w:b/>
          <w:sz w:val="24"/>
          <w:szCs w:val="24"/>
          <w:u w:val="single"/>
        </w:rPr>
      </w:pPr>
    </w:p>
    <w:p w:rsidR="001E16E7" w:rsidRPr="009E69F2" w:rsidRDefault="008D0CD6" w:rsidP="008D6566">
      <w:pPr>
        <w:pStyle w:val="NoSpacing"/>
        <w:rPr>
          <w:rFonts w:ascii="Arial" w:hAnsi="Arial" w:cs="Arial"/>
          <w:b/>
          <w:sz w:val="24"/>
          <w:szCs w:val="24"/>
          <w:u w:val="single"/>
        </w:rPr>
      </w:pPr>
      <w:r w:rsidRPr="009E69F2">
        <w:rPr>
          <w:rFonts w:ascii="Arial" w:hAnsi="Arial" w:cs="Arial"/>
          <w:b/>
          <w:sz w:val="24"/>
          <w:szCs w:val="24"/>
          <w:u w:val="single"/>
        </w:rPr>
        <w:t>Group 8</w:t>
      </w:r>
    </w:p>
    <w:p w:rsidR="009E69F2" w:rsidRPr="009E69F2" w:rsidRDefault="009E69F2" w:rsidP="009E69F2">
      <w:pPr>
        <w:jc w:val="both"/>
        <w:rPr>
          <w:rFonts w:cs="Arial"/>
          <w:b/>
          <w:bCs/>
        </w:rPr>
      </w:pPr>
      <w:r w:rsidRPr="009E69F2">
        <w:rPr>
          <w:rFonts w:cs="Arial"/>
          <w:b/>
          <w:bCs/>
        </w:rPr>
        <w:t>The Balance Sheet of Taylor, Inc. as of December 31, 2016 included the following amounts:</w:t>
      </w:r>
    </w:p>
    <w:p w:rsidR="009E69F2" w:rsidRPr="009E69F2" w:rsidRDefault="009E69F2" w:rsidP="009E69F2">
      <w:pPr>
        <w:jc w:val="both"/>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1084"/>
      </w:tblGrid>
      <w:tr w:rsidR="009E69F2" w:rsidRPr="009E69F2" w:rsidTr="009E69F2">
        <w:trPr>
          <w:jc w:val="center"/>
        </w:trPr>
        <w:tc>
          <w:tcPr>
            <w:tcW w:w="0" w:type="auto"/>
            <w:shd w:val="clear" w:color="auto" w:fill="D9D9D9" w:themeFill="background1" w:themeFillShade="D9"/>
          </w:tcPr>
          <w:p w:rsidR="009E69F2" w:rsidRPr="009E69F2" w:rsidRDefault="009E69F2" w:rsidP="009E69F2">
            <w:pPr>
              <w:rPr>
                <w:b/>
                <w:bCs/>
              </w:rPr>
            </w:pPr>
            <w:r w:rsidRPr="009E69F2">
              <w:rPr>
                <w:b/>
                <w:bCs/>
              </w:rPr>
              <w:t>4% Preferred Stock, $100 Par</w:t>
            </w:r>
          </w:p>
        </w:tc>
        <w:tc>
          <w:tcPr>
            <w:tcW w:w="0" w:type="auto"/>
            <w:shd w:val="clear" w:color="auto" w:fill="D9D9D9" w:themeFill="background1" w:themeFillShade="D9"/>
          </w:tcPr>
          <w:p w:rsidR="009E69F2" w:rsidRPr="009E69F2" w:rsidRDefault="009E69F2" w:rsidP="009E69F2">
            <w:pPr>
              <w:jc w:val="right"/>
              <w:rPr>
                <w:b/>
                <w:bCs/>
              </w:rPr>
            </w:pPr>
            <w:r w:rsidRPr="009E69F2">
              <w:rPr>
                <w:b/>
                <w:bCs/>
              </w:rPr>
              <w:t>95,000</w:t>
            </w:r>
          </w:p>
        </w:tc>
      </w:tr>
      <w:tr w:rsidR="009E69F2" w:rsidRPr="009E69F2" w:rsidTr="009E69F2">
        <w:trPr>
          <w:jc w:val="center"/>
        </w:trPr>
        <w:tc>
          <w:tcPr>
            <w:tcW w:w="0" w:type="auto"/>
            <w:shd w:val="clear" w:color="auto" w:fill="D9D9D9" w:themeFill="background1" w:themeFillShade="D9"/>
          </w:tcPr>
          <w:p w:rsidR="009E69F2" w:rsidRPr="009E69F2" w:rsidRDefault="009E69F2" w:rsidP="009E69F2">
            <w:pPr>
              <w:rPr>
                <w:b/>
                <w:bCs/>
              </w:rPr>
            </w:pPr>
            <w:r w:rsidRPr="009E69F2">
              <w:rPr>
                <w:b/>
                <w:bCs/>
              </w:rPr>
              <w:t>Common Stock, $25 Par</w:t>
            </w:r>
          </w:p>
        </w:tc>
        <w:tc>
          <w:tcPr>
            <w:tcW w:w="0" w:type="auto"/>
            <w:shd w:val="clear" w:color="auto" w:fill="D9D9D9" w:themeFill="background1" w:themeFillShade="D9"/>
          </w:tcPr>
          <w:p w:rsidR="009E69F2" w:rsidRPr="009E69F2" w:rsidRDefault="009E69F2" w:rsidP="009E69F2">
            <w:pPr>
              <w:rPr>
                <w:b/>
                <w:bCs/>
              </w:rPr>
            </w:pPr>
            <w:r w:rsidRPr="009E69F2">
              <w:rPr>
                <w:b/>
                <w:bCs/>
              </w:rPr>
              <w:t>216,250</w:t>
            </w:r>
          </w:p>
        </w:tc>
      </w:tr>
      <w:tr w:rsidR="009E69F2" w:rsidRPr="009E69F2" w:rsidTr="009E69F2">
        <w:trPr>
          <w:jc w:val="center"/>
        </w:trPr>
        <w:tc>
          <w:tcPr>
            <w:tcW w:w="0" w:type="auto"/>
            <w:shd w:val="clear" w:color="auto" w:fill="D9D9D9" w:themeFill="background1" w:themeFillShade="D9"/>
          </w:tcPr>
          <w:p w:rsidR="009E69F2" w:rsidRPr="009E69F2" w:rsidRDefault="009E69F2" w:rsidP="009E69F2">
            <w:pPr>
              <w:rPr>
                <w:b/>
                <w:bCs/>
              </w:rPr>
            </w:pPr>
            <w:r w:rsidRPr="009E69F2">
              <w:rPr>
                <w:b/>
                <w:bCs/>
              </w:rPr>
              <w:t>Paid-In Capital in Excess of Par—Common</w:t>
            </w:r>
          </w:p>
        </w:tc>
        <w:tc>
          <w:tcPr>
            <w:tcW w:w="0" w:type="auto"/>
            <w:shd w:val="clear" w:color="auto" w:fill="D9D9D9" w:themeFill="background1" w:themeFillShade="D9"/>
          </w:tcPr>
          <w:p w:rsidR="009E69F2" w:rsidRPr="009E69F2" w:rsidRDefault="009E69F2" w:rsidP="009E69F2">
            <w:pPr>
              <w:jc w:val="right"/>
              <w:rPr>
                <w:b/>
                <w:bCs/>
              </w:rPr>
            </w:pPr>
            <w:r w:rsidRPr="009E69F2">
              <w:rPr>
                <w:b/>
                <w:bCs/>
              </w:rPr>
              <w:t>155,700</w:t>
            </w:r>
          </w:p>
        </w:tc>
      </w:tr>
      <w:tr w:rsidR="009E69F2" w:rsidRPr="009E69F2" w:rsidTr="009E69F2">
        <w:trPr>
          <w:jc w:val="center"/>
        </w:trPr>
        <w:tc>
          <w:tcPr>
            <w:tcW w:w="0" w:type="auto"/>
            <w:shd w:val="clear" w:color="auto" w:fill="D9D9D9" w:themeFill="background1" w:themeFillShade="D9"/>
          </w:tcPr>
          <w:p w:rsidR="009E69F2" w:rsidRPr="009E69F2" w:rsidRDefault="009E69F2" w:rsidP="009E69F2">
            <w:pPr>
              <w:rPr>
                <w:b/>
                <w:bCs/>
              </w:rPr>
            </w:pPr>
            <w:r w:rsidRPr="009E69F2">
              <w:rPr>
                <w:b/>
                <w:bCs/>
              </w:rPr>
              <w:t>Retained Earnings</w:t>
            </w:r>
          </w:p>
        </w:tc>
        <w:tc>
          <w:tcPr>
            <w:tcW w:w="0" w:type="auto"/>
            <w:shd w:val="clear" w:color="auto" w:fill="D9D9D9" w:themeFill="background1" w:themeFillShade="D9"/>
          </w:tcPr>
          <w:p w:rsidR="009E69F2" w:rsidRPr="009E69F2" w:rsidRDefault="009E69F2" w:rsidP="009E69F2">
            <w:pPr>
              <w:jc w:val="right"/>
              <w:rPr>
                <w:b/>
                <w:bCs/>
              </w:rPr>
            </w:pPr>
            <w:r w:rsidRPr="009E69F2">
              <w:rPr>
                <w:b/>
                <w:bCs/>
              </w:rPr>
              <w:t>739,608</w:t>
            </w:r>
          </w:p>
        </w:tc>
      </w:tr>
    </w:tbl>
    <w:p w:rsidR="009E69F2" w:rsidRPr="009E69F2" w:rsidRDefault="009E69F2" w:rsidP="009E69F2">
      <w:pPr>
        <w:rPr>
          <w:sz w:val="16"/>
          <w:szCs w:val="16"/>
        </w:rPr>
      </w:pPr>
    </w:p>
    <w:p w:rsidR="009E69F2" w:rsidRPr="009E69F2" w:rsidRDefault="009E69F2" w:rsidP="009E69F2">
      <w:pPr>
        <w:jc w:val="both"/>
        <w:rPr>
          <w:b/>
        </w:rPr>
      </w:pPr>
      <w:r w:rsidRPr="009E69F2">
        <w:rPr>
          <w:b/>
        </w:rPr>
        <w:t xml:space="preserve">Taylor, Inc. is authorized to issue 10,000 shares of $100 par, 4% preferred stock and 500,000 shares of $25 par common stock. </w:t>
      </w:r>
    </w:p>
    <w:p w:rsidR="009E69F2" w:rsidRPr="009E69F2" w:rsidRDefault="009E69F2" w:rsidP="009E69F2">
      <w:pPr>
        <w:rPr>
          <w:sz w:val="16"/>
          <w:szCs w:val="16"/>
        </w:rPr>
      </w:pPr>
    </w:p>
    <w:p w:rsidR="009E69F2" w:rsidRPr="009E69F2" w:rsidRDefault="009E69F2" w:rsidP="009E69F2">
      <w:pPr>
        <w:jc w:val="both"/>
        <w:rPr>
          <w:rFonts w:cs="Arial"/>
          <w:b/>
          <w:bCs/>
        </w:rPr>
      </w:pPr>
      <w:r w:rsidRPr="009E69F2">
        <w:rPr>
          <w:rFonts w:cs="Arial"/>
          <w:b/>
          <w:bCs/>
        </w:rPr>
        <w:t xml:space="preserve">For questions </w:t>
      </w:r>
      <w:r>
        <w:rPr>
          <w:rFonts w:cs="Arial"/>
          <w:b/>
          <w:bCs/>
        </w:rPr>
        <w:t>26</w:t>
      </w:r>
      <w:r w:rsidRPr="009E69F2">
        <w:rPr>
          <w:rFonts w:cs="Arial"/>
          <w:b/>
          <w:bCs/>
        </w:rPr>
        <w:t xml:space="preserve"> through </w:t>
      </w:r>
      <w:r>
        <w:rPr>
          <w:rFonts w:cs="Arial"/>
          <w:b/>
          <w:bCs/>
        </w:rPr>
        <w:t>30</w:t>
      </w:r>
      <w:r w:rsidRPr="009E69F2">
        <w:rPr>
          <w:rFonts w:cs="Arial"/>
          <w:b/>
          <w:bCs/>
        </w:rPr>
        <w:t>, write the correct number or amount on your answer sheet.</w:t>
      </w:r>
    </w:p>
    <w:p w:rsidR="009E69F2" w:rsidRPr="009E69F2" w:rsidRDefault="009E69F2" w:rsidP="009E69F2">
      <w:pPr>
        <w:rPr>
          <w:sz w:val="16"/>
          <w:szCs w:val="16"/>
        </w:rPr>
      </w:pPr>
    </w:p>
    <w:p w:rsidR="009E69F2" w:rsidRPr="009E69F2" w:rsidRDefault="009E69F2" w:rsidP="009E69F2">
      <w:r>
        <w:t>26</w:t>
      </w:r>
      <w:r w:rsidRPr="009E69F2">
        <w:t>.  How many shares of common stock have been issued?</w:t>
      </w:r>
    </w:p>
    <w:p w:rsidR="009E69F2" w:rsidRPr="009E69F2" w:rsidRDefault="009E69F2" w:rsidP="009E69F2">
      <w:pPr>
        <w:rPr>
          <w:sz w:val="16"/>
          <w:szCs w:val="16"/>
        </w:rPr>
      </w:pPr>
    </w:p>
    <w:p w:rsidR="009E69F2" w:rsidRPr="009E69F2" w:rsidRDefault="009E69F2" w:rsidP="009E69F2">
      <w:pPr>
        <w:ind w:hanging="187"/>
      </w:pPr>
      <w:r w:rsidRPr="009E69F2">
        <w:t xml:space="preserve"> *</w:t>
      </w:r>
      <w:r>
        <w:t>27</w:t>
      </w:r>
      <w:r w:rsidRPr="009E69F2">
        <w:t>. Considering the fact that there has been only one issuance of common stock, at</w:t>
      </w:r>
    </w:p>
    <w:p w:rsidR="009E69F2" w:rsidRPr="009E69F2" w:rsidRDefault="009E69F2" w:rsidP="009E69F2">
      <w:r w:rsidRPr="009E69F2">
        <w:t xml:space="preserve">       </w:t>
      </w:r>
      <w:proofErr w:type="gramStart"/>
      <w:r w:rsidRPr="009E69F2">
        <w:t>what</w:t>
      </w:r>
      <w:proofErr w:type="gramEnd"/>
      <w:r w:rsidRPr="009E69F2">
        <w:t xml:space="preserve"> price per share were the common shares sold?</w:t>
      </w:r>
    </w:p>
    <w:p w:rsidR="009E69F2" w:rsidRPr="009E69F2" w:rsidRDefault="009E69F2" w:rsidP="009E69F2">
      <w:pPr>
        <w:rPr>
          <w:sz w:val="16"/>
          <w:szCs w:val="16"/>
        </w:rPr>
      </w:pPr>
    </w:p>
    <w:p w:rsidR="009E69F2" w:rsidRPr="009E69F2" w:rsidRDefault="009E69F2" w:rsidP="009E69F2">
      <w:r>
        <w:t>28</w:t>
      </w:r>
      <w:r w:rsidRPr="009E69F2">
        <w:t>.  How many shares of 4% Preferred Stock have been issued?</w:t>
      </w:r>
    </w:p>
    <w:p w:rsidR="009E69F2" w:rsidRPr="009E69F2" w:rsidRDefault="009E69F2" w:rsidP="009E69F2">
      <w:pPr>
        <w:ind w:hanging="187"/>
        <w:rPr>
          <w:sz w:val="16"/>
          <w:szCs w:val="16"/>
        </w:rPr>
      </w:pPr>
      <w:r w:rsidRPr="009E69F2">
        <w:t xml:space="preserve"> </w:t>
      </w:r>
    </w:p>
    <w:p w:rsidR="009E69F2" w:rsidRPr="009E69F2" w:rsidRDefault="009E69F2" w:rsidP="00BB25A4">
      <w:r>
        <w:t>29</w:t>
      </w:r>
      <w:r w:rsidRPr="009E69F2">
        <w:t>. If the corporation pays preferred dividends on a quarterly basis, what would be the</w:t>
      </w:r>
    </w:p>
    <w:p w:rsidR="009E69F2" w:rsidRPr="009E69F2" w:rsidRDefault="009E69F2" w:rsidP="009E69F2">
      <w:r w:rsidRPr="009E69F2">
        <w:t xml:space="preserve">       </w:t>
      </w:r>
      <w:proofErr w:type="gramStart"/>
      <w:r w:rsidRPr="009E69F2">
        <w:t>amount</w:t>
      </w:r>
      <w:proofErr w:type="gramEnd"/>
      <w:r w:rsidRPr="009E69F2">
        <w:t xml:space="preserve"> of the first quarter’s preferred stock dividend paid to all preferred</w:t>
      </w:r>
    </w:p>
    <w:p w:rsidR="009E69F2" w:rsidRPr="009E69F2" w:rsidRDefault="009E69F2" w:rsidP="009E69F2">
      <w:r w:rsidRPr="009E69F2">
        <w:tab/>
      </w:r>
      <w:proofErr w:type="gramStart"/>
      <w:r w:rsidRPr="009E69F2">
        <w:t>shareholders</w:t>
      </w:r>
      <w:proofErr w:type="gramEnd"/>
      <w:r w:rsidRPr="009E69F2">
        <w:t xml:space="preserve"> combined?</w:t>
      </w:r>
    </w:p>
    <w:p w:rsidR="009E69F2" w:rsidRPr="009E69F2" w:rsidRDefault="009E69F2" w:rsidP="009E69F2">
      <w:pPr>
        <w:rPr>
          <w:sz w:val="16"/>
          <w:szCs w:val="16"/>
        </w:rPr>
      </w:pPr>
    </w:p>
    <w:p w:rsidR="009E69F2" w:rsidRPr="009E69F2" w:rsidRDefault="009E69F2" w:rsidP="009E69F2">
      <w:pPr>
        <w:ind w:hanging="187"/>
      </w:pPr>
      <w:r w:rsidRPr="009E69F2">
        <w:t xml:space="preserve"> *3</w:t>
      </w:r>
      <w:r>
        <w:t>0</w:t>
      </w:r>
      <w:r w:rsidRPr="009E69F2">
        <w:t>. Disregard the information in the previous question and assume now that preferred</w:t>
      </w:r>
    </w:p>
    <w:p w:rsidR="009E69F2" w:rsidRPr="009E69F2" w:rsidRDefault="009E69F2" w:rsidP="009E69F2">
      <w:pPr>
        <w:ind w:hanging="187"/>
      </w:pPr>
      <w:r w:rsidRPr="009E69F2">
        <w:tab/>
      </w:r>
      <w:r w:rsidRPr="009E69F2">
        <w:tab/>
      </w:r>
      <w:proofErr w:type="gramStart"/>
      <w:r w:rsidRPr="009E69F2">
        <w:t>and</w:t>
      </w:r>
      <w:proofErr w:type="gramEnd"/>
      <w:r w:rsidRPr="009E69F2">
        <w:t xml:space="preserve"> common stockholders are paid annually.  On November 15, 2016 the board of </w:t>
      </w:r>
    </w:p>
    <w:p w:rsidR="009E69F2" w:rsidRPr="009E69F2" w:rsidRDefault="009E69F2" w:rsidP="009E69F2">
      <w:pPr>
        <w:ind w:hanging="187"/>
      </w:pPr>
      <w:r w:rsidRPr="009E69F2">
        <w:tab/>
      </w:r>
      <w:r w:rsidRPr="009E69F2">
        <w:tab/>
      </w:r>
      <w:proofErr w:type="gramStart"/>
      <w:r w:rsidRPr="009E69F2">
        <w:t>directors</w:t>
      </w:r>
      <w:proofErr w:type="gramEnd"/>
      <w:r w:rsidRPr="009E69F2">
        <w:t xml:space="preserve"> of Taylor, Inc. declared a total cash dividend of $50,510</w:t>
      </w:r>
      <w:r w:rsidRPr="009E69F2">
        <w:tab/>
        <w:t>for both</w:t>
      </w:r>
    </w:p>
    <w:p w:rsidR="009E69F2" w:rsidRPr="009E69F2" w:rsidRDefault="009E69F2" w:rsidP="009E69F2">
      <w:pPr>
        <w:ind w:hanging="187"/>
      </w:pPr>
      <w:r w:rsidRPr="009E69F2">
        <w:tab/>
      </w:r>
      <w:r w:rsidRPr="009E69F2">
        <w:tab/>
      </w:r>
      <w:proofErr w:type="gramStart"/>
      <w:r w:rsidRPr="009E69F2">
        <w:t>preferred</w:t>
      </w:r>
      <w:proofErr w:type="gramEnd"/>
      <w:r w:rsidRPr="009E69F2">
        <w:t xml:space="preserve"> and common stock, for shareholders of record on December 1, and is</w:t>
      </w:r>
    </w:p>
    <w:p w:rsidR="009E69F2" w:rsidRPr="009E69F2" w:rsidRDefault="009E69F2" w:rsidP="009E69F2">
      <w:pPr>
        <w:ind w:hanging="187"/>
      </w:pPr>
      <w:r w:rsidRPr="009E69F2">
        <w:tab/>
      </w:r>
      <w:r w:rsidRPr="009E69F2">
        <w:tab/>
      </w:r>
      <w:proofErr w:type="gramStart"/>
      <w:r w:rsidRPr="009E69F2">
        <w:t>payable</w:t>
      </w:r>
      <w:proofErr w:type="gramEnd"/>
      <w:r w:rsidRPr="009E69F2">
        <w:t xml:space="preserve"> on January 15, 2017.  What amount per share is available to </w:t>
      </w:r>
      <w:proofErr w:type="gramStart"/>
      <w:r w:rsidRPr="009E69F2">
        <w:t>common</w:t>
      </w:r>
      <w:proofErr w:type="gramEnd"/>
    </w:p>
    <w:p w:rsidR="009E69F2" w:rsidRPr="009E69F2" w:rsidRDefault="009E69F2" w:rsidP="009E69F2">
      <w:pPr>
        <w:ind w:hanging="187"/>
      </w:pPr>
      <w:r w:rsidRPr="009E69F2">
        <w:tab/>
      </w:r>
      <w:r w:rsidRPr="009E69F2">
        <w:tab/>
      </w:r>
      <w:proofErr w:type="gramStart"/>
      <w:r w:rsidRPr="009E69F2">
        <w:t>shareholders</w:t>
      </w:r>
      <w:proofErr w:type="gramEnd"/>
      <w:r w:rsidRPr="009E69F2">
        <w:t>?</w:t>
      </w:r>
    </w:p>
    <w:p w:rsidR="008D0CD6" w:rsidRDefault="008D0CD6" w:rsidP="008D6566">
      <w:pPr>
        <w:pStyle w:val="NoSpacing"/>
        <w:rPr>
          <w:rFonts w:ascii="Arial" w:hAnsi="Arial" w:cs="Arial"/>
          <w:b/>
          <w:sz w:val="24"/>
          <w:szCs w:val="24"/>
        </w:rPr>
      </w:pPr>
    </w:p>
    <w:p w:rsidR="009E69F2" w:rsidRPr="000A6818" w:rsidRDefault="009E69F2" w:rsidP="008D6566">
      <w:pPr>
        <w:pStyle w:val="NoSpacing"/>
        <w:rPr>
          <w:rFonts w:ascii="Arial" w:hAnsi="Arial" w:cs="Arial"/>
          <w:b/>
          <w:sz w:val="24"/>
          <w:szCs w:val="24"/>
          <w:u w:val="single"/>
        </w:rPr>
      </w:pPr>
      <w:r w:rsidRPr="000A6818">
        <w:rPr>
          <w:rFonts w:ascii="Arial" w:hAnsi="Arial" w:cs="Arial"/>
          <w:b/>
          <w:sz w:val="24"/>
          <w:szCs w:val="24"/>
          <w:u w:val="single"/>
        </w:rPr>
        <w:t>Group 9</w:t>
      </w:r>
    </w:p>
    <w:p w:rsidR="000A6818" w:rsidRPr="000A6818" w:rsidRDefault="000A6818" w:rsidP="000A6818">
      <w:pPr>
        <w:jc w:val="both"/>
        <w:rPr>
          <w:b/>
        </w:rPr>
      </w:pPr>
      <w:r w:rsidRPr="000A6818">
        <w:rPr>
          <w:b/>
        </w:rPr>
        <w:t xml:space="preserve">Refer to Table </w:t>
      </w:r>
      <w:r>
        <w:rPr>
          <w:b/>
        </w:rPr>
        <w:t>1</w:t>
      </w:r>
      <w:r w:rsidRPr="000A6818">
        <w:rPr>
          <w:b/>
        </w:rPr>
        <w:t xml:space="preserve"> </w:t>
      </w:r>
      <w:r w:rsidR="008574F9">
        <w:rPr>
          <w:b/>
        </w:rPr>
        <w:t xml:space="preserve">at the bottom of </w:t>
      </w:r>
      <w:r w:rsidRPr="000A6818">
        <w:rPr>
          <w:b/>
        </w:rPr>
        <w:t xml:space="preserve">page </w:t>
      </w:r>
      <w:r w:rsidR="008574F9">
        <w:rPr>
          <w:b/>
        </w:rPr>
        <w:t>9</w:t>
      </w:r>
      <w:r w:rsidRPr="000A6818">
        <w:rPr>
          <w:b/>
        </w:rPr>
        <w:t xml:space="preserve">.  For questions </w:t>
      </w:r>
      <w:r>
        <w:rPr>
          <w:b/>
        </w:rPr>
        <w:t>31</w:t>
      </w:r>
      <w:r w:rsidRPr="000A6818">
        <w:rPr>
          <w:b/>
        </w:rPr>
        <w:t xml:space="preserve"> through </w:t>
      </w:r>
      <w:r>
        <w:rPr>
          <w:b/>
        </w:rPr>
        <w:t>39</w:t>
      </w:r>
      <w:r w:rsidRPr="000A6818">
        <w:rPr>
          <w:b/>
        </w:rPr>
        <w:t xml:space="preserve"> write the identifying letter of the best response on your answer sheet.</w:t>
      </w:r>
    </w:p>
    <w:p w:rsidR="000A6818" w:rsidRPr="000A6818" w:rsidRDefault="000A6818" w:rsidP="000A6818"/>
    <w:p w:rsidR="000A6818" w:rsidRPr="000A6818" w:rsidRDefault="000A6818" w:rsidP="000A6818">
      <w:r w:rsidRPr="000A6818">
        <w:t>3</w:t>
      </w:r>
      <w:r>
        <w:t>1</w:t>
      </w:r>
      <w:r w:rsidRPr="000A6818">
        <w:t>. The face amount of the note is</w:t>
      </w:r>
    </w:p>
    <w:p w:rsidR="000A6818" w:rsidRPr="000A6818" w:rsidRDefault="000A6818" w:rsidP="000A6818">
      <w:r w:rsidRPr="000A6818">
        <w:tab/>
        <w:t>A. not known until Mike</w:t>
      </w:r>
      <w:r w:rsidR="00967C0D">
        <w:t xml:space="preserve"> Nabors decides to make payment</w:t>
      </w:r>
    </w:p>
    <w:p w:rsidR="000A6818" w:rsidRPr="000A6818" w:rsidRDefault="000A6818" w:rsidP="000A6818">
      <w:r w:rsidRPr="000A6818">
        <w:tab/>
        <w:t>B. $4</w:t>
      </w:r>
      <w:r w:rsidR="00967C0D">
        <w:t>,200 plus the deferred interest</w:t>
      </w:r>
    </w:p>
    <w:p w:rsidR="000A6818" w:rsidRPr="000A6818" w:rsidRDefault="000A6818" w:rsidP="000A6818">
      <w:r w:rsidRPr="000A6818">
        <w:tab/>
        <w:t>C. $4,200 plus the accrued revenue</w:t>
      </w:r>
    </w:p>
    <w:p w:rsidR="000A6818" w:rsidRPr="000A6818" w:rsidRDefault="000A6818" w:rsidP="000A6818">
      <w:r w:rsidRPr="000A6818">
        <w:tab/>
        <w:t>D. $4,200</w:t>
      </w:r>
    </w:p>
    <w:p w:rsidR="000A6818" w:rsidRPr="000A6818" w:rsidRDefault="000A6818" w:rsidP="000A6818"/>
    <w:p w:rsidR="000A6818" w:rsidRPr="000A6818" w:rsidRDefault="000A6818" w:rsidP="000A6818">
      <w:r>
        <w:t>32</w:t>
      </w:r>
      <w:r w:rsidRPr="000A6818">
        <w:t>. What was the balance in Interest Income on November 11, 2016?</w:t>
      </w:r>
    </w:p>
    <w:p w:rsidR="000A6818" w:rsidRPr="000A6818" w:rsidRDefault="000A6818" w:rsidP="000A6818">
      <w:r w:rsidRPr="000A6818">
        <w:tab/>
        <w:t>A. zero     B. $0</w:t>
      </w:r>
      <w:r w:rsidRPr="000A6818">
        <w:rPr>
          <w:b/>
        </w:rPr>
        <w:t>.</w:t>
      </w:r>
      <w:r w:rsidRPr="000A6818">
        <w:t>70     C. $ 1</w:t>
      </w:r>
      <w:r w:rsidRPr="000A6818">
        <w:rPr>
          <w:b/>
        </w:rPr>
        <w:t>.</w:t>
      </w:r>
      <w:r w:rsidRPr="000A6818">
        <w:t>40     D. $10     E. $35     F. $42     G. $252</w:t>
      </w:r>
    </w:p>
    <w:p w:rsidR="000A6818" w:rsidRPr="000A6818" w:rsidRDefault="000A6818" w:rsidP="000A6818"/>
    <w:p w:rsidR="000A6818" w:rsidRPr="000A6818" w:rsidRDefault="000A6818" w:rsidP="000A6818">
      <w:r>
        <w:t>33</w:t>
      </w:r>
      <w:r w:rsidRPr="000A6818">
        <w:t>. The maturity value is</w:t>
      </w:r>
    </w:p>
    <w:p w:rsidR="000A6818" w:rsidRPr="000A6818" w:rsidRDefault="000A6818" w:rsidP="000A6818">
      <w:r w:rsidRPr="000A6818">
        <w:tab/>
        <w:t>A. $7     B. $35     C. $42     D. $4,200     E. $4,207     F. $4,235     G. $4,242</w:t>
      </w:r>
    </w:p>
    <w:p w:rsidR="000A6818" w:rsidRPr="000A6818" w:rsidRDefault="000A6818" w:rsidP="000A6818"/>
    <w:p w:rsidR="000A6818" w:rsidRPr="000A6818" w:rsidRDefault="000A6818" w:rsidP="000A6818">
      <w:r w:rsidRPr="000A6818">
        <w:t>3</w:t>
      </w:r>
      <w:r>
        <w:t>4</w:t>
      </w:r>
      <w:r w:rsidRPr="000A6818">
        <w:t>. What amount of interest did Mayberry Co. earn in 2016?</w:t>
      </w:r>
    </w:p>
    <w:p w:rsidR="000A6818" w:rsidRPr="000A6818" w:rsidRDefault="000A6818" w:rsidP="000A6818">
      <w:r w:rsidRPr="000A6818">
        <w:tab/>
        <w:t>A. zero     B. $7     C. $35     D. $42     E. $50     F. $60     G. $252</w:t>
      </w:r>
    </w:p>
    <w:p w:rsidR="000673DB" w:rsidRDefault="000673DB" w:rsidP="000A6818">
      <w:pPr>
        <w:rPr>
          <w:b/>
          <w:u w:val="single"/>
        </w:rPr>
      </w:pPr>
    </w:p>
    <w:p w:rsidR="000A6818" w:rsidRPr="000A6818" w:rsidRDefault="000A6818" w:rsidP="000A6818">
      <w:pPr>
        <w:rPr>
          <w:b/>
          <w:u w:val="single"/>
        </w:rPr>
      </w:pPr>
      <w:r w:rsidRPr="000A6818">
        <w:rPr>
          <w:b/>
          <w:u w:val="single"/>
        </w:rPr>
        <w:t>Group 9 continued</w:t>
      </w:r>
    </w:p>
    <w:p w:rsidR="000A6818" w:rsidRPr="000A6818" w:rsidRDefault="000A6818" w:rsidP="000A6818">
      <w:r w:rsidRPr="000A6818">
        <w:t>3</w:t>
      </w:r>
      <w:r>
        <w:t>5</w:t>
      </w:r>
      <w:r w:rsidRPr="000A6818">
        <w:t>. On December 31, 2016 Mayberry made an entry that debited Interest Receivable</w:t>
      </w:r>
    </w:p>
    <w:p w:rsidR="000A6818" w:rsidRPr="000A6818" w:rsidRDefault="000A6818" w:rsidP="000A6818">
      <w:r w:rsidRPr="000A6818">
        <w:tab/>
      </w:r>
      <w:proofErr w:type="gramStart"/>
      <w:r w:rsidRPr="000A6818">
        <w:t>and</w:t>
      </w:r>
      <w:proofErr w:type="gramEnd"/>
      <w:r w:rsidRPr="000A6818">
        <w:tab/>
        <w:t xml:space="preserve">credited Interest Income.  </w:t>
      </w:r>
      <w:proofErr w:type="gramStart"/>
      <w:r w:rsidRPr="000A6818">
        <w:t>Which of the following is true regarding this entry in</w:t>
      </w:r>
      <w:proofErr w:type="gramEnd"/>
    </w:p>
    <w:p w:rsidR="000A6818" w:rsidRPr="000A6818" w:rsidRDefault="000A6818" w:rsidP="000A6818">
      <w:r w:rsidRPr="000A6818">
        <w:tab/>
      </w:r>
      <w:proofErr w:type="gramStart"/>
      <w:r w:rsidRPr="000A6818">
        <w:t>Mayberry’s accounting system?</w:t>
      </w:r>
      <w:proofErr w:type="gramEnd"/>
      <w:r w:rsidRPr="000A6818">
        <w:t xml:space="preserve">  This entry is</w:t>
      </w:r>
    </w:p>
    <w:p w:rsidR="000A6818" w:rsidRPr="000A6818" w:rsidRDefault="000A6818" w:rsidP="000A6818">
      <w:r w:rsidRPr="000A6818">
        <w:tab/>
      </w:r>
      <w:proofErr w:type="gramStart"/>
      <w:r w:rsidRPr="000A6818">
        <w:t>A. a closing entry.</w:t>
      </w:r>
      <w:proofErr w:type="gramEnd"/>
      <w:r w:rsidRPr="000A6818">
        <w:tab/>
      </w:r>
      <w:r w:rsidRPr="000A6818">
        <w:tab/>
      </w:r>
      <w:r w:rsidRPr="000A6818">
        <w:tab/>
      </w:r>
      <w:r w:rsidRPr="000A6818">
        <w:tab/>
        <w:t>D. required in the cash basis of accounting.</w:t>
      </w:r>
    </w:p>
    <w:p w:rsidR="000A6818" w:rsidRPr="000A6818" w:rsidRDefault="000A6818" w:rsidP="000A6818">
      <w:r w:rsidRPr="000A6818">
        <w:tab/>
      </w:r>
      <w:proofErr w:type="gramStart"/>
      <w:r w:rsidRPr="000A6818">
        <w:t>B. a reversing entry.</w:t>
      </w:r>
      <w:proofErr w:type="gramEnd"/>
      <w:r w:rsidRPr="000A6818">
        <w:tab/>
      </w:r>
      <w:r w:rsidRPr="000A6818">
        <w:tab/>
      </w:r>
      <w:r w:rsidRPr="000A6818">
        <w:tab/>
      </w:r>
      <w:r w:rsidRPr="000A6818">
        <w:tab/>
        <w:t xml:space="preserve">E. an adjusting entry for </w:t>
      </w:r>
      <w:proofErr w:type="gramStart"/>
      <w:r w:rsidRPr="000A6818">
        <w:t>an accrued</w:t>
      </w:r>
      <w:proofErr w:type="gramEnd"/>
      <w:r w:rsidRPr="000A6818">
        <w:t xml:space="preserve"> revenue.</w:t>
      </w:r>
    </w:p>
    <w:p w:rsidR="000A6818" w:rsidRPr="000A6818" w:rsidRDefault="000A6818" w:rsidP="000A6818">
      <w:r w:rsidRPr="000A6818">
        <w:tab/>
      </w:r>
      <w:proofErr w:type="gramStart"/>
      <w:r w:rsidRPr="000A6818">
        <w:t>C. an example of a deferral.</w:t>
      </w:r>
      <w:proofErr w:type="gramEnd"/>
      <w:r w:rsidRPr="000A6818">
        <w:tab/>
      </w:r>
      <w:r w:rsidRPr="000A6818">
        <w:tab/>
        <w:t xml:space="preserve">F. an adjusting entry for </w:t>
      </w:r>
      <w:proofErr w:type="gramStart"/>
      <w:r w:rsidRPr="000A6818">
        <w:t>an unearned</w:t>
      </w:r>
      <w:proofErr w:type="gramEnd"/>
      <w:r w:rsidRPr="000A6818">
        <w:t xml:space="preserve"> revenue.</w:t>
      </w:r>
    </w:p>
    <w:p w:rsidR="000A6818" w:rsidRPr="000A6818" w:rsidRDefault="000A6818" w:rsidP="000A6818">
      <w:r w:rsidRPr="000A6818">
        <w:tab/>
      </w:r>
    </w:p>
    <w:p w:rsidR="000A6818" w:rsidRPr="000A6818" w:rsidRDefault="00BB25A4" w:rsidP="00BB25A4">
      <w:pPr>
        <w:ind w:hanging="90"/>
      </w:pPr>
      <w:r>
        <w:t>*</w:t>
      </w:r>
      <w:r w:rsidR="000A6818">
        <w:t>36</w:t>
      </w:r>
      <w:r w:rsidR="000A6818" w:rsidRPr="000A6818">
        <w:t xml:space="preserve">. What was the balance in Interest Income after the 12-31-16 adjusting entries </w:t>
      </w:r>
      <w:proofErr w:type="gramStart"/>
      <w:r w:rsidR="000A6818" w:rsidRPr="000A6818">
        <w:t>were</w:t>
      </w:r>
      <w:proofErr w:type="gramEnd"/>
    </w:p>
    <w:p w:rsidR="000A6818" w:rsidRPr="000A6818" w:rsidRDefault="000A6818" w:rsidP="000A6818">
      <w:r w:rsidRPr="000A6818">
        <w:tab/>
      </w:r>
      <w:proofErr w:type="gramStart"/>
      <w:r w:rsidRPr="000A6818">
        <w:t>posted</w:t>
      </w:r>
      <w:proofErr w:type="gramEnd"/>
      <w:r w:rsidRPr="000A6818">
        <w:t xml:space="preserve"> but before closing entries were prepared?</w:t>
      </w:r>
    </w:p>
    <w:p w:rsidR="000A6818" w:rsidRPr="000A6818" w:rsidRDefault="000A6818" w:rsidP="000A6818">
      <w:r w:rsidRPr="000A6818">
        <w:tab/>
        <w:t>A. zero</w:t>
      </w:r>
      <w:r w:rsidRPr="000A6818">
        <w:tab/>
      </w:r>
      <w:r w:rsidRPr="000A6818">
        <w:tab/>
      </w:r>
      <w:r w:rsidRPr="000A6818">
        <w:tab/>
        <w:t>D. $35 debit</w:t>
      </w:r>
      <w:r w:rsidRPr="000A6818">
        <w:tab/>
      </w:r>
      <w:r w:rsidRPr="000A6818">
        <w:tab/>
        <w:t>F. $42 debit</w:t>
      </w:r>
    </w:p>
    <w:p w:rsidR="000A6818" w:rsidRPr="000A6818" w:rsidRDefault="000A6818" w:rsidP="000A6818">
      <w:r w:rsidRPr="000A6818">
        <w:tab/>
        <w:t>B. $7 debit</w:t>
      </w:r>
      <w:r w:rsidRPr="000A6818">
        <w:tab/>
      </w:r>
      <w:r w:rsidRPr="000A6818">
        <w:tab/>
        <w:t>E. $35 credit</w:t>
      </w:r>
      <w:r w:rsidRPr="000A6818">
        <w:tab/>
        <w:t>G. $42 credit</w:t>
      </w:r>
    </w:p>
    <w:p w:rsidR="000A6818" w:rsidRPr="000A6818" w:rsidRDefault="000A6818" w:rsidP="000A6818">
      <w:r w:rsidRPr="000A6818">
        <w:tab/>
        <w:t>C. $7 credit</w:t>
      </w:r>
    </w:p>
    <w:p w:rsidR="000A6818" w:rsidRPr="000A6818" w:rsidRDefault="000A6818" w:rsidP="000A6818"/>
    <w:p w:rsidR="000A6818" w:rsidRPr="000A6818" w:rsidRDefault="000A6818" w:rsidP="000A6818">
      <w:r>
        <w:t>37</w:t>
      </w:r>
      <w:r w:rsidRPr="000A6818">
        <w:t xml:space="preserve">. What was the balance in Interest Income after the 2016 closing entries were </w:t>
      </w:r>
      <w:proofErr w:type="gramStart"/>
      <w:r w:rsidRPr="000A6818">
        <w:t>posted</w:t>
      </w:r>
      <w:proofErr w:type="gramEnd"/>
    </w:p>
    <w:p w:rsidR="000A6818" w:rsidRPr="000A6818" w:rsidRDefault="000A6818" w:rsidP="000A6818">
      <w:r w:rsidRPr="000A6818">
        <w:tab/>
      </w:r>
      <w:proofErr w:type="gramStart"/>
      <w:r w:rsidRPr="000A6818">
        <w:t>but</w:t>
      </w:r>
      <w:proofErr w:type="gramEnd"/>
      <w:r w:rsidRPr="000A6818">
        <w:t xml:space="preserve"> before reversing entries were prepared?</w:t>
      </w:r>
    </w:p>
    <w:p w:rsidR="000A6818" w:rsidRPr="000A6818" w:rsidRDefault="000A6818" w:rsidP="000A6818">
      <w:r w:rsidRPr="000A6818">
        <w:tab/>
        <w:t>A. zero</w:t>
      </w:r>
      <w:r w:rsidRPr="000A6818">
        <w:tab/>
      </w:r>
      <w:r w:rsidRPr="000A6818">
        <w:tab/>
      </w:r>
      <w:r w:rsidRPr="000A6818">
        <w:tab/>
        <w:t>D. $35 debit</w:t>
      </w:r>
      <w:r w:rsidRPr="000A6818">
        <w:tab/>
      </w:r>
      <w:r w:rsidRPr="000A6818">
        <w:tab/>
        <w:t>F. $42 debit</w:t>
      </w:r>
    </w:p>
    <w:p w:rsidR="000A6818" w:rsidRPr="000A6818" w:rsidRDefault="000A6818" w:rsidP="000A6818">
      <w:r w:rsidRPr="000A6818">
        <w:tab/>
        <w:t>B. $7 debit</w:t>
      </w:r>
      <w:r w:rsidRPr="000A6818">
        <w:tab/>
      </w:r>
      <w:r w:rsidRPr="000A6818">
        <w:tab/>
        <w:t>E. $35 credit</w:t>
      </w:r>
      <w:r w:rsidRPr="000A6818">
        <w:tab/>
        <w:t>G. $42 credit</w:t>
      </w:r>
    </w:p>
    <w:p w:rsidR="000A6818" w:rsidRPr="000A6818" w:rsidRDefault="000A6818" w:rsidP="000A6818">
      <w:r w:rsidRPr="000A6818">
        <w:tab/>
        <w:t>C. $7 credit</w:t>
      </w:r>
    </w:p>
    <w:p w:rsidR="000A6818" w:rsidRPr="000A6818" w:rsidRDefault="000A6818" w:rsidP="000A6818"/>
    <w:p w:rsidR="000A6818" w:rsidRPr="000A6818" w:rsidRDefault="000A6818" w:rsidP="000A6818">
      <w:r>
        <w:t>38</w:t>
      </w:r>
      <w:r w:rsidRPr="000A6818">
        <w:t>. What was the balance in Interest Income after reversing entries were posted but</w:t>
      </w:r>
    </w:p>
    <w:p w:rsidR="000A6818" w:rsidRPr="000A6818" w:rsidRDefault="000A6818" w:rsidP="000A6818">
      <w:r w:rsidRPr="000A6818">
        <w:tab/>
      </w:r>
      <w:proofErr w:type="gramStart"/>
      <w:r w:rsidRPr="000A6818">
        <w:t>before</w:t>
      </w:r>
      <w:proofErr w:type="gramEnd"/>
      <w:r w:rsidRPr="000A6818">
        <w:t xml:space="preserve"> Mr. Nabors made any payment?</w:t>
      </w:r>
    </w:p>
    <w:p w:rsidR="000A6818" w:rsidRPr="000A6818" w:rsidRDefault="000A6818" w:rsidP="000A6818">
      <w:r w:rsidRPr="000A6818">
        <w:tab/>
        <w:t>A. zero</w:t>
      </w:r>
      <w:r w:rsidRPr="000A6818">
        <w:tab/>
      </w:r>
      <w:r w:rsidRPr="000A6818">
        <w:tab/>
      </w:r>
      <w:r w:rsidRPr="000A6818">
        <w:tab/>
        <w:t>D. $35 debit</w:t>
      </w:r>
      <w:r w:rsidRPr="000A6818">
        <w:tab/>
      </w:r>
      <w:r w:rsidRPr="000A6818">
        <w:tab/>
        <w:t>F. $42 debit</w:t>
      </w:r>
    </w:p>
    <w:p w:rsidR="000A6818" w:rsidRPr="000A6818" w:rsidRDefault="000A6818" w:rsidP="000A6818">
      <w:r w:rsidRPr="000A6818">
        <w:tab/>
        <w:t>B. $7 debit</w:t>
      </w:r>
      <w:r w:rsidRPr="000A6818">
        <w:tab/>
      </w:r>
      <w:r w:rsidRPr="000A6818">
        <w:tab/>
        <w:t>E. $35 credit</w:t>
      </w:r>
      <w:r w:rsidRPr="000A6818">
        <w:tab/>
        <w:t>G. $42 credit</w:t>
      </w:r>
    </w:p>
    <w:p w:rsidR="000A6818" w:rsidRPr="000A6818" w:rsidRDefault="000A6818" w:rsidP="000A6818">
      <w:r w:rsidRPr="000A6818">
        <w:tab/>
        <w:t>C. $7 credit</w:t>
      </w:r>
    </w:p>
    <w:p w:rsidR="000A6818" w:rsidRPr="000A6818" w:rsidRDefault="000A6818" w:rsidP="000A6818"/>
    <w:p w:rsidR="000A6818" w:rsidRPr="000A6818" w:rsidRDefault="00BB25A4" w:rsidP="00BB25A4">
      <w:pPr>
        <w:ind w:hanging="90"/>
      </w:pPr>
      <w:r>
        <w:t>*</w:t>
      </w:r>
      <w:r w:rsidR="000A6818">
        <w:t>39</w:t>
      </w:r>
      <w:r w:rsidR="000A6818" w:rsidRPr="000A6818">
        <w:t>. What was the balance in Interest Income as of the end of January 2017?</w:t>
      </w:r>
    </w:p>
    <w:p w:rsidR="000A6818" w:rsidRPr="000A6818" w:rsidRDefault="000A6818" w:rsidP="000A6818">
      <w:r w:rsidRPr="000A6818">
        <w:tab/>
        <w:t>A. zero</w:t>
      </w:r>
      <w:r w:rsidRPr="000A6818">
        <w:tab/>
      </w:r>
      <w:r w:rsidRPr="000A6818">
        <w:tab/>
      </w:r>
      <w:r w:rsidRPr="000A6818">
        <w:tab/>
        <w:t>D. $35 debit</w:t>
      </w:r>
      <w:r w:rsidRPr="000A6818">
        <w:tab/>
      </w:r>
      <w:r w:rsidRPr="000A6818">
        <w:tab/>
        <w:t>F. $42 debit</w:t>
      </w:r>
    </w:p>
    <w:p w:rsidR="000A6818" w:rsidRPr="000A6818" w:rsidRDefault="000A6818" w:rsidP="000A6818">
      <w:r w:rsidRPr="000A6818">
        <w:tab/>
        <w:t>B. $7 debit</w:t>
      </w:r>
      <w:r w:rsidRPr="000A6818">
        <w:tab/>
      </w:r>
      <w:r w:rsidRPr="000A6818">
        <w:tab/>
        <w:t>E. $35 credit</w:t>
      </w:r>
      <w:r w:rsidRPr="000A6818">
        <w:tab/>
        <w:t>G. $42 credit</w:t>
      </w:r>
    </w:p>
    <w:p w:rsidR="000A6818" w:rsidRPr="000A6818" w:rsidRDefault="000A6818" w:rsidP="000A6818">
      <w:pPr>
        <w:rPr>
          <w:rFonts w:cs="Arial"/>
        </w:rPr>
      </w:pPr>
      <w:r w:rsidRPr="000A6818">
        <w:tab/>
        <w:t>C. $7 credit</w:t>
      </w:r>
    </w:p>
    <w:p w:rsidR="000A6818" w:rsidRPr="000A6818" w:rsidRDefault="000A6818" w:rsidP="000A6818">
      <w:pPr>
        <w:rPr>
          <w:rFonts w:eastAsiaTheme="minorEastAsia" w:cs="Arial"/>
        </w:rPr>
      </w:pPr>
    </w:p>
    <w:p w:rsidR="009E69F2" w:rsidRPr="000121B8" w:rsidRDefault="000A6818" w:rsidP="008D6566">
      <w:pPr>
        <w:pStyle w:val="NoSpacing"/>
        <w:rPr>
          <w:rFonts w:ascii="Arial" w:hAnsi="Arial" w:cs="Arial"/>
          <w:b/>
          <w:sz w:val="24"/>
          <w:szCs w:val="24"/>
          <w:u w:val="single"/>
        </w:rPr>
      </w:pPr>
      <w:r w:rsidRPr="000121B8">
        <w:rPr>
          <w:rFonts w:ascii="Arial" w:hAnsi="Arial" w:cs="Arial"/>
          <w:b/>
          <w:sz w:val="24"/>
          <w:szCs w:val="24"/>
          <w:u w:val="single"/>
        </w:rPr>
        <w:t>Group 10</w:t>
      </w:r>
    </w:p>
    <w:p w:rsidR="000121B8" w:rsidRPr="000121B8" w:rsidRDefault="000121B8" w:rsidP="000121B8">
      <w:pPr>
        <w:tabs>
          <w:tab w:val="left" w:pos="432"/>
        </w:tabs>
        <w:overflowPunct w:val="0"/>
        <w:autoSpaceDE w:val="0"/>
        <w:autoSpaceDN w:val="0"/>
        <w:adjustRightInd w:val="0"/>
        <w:jc w:val="both"/>
        <w:textAlignment w:val="baseline"/>
        <w:rPr>
          <w:b/>
          <w:szCs w:val="20"/>
        </w:rPr>
      </w:pPr>
      <w:r w:rsidRPr="000121B8">
        <w:rPr>
          <w:b/>
          <w:szCs w:val="20"/>
        </w:rPr>
        <w:t>For questions 40 through 45, write the identifying letter of the best response on your answer sheet.</w:t>
      </w:r>
    </w:p>
    <w:p w:rsidR="000121B8" w:rsidRDefault="000121B8" w:rsidP="000121B8">
      <w:pPr>
        <w:tabs>
          <w:tab w:val="left" w:pos="432"/>
        </w:tabs>
        <w:overflowPunct w:val="0"/>
        <w:autoSpaceDE w:val="0"/>
        <w:autoSpaceDN w:val="0"/>
        <w:adjustRightInd w:val="0"/>
        <w:textAlignment w:val="baseline"/>
        <w:rPr>
          <w:szCs w:val="20"/>
        </w:rPr>
      </w:pPr>
    </w:p>
    <w:p w:rsidR="000121B8" w:rsidRPr="000121B8" w:rsidRDefault="000121B8" w:rsidP="000121B8">
      <w:pPr>
        <w:tabs>
          <w:tab w:val="left" w:pos="432"/>
        </w:tabs>
        <w:overflowPunct w:val="0"/>
        <w:autoSpaceDE w:val="0"/>
        <w:autoSpaceDN w:val="0"/>
        <w:adjustRightInd w:val="0"/>
        <w:textAlignment w:val="baseline"/>
        <w:rPr>
          <w:szCs w:val="20"/>
        </w:rPr>
      </w:pPr>
      <w:r>
        <w:rPr>
          <w:szCs w:val="20"/>
        </w:rPr>
        <w:t>40</w:t>
      </w:r>
      <w:r w:rsidRPr="000121B8">
        <w:rPr>
          <w:szCs w:val="20"/>
        </w:rPr>
        <w:t>. Merchandise was sold on account for $5,000 with terms of 3/10, n/30, with a</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subsequent</w:t>
      </w:r>
      <w:proofErr w:type="gramEnd"/>
      <w:r w:rsidRPr="000121B8">
        <w:rPr>
          <w:szCs w:val="20"/>
        </w:rPr>
        <w:t xml:space="preserve"> sales return of $200.  If payment is received within the discount</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period</w:t>
      </w:r>
      <w:proofErr w:type="gramEnd"/>
      <w:r w:rsidRPr="000121B8">
        <w:rPr>
          <w:szCs w:val="20"/>
        </w:rPr>
        <w:t>, net sales as a result of the above transactions would be:</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t>A. $4,650       B. $4,656       C. $4,800       D. $4,850       E. $5,000</w:t>
      </w:r>
    </w:p>
    <w:p w:rsidR="000121B8" w:rsidRPr="000121B8" w:rsidRDefault="000121B8" w:rsidP="000121B8">
      <w:pPr>
        <w:tabs>
          <w:tab w:val="left" w:pos="432"/>
        </w:tabs>
        <w:overflowPunct w:val="0"/>
        <w:autoSpaceDE w:val="0"/>
        <w:autoSpaceDN w:val="0"/>
        <w:adjustRightInd w:val="0"/>
        <w:textAlignment w:val="baseline"/>
        <w:rPr>
          <w:szCs w:val="20"/>
        </w:rPr>
      </w:pPr>
    </w:p>
    <w:p w:rsidR="000121B8" w:rsidRPr="000121B8" w:rsidRDefault="000121B8" w:rsidP="000121B8">
      <w:pPr>
        <w:tabs>
          <w:tab w:val="left" w:pos="432"/>
        </w:tabs>
        <w:rPr>
          <w:rFonts w:cs="Arial"/>
        </w:rPr>
      </w:pPr>
      <w:r>
        <w:rPr>
          <w:rFonts w:cs="Arial"/>
        </w:rPr>
        <w:t>4</w:t>
      </w:r>
      <w:r w:rsidRPr="000121B8">
        <w:rPr>
          <w:rFonts w:cs="Arial"/>
        </w:rPr>
        <w:t>1. Unearned Revenue is classified as a</w:t>
      </w:r>
    </w:p>
    <w:p w:rsidR="000121B8" w:rsidRPr="000121B8" w:rsidRDefault="000121B8" w:rsidP="000121B8">
      <w:pPr>
        <w:tabs>
          <w:tab w:val="left" w:pos="432"/>
        </w:tabs>
        <w:rPr>
          <w:rFonts w:cs="Arial"/>
        </w:rPr>
      </w:pPr>
      <w:r w:rsidRPr="000121B8">
        <w:rPr>
          <w:rFonts w:cs="Arial"/>
        </w:rPr>
        <w:tab/>
        <w:t>A. revenue</w:t>
      </w:r>
      <w:r>
        <w:rPr>
          <w:rFonts w:cs="Arial"/>
        </w:rPr>
        <w:t xml:space="preserve">       B. current liability       C. long-term debt       D. capital stock</w:t>
      </w:r>
    </w:p>
    <w:p w:rsidR="000121B8" w:rsidRDefault="000121B8" w:rsidP="000121B8">
      <w:pPr>
        <w:tabs>
          <w:tab w:val="left" w:pos="432"/>
        </w:tabs>
        <w:overflowPunct w:val="0"/>
        <w:autoSpaceDE w:val="0"/>
        <w:autoSpaceDN w:val="0"/>
        <w:adjustRightInd w:val="0"/>
        <w:textAlignment w:val="baseline"/>
        <w:rPr>
          <w:szCs w:val="20"/>
        </w:rPr>
      </w:pPr>
    </w:p>
    <w:p w:rsidR="000121B8" w:rsidRPr="000121B8" w:rsidRDefault="000121B8" w:rsidP="000121B8">
      <w:pPr>
        <w:tabs>
          <w:tab w:val="left" w:pos="432"/>
        </w:tabs>
        <w:rPr>
          <w:rFonts w:cs="Arial"/>
        </w:rPr>
      </w:pPr>
      <w:r>
        <w:rPr>
          <w:rFonts w:cs="Arial"/>
        </w:rPr>
        <w:t>42</w:t>
      </w:r>
      <w:r w:rsidRPr="000121B8">
        <w:rPr>
          <w:rFonts w:cs="Arial"/>
        </w:rPr>
        <w:t>. Which of the following is not an example of accrued expenses?</w:t>
      </w:r>
    </w:p>
    <w:p w:rsidR="000121B8" w:rsidRPr="000121B8" w:rsidRDefault="000121B8" w:rsidP="000121B8">
      <w:pPr>
        <w:tabs>
          <w:tab w:val="left" w:pos="432"/>
        </w:tabs>
        <w:rPr>
          <w:rFonts w:cs="Arial"/>
        </w:rPr>
      </w:pPr>
      <w:r w:rsidRPr="000121B8">
        <w:rPr>
          <w:rFonts w:cs="Arial"/>
        </w:rPr>
        <w:tab/>
        <w:t>A. premiums paid in advance on insurance policies</w:t>
      </w:r>
    </w:p>
    <w:p w:rsidR="000121B8" w:rsidRPr="000121B8" w:rsidRDefault="000121B8" w:rsidP="000121B8">
      <w:pPr>
        <w:tabs>
          <w:tab w:val="left" w:pos="432"/>
        </w:tabs>
        <w:rPr>
          <w:rFonts w:cs="Arial"/>
        </w:rPr>
      </w:pPr>
      <w:r w:rsidRPr="000121B8">
        <w:rPr>
          <w:rFonts w:cs="Arial"/>
        </w:rPr>
        <w:tab/>
        <w:t>B. salaries earned by employees not yet paid to them</w:t>
      </w:r>
    </w:p>
    <w:p w:rsidR="000121B8" w:rsidRPr="000121B8" w:rsidRDefault="000121B8" w:rsidP="000121B8">
      <w:pPr>
        <w:tabs>
          <w:tab w:val="left" w:pos="432"/>
        </w:tabs>
        <w:rPr>
          <w:rFonts w:cs="Arial"/>
        </w:rPr>
      </w:pPr>
      <w:r w:rsidRPr="000121B8">
        <w:rPr>
          <w:rFonts w:cs="Arial"/>
        </w:rPr>
        <w:tab/>
        <w:t>C. property taxes owed but not yet paid</w:t>
      </w:r>
      <w:r w:rsidRPr="000121B8">
        <w:rPr>
          <w:rFonts w:cs="Arial"/>
        </w:rPr>
        <w:tab/>
      </w:r>
    </w:p>
    <w:p w:rsidR="000121B8" w:rsidRPr="000121B8" w:rsidRDefault="000121B8" w:rsidP="000121B8">
      <w:pPr>
        <w:tabs>
          <w:tab w:val="left" w:pos="432"/>
        </w:tabs>
        <w:rPr>
          <w:rFonts w:cs="Arial"/>
        </w:rPr>
      </w:pPr>
      <w:r w:rsidRPr="000121B8">
        <w:rPr>
          <w:rFonts w:cs="Arial"/>
        </w:rPr>
        <w:tab/>
        <w:t>D. unpaid interest incurred on promissory notes</w:t>
      </w:r>
    </w:p>
    <w:p w:rsidR="000121B8" w:rsidRDefault="000121B8" w:rsidP="000121B8">
      <w:pPr>
        <w:tabs>
          <w:tab w:val="left" w:pos="432"/>
        </w:tabs>
        <w:overflowPunct w:val="0"/>
        <w:autoSpaceDE w:val="0"/>
        <w:autoSpaceDN w:val="0"/>
        <w:adjustRightInd w:val="0"/>
        <w:textAlignment w:val="baseline"/>
        <w:rPr>
          <w:szCs w:val="20"/>
        </w:rPr>
      </w:pPr>
    </w:p>
    <w:p w:rsidR="000673DB" w:rsidRDefault="000673DB" w:rsidP="000121B8">
      <w:pPr>
        <w:tabs>
          <w:tab w:val="left" w:pos="432"/>
        </w:tabs>
        <w:overflowPunct w:val="0"/>
        <w:autoSpaceDE w:val="0"/>
        <w:autoSpaceDN w:val="0"/>
        <w:adjustRightInd w:val="0"/>
        <w:textAlignment w:val="baseline"/>
        <w:rPr>
          <w:b/>
          <w:szCs w:val="20"/>
          <w:u w:val="single"/>
        </w:rPr>
      </w:pPr>
    </w:p>
    <w:p w:rsidR="000121B8" w:rsidRPr="000121B8" w:rsidRDefault="000121B8" w:rsidP="000121B8">
      <w:pPr>
        <w:tabs>
          <w:tab w:val="left" w:pos="432"/>
        </w:tabs>
        <w:overflowPunct w:val="0"/>
        <w:autoSpaceDE w:val="0"/>
        <w:autoSpaceDN w:val="0"/>
        <w:adjustRightInd w:val="0"/>
        <w:textAlignment w:val="baseline"/>
        <w:rPr>
          <w:b/>
          <w:szCs w:val="20"/>
          <w:u w:val="single"/>
        </w:rPr>
      </w:pPr>
      <w:r w:rsidRPr="000121B8">
        <w:rPr>
          <w:b/>
          <w:szCs w:val="20"/>
          <w:u w:val="single"/>
        </w:rPr>
        <w:t>Group 10 continued</w:t>
      </w:r>
    </w:p>
    <w:p w:rsidR="009C56C9" w:rsidRDefault="009C56C9" w:rsidP="000121B8">
      <w:pPr>
        <w:tabs>
          <w:tab w:val="left" w:pos="432"/>
        </w:tabs>
        <w:overflowPunct w:val="0"/>
        <w:autoSpaceDE w:val="0"/>
        <w:autoSpaceDN w:val="0"/>
        <w:adjustRightInd w:val="0"/>
        <w:textAlignment w:val="baseline"/>
        <w:rPr>
          <w:szCs w:val="20"/>
        </w:rPr>
      </w:pPr>
    </w:p>
    <w:p w:rsidR="000121B8" w:rsidRPr="000121B8" w:rsidRDefault="00BB25A4" w:rsidP="00BB25A4">
      <w:pPr>
        <w:tabs>
          <w:tab w:val="left" w:pos="432"/>
        </w:tabs>
        <w:overflowPunct w:val="0"/>
        <w:autoSpaceDE w:val="0"/>
        <w:autoSpaceDN w:val="0"/>
        <w:adjustRightInd w:val="0"/>
        <w:ind w:hanging="90"/>
        <w:textAlignment w:val="baseline"/>
        <w:rPr>
          <w:szCs w:val="20"/>
        </w:rPr>
      </w:pPr>
      <w:r>
        <w:rPr>
          <w:szCs w:val="20"/>
        </w:rPr>
        <w:t>*</w:t>
      </w:r>
      <w:r w:rsidR="000121B8">
        <w:rPr>
          <w:szCs w:val="20"/>
        </w:rPr>
        <w:t>43</w:t>
      </w:r>
      <w:r w:rsidR="000121B8" w:rsidRPr="000121B8">
        <w:rPr>
          <w:szCs w:val="20"/>
        </w:rPr>
        <w:t>. Ranger Company’s employees had the following earnings records at the close of</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the</w:t>
      </w:r>
      <w:proofErr w:type="gramEnd"/>
      <w:r w:rsidRPr="000121B8">
        <w:rPr>
          <w:szCs w:val="20"/>
        </w:rPr>
        <w:tab/>
        <w:t>March 31 payroll period:</w:t>
      </w:r>
    </w:p>
    <w:p w:rsidR="000121B8" w:rsidRPr="000121B8" w:rsidRDefault="000121B8" w:rsidP="000121B8">
      <w:pPr>
        <w:tabs>
          <w:tab w:val="left" w:pos="432"/>
        </w:tabs>
        <w:overflowPunct w:val="0"/>
        <w:autoSpaceDE w:val="0"/>
        <w:autoSpaceDN w:val="0"/>
        <w:adjustRightInd w:val="0"/>
        <w:jc w:val="center"/>
        <w:textAlignment w:val="baseline"/>
        <w:rPr>
          <w:b/>
          <w:szCs w:val="20"/>
        </w:rPr>
      </w:pPr>
    </w:p>
    <w:tbl>
      <w:tblPr>
        <w:tblStyle w:val="TableGrid1"/>
        <w:tblW w:w="0" w:type="auto"/>
        <w:jc w:val="center"/>
        <w:tblInd w:w="732" w:type="dxa"/>
        <w:tblLook w:val="04A0" w:firstRow="1" w:lastRow="0" w:firstColumn="1" w:lastColumn="0" w:noHBand="0" w:noVBand="1"/>
      </w:tblPr>
      <w:tblGrid>
        <w:gridCol w:w="1637"/>
        <w:gridCol w:w="2430"/>
        <w:gridCol w:w="2029"/>
      </w:tblGrid>
      <w:tr w:rsidR="000121B8" w:rsidRPr="000121B8" w:rsidTr="00BB25A4">
        <w:trPr>
          <w:jc w:val="center"/>
        </w:trPr>
        <w:tc>
          <w:tcPr>
            <w:tcW w:w="1637" w:type="dxa"/>
            <w:shd w:val="clear" w:color="auto" w:fill="BFBFBF" w:themeFill="background1" w:themeFillShade="BF"/>
            <w:vAlign w:val="center"/>
          </w:tcPr>
          <w:p w:rsidR="000121B8" w:rsidRPr="000121B8" w:rsidRDefault="000121B8" w:rsidP="000121B8">
            <w:pPr>
              <w:tabs>
                <w:tab w:val="left" w:pos="432"/>
              </w:tabs>
              <w:overflowPunct w:val="0"/>
              <w:autoSpaceDE w:val="0"/>
              <w:autoSpaceDN w:val="0"/>
              <w:adjustRightInd w:val="0"/>
              <w:jc w:val="center"/>
              <w:textAlignment w:val="baseline"/>
              <w:rPr>
                <w:b/>
                <w:szCs w:val="20"/>
              </w:rPr>
            </w:pPr>
            <w:r w:rsidRPr="000121B8">
              <w:rPr>
                <w:b/>
                <w:szCs w:val="20"/>
              </w:rPr>
              <w:t>Employee</w:t>
            </w:r>
          </w:p>
        </w:tc>
        <w:tc>
          <w:tcPr>
            <w:tcW w:w="2430" w:type="dxa"/>
            <w:shd w:val="clear" w:color="auto" w:fill="BFBFBF" w:themeFill="background1" w:themeFillShade="BF"/>
          </w:tcPr>
          <w:p w:rsidR="000121B8" w:rsidRPr="000121B8" w:rsidRDefault="000121B8" w:rsidP="000121B8">
            <w:pPr>
              <w:tabs>
                <w:tab w:val="left" w:pos="432"/>
              </w:tabs>
              <w:overflowPunct w:val="0"/>
              <w:autoSpaceDE w:val="0"/>
              <w:autoSpaceDN w:val="0"/>
              <w:adjustRightInd w:val="0"/>
              <w:jc w:val="center"/>
              <w:textAlignment w:val="baseline"/>
              <w:rPr>
                <w:b/>
                <w:szCs w:val="20"/>
              </w:rPr>
            </w:pPr>
            <w:r w:rsidRPr="000121B8">
              <w:rPr>
                <w:b/>
                <w:szCs w:val="20"/>
              </w:rPr>
              <w:t>Earnings Through</w:t>
            </w:r>
          </w:p>
          <w:p w:rsidR="000121B8" w:rsidRPr="000121B8" w:rsidRDefault="000121B8" w:rsidP="000121B8">
            <w:pPr>
              <w:tabs>
                <w:tab w:val="left" w:pos="432"/>
              </w:tabs>
              <w:overflowPunct w:val="0"/>
              <w:autoSpaceDE w:val="0"/>
              <w:autoSpaceDN w:val="0"/>
              <w:adjustRightInd w:val="0"/>
              <w:jc w:val="center"/>
              <w:textAlignment w:val="baseline"/>
              <w:rPr>
                <w:b/>
                <w:szCs w:val="20"/>
              </w:rPr>
            </w:pPr>
            <w:r w:rsidRPr="000121B8">
              <w:rPr>
                <w:b/>
                <w:szCs w:val="20"/>
              </w:rPr>
              <w:t>Last Pay Period</w:t>
            </w:r>
          </w:p>
        </w:tc>
        <w:tc>
          <w:tcPr>
            <w:tcW w:w="2029" w:type="dxa"/>
            <w:shd w:val="clear" w:color="auto" w:fill="BFBFBF" w:themeFill="background1" w:themeFillShade="BF"/>
          </w:tcPr>
          <w:p w:rsidR="000121B8" w:rsidRPr="000121B8" w:rsidRDefault="000121B8" w:rsidP="000121B8">
            <w:pPr>
              <w:tabs>
                <w:tab w:val="left" w:pos="432"/>
              </w:tabs>
              <w:overflowPunct w:val="0"/>
              <w:autoSpaceDE w:val="0"/>
              <w:autoSpaceDN w:val="0"/>
              <w:adjustRightInd w:val="0"/>
              <w:jc w:val="center"/>
              <w:textAlignment w:val="baseline"/>
              <w:rPr>
                <w:b/>
                <w:szCs w:val="20"/>
              </w:rPr>
            </w:pPr>
            <w:r w:rsidRPr="000121B8">
              <w:rPr>
                <w:b/>
                <w:szCs w:val="20"/>
              </w:rPr>
              <w:t>Earnings</w:t>
            </w:r>
          </w:p>
          <w:p w:rsidR="000121B8" w:rsidRPr="000121B8" w:rsidRDefault="000121B8" w:rsidP="000121B8">
            <w:pPr>
              <w:tabs>
                <w:tab w:val="left" w:pos="432"/>
              </w:tabs>
              <w:overflowPunct w:val="0"/>
              <w:autoSpaceDE w:val="0"/>
              <w:autoSpaceDN w:val="0"/>
              <w:adjustRightInd w:val="0"/>
              <w:jc w:val="center"/>
              <w:textAlignment w:val="baseline"/>
              <w:rPr>
                <w:b/>
                <w:szCs w:val="20"/>
              </w:rPr>
            </w:pPr>
            <w:r w:rsidRPr="000121B8">
              <w:rPr>
                <w:b/>
                <w:szCs w:val="20"/>
              </w:rPr>
              <w:t>This Pay Period</w:t>
            </w:r>
          </w:p>
        </w:tc>
      </w:tr>
      <w:tr w:rsidR="000121B8" w:rsidRPr="000121B8" w:rsidTr="00BB25A4">
        <w:trPr>
          <w:jc w:val="center"/>
        </w:trPr>
        <w:tc>
          <w:tcPr>
            <w:tcW w:w="1637"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 xml:space="preserve">J. </w:t>
            </w:r>
            <w:proofErr w:type="spellStart"/>
            <w:r w:rsidRPr="000121B8">
              <w:rPr>
                <w:szCs w:val="20"/>
              </w:rPr>
              <w:t>Lucroy</w:t>
            </w:r>
            <w:proofErr w:type="spellEnd"/>
          </w:p>
        </w:tc>
        <w:tc>
          <w:tcPr>
            <w:tcW w:w="2430"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6,300</w:t>
            </w:r>
          </w:p>
        </w:tc>
        <w:tc>
          <w:tcPr>
            <w:tcW w:w="2029"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1,900</w:t>
            </w:r>
          </w:p>
        </w:tc>
      </w:tr>
      <w:tr w:rsidR="000121B8" w:rsidRPr="000121B8" w:rsidTr="00BB25A4">
        <w:trPr>
          <w:jc w:val="center"/>
        </w:trPr>
        <w:tc>
          <w:tcPr>
            <w:tcW w:w="1637"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E. Andrus</w:t>
            </w:r>
          </w:p>
        </w:tc>
        <w:tc>
          <w:tcPr>
            <w:tcW w:w="2430"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8,100</w:t>
            </w:r>
          </w:p>
        </w:tc>
        <w:tc>
          <w:tcPr>
            <w:tcW w:w="2029"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1,500</w:t>
            </w:r>
          </w:p>
        </w:tc>
      </w:tr>
      <w:tr w:rsidR="000121B8" w:rsidRPr="000121B8" w:rsidTr="00BB25A4">
        <w:trPr>
          <w:jc w:val="center"/>
        </w:trPr>
        <w:tc>
          <w:tcPr>
            <w:tcW w:w="1637"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M. Napoli</w:t>
            </w:r>
          </w:p>
        </w:tc>
        <w:tc>
          <w:tcPr>
            <w:tcW w:w="2430"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9,200</w:t>
            </w:r>
          </w:p>
        </w:tc>
        <w:tc>
          <w:tcPr>
            <w:tcW w:w="2029"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3,100</w:t>
            </w:r>
          </w:p>
        </w:tc>
      </w:tr>
      <w:tr w:rsidR="000121B8" w:rsidRPr="000121B8" w:rsidTr="00BB25A4">
        <w:trPr>
          <w:jc w:val="center"/>
        </w:trPr>
        <w:tc>
          <w:tcPr>
            <w:tcW w:w="1637"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S. Choo</w:t>
            </w:r>
          </w:p>
        </w:tc>
        <w:tc>
          <w:tcPr>
            <w:tcW w:w="2430"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3,800</w:t>
            </w:r>
          </w:p>
        </w:tc>
        <w:tc>
          <w:tcPr>
            <w:tcW w:w="2029"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1,400</w:t>
            </w:r>
          </w:p>
        </w:tc>
      </w:tr>
      <w:tr w:rsidR="000121B8" w:rsidRPr="000121B8" w:rsidTr="00BB25A4">
        <w:trPr>
          <w:jc w:val="center"/>
        </w:trPr>
        <w:tc>
          <w:tcPr>
            <w:tcW w:w="1637"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 xml:space="preserve">A. </w:t>
            </w:r>
            <w:proofErr w:type="spellStart"/>
            <w:r w:rsidRPr="000121B8">
              <w:rPr>
                <w:szCs w:val="20"/>
              </w:rPr>
              <w:t>Beltre</w:t>
            </w:r>
            <w:proofErr w:type="spellEnd"/>
          </w:p>
        </w:tc>
        <w:tc>
          <w:tcPr>
            <w:tcW w:w="2430"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10,400</w:t>
            </w:r>
          </w:p>
        </w:tc>
        <w:tc>
          <w:tcPr>
            <w:tcW w:w="2029" w:type="dxa"/>
          </w:tcPr>
          <w:p w:rsidR="000121B8" w:rsidRPr="000121B8" w:rsidRDefault="000121B8" w:rsidP="000121B8">
            <w:pPr>
              <w:tabs>
                <w:tab w:val="left" w:pos="432"/>
              </w:tabs>
              <w:overflowPunct w:val="0"/>
              <w:autoSpaceDE w:val="0"/>
              <w:autoSpaceDN w:val="0"/>
              <w:adjustRightInd w:val="0"/>
              <w:jc w:val="center"/>
              <w:textAlignment w:val="baseline"/>
              <w:rPr>
                <w:szCs w:val="20"/>
              </w:rPr>
            </w:pPr>
            <w:r w:rsidRPr="000121B8">
              <w:rPr>
                <w:szCs w:val="20"/>
              </w:rPr>
              <w:t>2,600</w:t>
            </w:r>
          </w:p>
        </w:tc>
      </w:tr>
    </w:tbl>
    <w:p w:rsidR="000121B8" w:rsidRPr="000121B8" w:rsidRDefault="000121B8" w:rsidP="000121B8">
      <w:pPr>
        <w:tabs>
          <w:tab w:val="left" w:pos="432"/>
        </w:tabs>
        <w:overflowPunct w:val="0"/>
        <w:autoSpaceDE w:val="0"/>
        <w:autoSpaceDN w:val="0"/>
        <w:adjustRightInd w:val="0"/>
        <w:textAlignment w:val="baseline"/>
        <w:rPr>
          <w:szCs w:val="20"/>
        </w:rPr>
      </w:pP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t>Ranger Company’s payroll tax expense on each employee includes:  social security</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of</w:t>
      </w:r>
      <w:proofErr w:type="gramEnd"/>
      <w:r w:rsidRPr="000121B8">
        <w:rPr>
          <w:szCs w:val="20"/>
        </w:rPr>
        <w:t xml:space="preserve"> 6.2% on the first $127,200 earned; Medicare of 1.45% on all earnings; federal</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unemployment</w:t>
      </w:r>
      <w:proofErr w:type="gramEnd"/>
      <w:r w:rsidRPr="000121B8">
        <w:rPr>
          <w:szCs w:val="20"/>
        </w:rPr>
        <w:t xml:space="preserve"> taxes of 0.8% on the first $7000 earned; and state unemployment</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taxes</w:t>
      </w:r>
      <w:proofErr w:type="gramEnd"/>
      <w:r w:rsidRPr="000121B8">
        <w:rPr>
          <w:szCs w:val="20"/>
        </w:rPr>
        <w:t xml:space="preserve"> of 2.7% on the first $9,000 earned.  What is the total payroll tax expense </w:t>
      </w:r>
      <w:proofErr w:type="gramStart"/>
      <w:r w:rsidRPr="000121B8">
        <w:rPr>
          <w:szCs w:val="20"/>
        </w:rPr>
        <w:t>for</w:t>
      </w:r>
      <w:proofErr w:type="gramEnd"/>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r>
      <w:proofErr w:type="gramStart"/>
      <w:r w:rsidRPr="000121B8">
        <w:rPr>
          <w:szCs w:val="20"/>
        </w:rPr>
        <w:t>the</w:t>
      </w:r>
      <w:proofErr w:type="gramEnd"/>
      <w:r w:rsidRPr="000121B8">
        <w:rPr>
          <w:szCs w:val="20"/>
        </w:rPr>
        <w:t xml:space="preserve"> current pay period?</w:t>
      </w:r>
    </w:p>
    <w:p w:rsidR="000121B8" w:rsidRPr="000121B8" w:rsidRDefault="000121B8" w:rsidP="000121B8">
      <w:pPr>
        <w:tabs>
          <w:tab w:val="left" w:pos="432"/>
        </w:tabs>
        <w:overflowPunct w:val="0"/>
        <w:autoSpaceDE w:val="0"/>
        <w:autoSpaceDN w:val="0"/>
        <w:adjustRightInd w:val="0"/>
        <w:textAlignment w:val="baseline"/>
        <w:rPr>
          <w:szCs w:val="20"/>
        </w:rPr>
      </w:pPr>
      <w:r w:rsidRPr="000121B8">
        <w:rPr>
          <w:szCs w:val="20"/>
        </w:rPr>
        <w:tab/>
        <w:t>A. $876.75       B. $933.45        C. $1,170.75       D. $2,596.65       E. $5,099.35</w:t>
      </w:r>
    </w:p>
    <w:p w:rsidR="000121B8" w:rsidRPr="000121B8" w:rsidRDefault="000121B8" w:rsidP="000121B8">
      <w:pPr>
        <w:rPr>
          <w:rFonts w:eastAsiaTheme="minorEastAsia" w:cs="Arial"/>
        </w:rPr>
      </w:pPr>
    </w:p>
    <w:p w:rsidR="000121B8" w:rsidRPr="000121B8" w:rsidRDefault="000121B8" w:rsidP="000121B8">
      <w:pPr>
        <w:tabs>
          <w:tab w:val="left" w:pos="432"/>
        </w:tabs>
        <w:rPr>
          <w:rFonts w:cs="Arial"/>
        </w:rPr>
      </w:pPr>
      <w:r>
        <w:rPr>
          <w:rFonts w:cs="Arial"/>
        </w:rPr>
        <w:t>44</w:t>
      </w:r>
      <w:r w:rsidRPr="000121B8">
        <w:rPr>
          <w:rFonts w:cs="Arial"/>
        </w:rPr>
        <w:t>. Unearned revenues, prepaid expenses, accrued expenses, and accrued revenues</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are</w:t>
      </w:r>
      <w:proofErr w:type="gramEnd"/>
      <w:r w:rsidRPr="000121B8">
        <w:rPr>
          <w:rFonts w:cs="Arial"/>
        </w:rPr>
        <w:t xml:space="preserve"> all examples of</w:t>
      </w:r>
    </w:p>
    <w:p w:rsidR="000121B8" w:rsidRPr="000121B8" w:rsidRDefault="000121B8" w:rsidP="000121B8">
      <w:pPr>
        <w:tabs>
          <w:tab w:val="left" w:pos="432"/>
        </w:tabs>
        <w:rPr>
          <w:rFonts w:cs="Arial"/>
        </w:rPr>
      </w:pPr>
      <w:r w:rsidRPr="000121B8">
        <w:rPr>
          <w:rFonts w:cs="Arial"/>
        </w:rPr>
        <w:tab/>
        <w:t>A. accounts with credit balances</w:t>
      </w:r>
      <w:r w:rsidRPr="000121B8">
        <w:rPr>
          <w:rFonts w:cs="Arial"/>
        </w:rPr>
        <w:tab/>
      </w:r>
      <w:r w:rsidRPr="000121B8">
        <w:rPr>
          <w:rFonts w:cs="Arial"/>
        </w:rPr>
        <w:tab/>
      </w:r>
      <w:r w:rsidRPr="000121B8">
        <w:rPr>
          <w:rFonts w:cs="Arial"/>
        </w:rPr>
        <w:tab/>
        <w:t xml:space="preserve"> </w:t>
      </w:r>
    </w:p>
    <w:p w:rsidR="000121B8" w:rsidRPr="000121B8" w:rsidRDefault="000121B8" w:rsidP="000121B8">
      <w:pPr>
        <w:tabs>
          <w:tab w:val="left" w:pos="432"/>
        </w:tabs>
        <w:rPr>
          <w:rFonts w:cs="Arial"/>
        </w:rPr>
      </w:pPr>
      <w:r w:rsidRPr="000121B8">
        <w:rPr>
          <w:rFonts w:cs="Arial"/>
        </w:rPr>
        <w:tab/>
        <w:t>B. accounts with debit balances</w:t>
      </w:r>
      <w:r w:rsidRPr="000121B8">
        <w:rPr>
          <w:rFonts w:cs="Arial"/>
        </w:rPr>
        <w:tab/>
      </w:r>
      <w:r w:rsidRPr="000121B8">
        <w:rPr>
          <w:rFonts w:cs="Arial"/>
        </w:rPr>
        <w:tab/>
      </w:r>
      <w:r w:rsidRPr="000121B8">
        <w:rPr>
          <w:rFonts w:cs="Arial"/>
        </w:rPr>
        <w:tab/>
      </w:r>
    </w:p>
    <w:p w:rsidR="000121B8" w:rsidRPr="000121B8" w:rsidRDefault="000121B8" w:rsidP="000121B8">
      <w:pPr>
        <w:tabs>
          <w:tab w:val="left" w:pos="432"/>
        </w:tabs>
        <w:rPr>
          <w:rFonts w:cs="Arial"/>
        </w:rPr>
      </w:pPr>
      <w:r w:rsidRPr="000121B8">
        <w:rPr>
          <w:rFonts w:cs="Arial"/>
        </w:rPr>
        <w:tab/>
        <w:t>C. items that have associated contra accounts</w:t>
      </w:r>
      <w:r w:rsidRPr="000121B8">
        <w:rPr>
          <w:rFonts w:cs="Arial"/>
        </w:rPr>
        <w:tab/>
      </w:r>
    </w:p>
    <w:p w:rsidR="000121B8" w:rsidRPr="000121B8" w:rsidRDefault="000121B8" w:rsidP="000121B8">
      <w:pPr>
        <w:tabs>
          <w:tab w:val="left" w:pos="432"/>
        </w:tabs>
        <w:rPr>
          <w:rFonts w:cs="Arial"/>
        </w:rPr>
      </w:pPr>
      <w:r w:rsidRPr="000121B8">
        <w:rPr>
          <w:rFonts w:cs="Arial"/>
        </w:rPr>
        <w:tab/>
        <w:t>D. items that require adjusting entries</w:t>
      </w:r>
    </w:p>
    <w:p w:rsidR="000121B8" w:rsidRPr="000121B8" w:rsidRDefault="000121B8" w:rsidP="000121B8">
      <w:pPr>
        <w:tabs>
          <w:tab w:val="left" w:pos="432"/>
        </w:tabs>
        <w:rPr>
          <w:rFonts w:cs="Arial"/>
        </w:rPr>
      </w:pPr>
      <w:r w:rsidRPr="000121B8">
        <w:rPr>
          <w:rFonts w:cs="Arial"/>
        </w:rPr>
        <w:tab/>
        <w:t>E. Income Statement accounts</w:t>
      </w:r>
    </w:p>
    <w:p w:rsidR="000121B8" w:rsidRPr="000121B8" w:rsidRDefault="000121B8" w:rsidP="000121B8">
      <w:pPr>
        <w:rPr>
          <w:rFonts w:eastAsiaTheme="minorEastAsia" w:cs="Arial"/>
        </w:rPr>
      </w:pPr>
    </w:p>
    <w:p w:rsidR="000121B8" w:rsidRPr="000121B8" w:rsidRDefault="000121B8" w:rsidP="000121B8">
      <w:pPr>
        <w:tabs>
          <w:tab w:val="left" w:pos="432"/>
        </w:tabs>
        <w:rPr>
          <w:rFonts w:cs="Arial"/>
        </w:rPr>
      </w:pPr>
      <w:r w:rsidRPr="000121B8">
        <w:rPr>
          <w:rFonts w:cs="Arial"/>
        </w:rPr>
        <w:t>4</w:t>
      </w:r>
      <w:r>
        <w:rPr>
          <w:rFonts w:cs="Arial"/>
        </w:rPr>
        <w:t>5</w:t>
      </w:r>
      <w:r w:rsidRPr="000121B8">
        <w:rPr>
          <w:rFonts w:cs="Arial"/>
        </w:rPr>
        <w:t>. On December 31, 2016 Orange Company’s trial balance indicated a net income of</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$18,260.</w:t>
      </w:r>
      <w:proofErr w:type="gramEnd"/>
      <w:r w:rsidRPr="000121B8">
        <w:rPr>
          <w:rFonts w:cs="Arial"/>
        </w:rPr>
        <w:t xml:space="preserve">  However, Orange Company failed to make an adjustment for $550 of</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accrued</w:t>
      </w:r>
      <w:proofErr w:type="gramEnd"/>
      <w:r w:rsidRPr="000121B8">
        <w:rPr>
          <w:rFonts w:cs="Arial"/>
        </w:rPr>
        <w:t xml:space="preserve"> service revenue earned but not received, and also failed to record the </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expiration</w:t>
      </w:r>
      <w:proofErr w:type="gramEnd"/>
      <w:r w:rsidRPr="000121B8">
        <w:rPr>
          <w:rFonts w:cs="Arial"/>
        </w:rPr>
        <w:t xml:space="preserve"> of $300 of insurance premiums that had been debited to Prepaid </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Insurance.</w:t>
      </w:r>
      <w:proofErr w:type="gramEnd"/>
      <w:r w:rsidRPr="000121B8">
        <w:rPr>
          <w:rFonts w:cs="Arial"/>
        </w:rPr>
        <w:t xml:space="preserve">  The Unearned Revenue account contained a normal balance of $600</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which</w:t>
      </w:r>
      <w:proofErr w:type="gramEnd"/>
      <w:r w:rsidRPr="000121B8">
        <w:rPr>
          <w:rFonts w:cs="Arial"/>
        </w:rPr>
        <w:t xml:space="preserve"> was actually earned by December 31, 2016.  And finally, employee salary</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expense</w:t>
      </w:r>
      <w:proofErr w:type="gramEnd"/>
      <w:r w:rsidRPr="000121B8">
        <w:rPr>
          <w:rFonts w:cs="Arial"/>
        </w:rPr>
        <w:t xml:space="preserve"> of $750 was incurred but not yet paid by the end of the year 2016.  These</w:t>
      </w:r>
    </w:p>
    <w:p w:rsidR="000121B8" w:rsidRPr="000121B8" w:rsidRDefault="000121B8" w:rsidP="000121B8">
      <w:pPr>
        <w:tabs>
          <w:tab w:val="left" w:pos="432"/>
        </w:tabs>
        <w:rPr>
          <w:rFonts w:cs="Arial"/>
        </w:rPr>
      </w:pPr>
      <w:r w:rsidRPr="000121B8">
        <w:rPr>
          <w:rFonts w:cs="Arial"/>
        </w:rPr>
        <w:tab/>
      </w:r>
      <w:proofErr w:type="gramStart"/>
      <w:r w:rsidRPr="000121B8">
        <w:rPr>
          <w:rFonts w:cs="Arial"/>
        </w:rPr>
        <w:t>errors</w:t>
      </w:r>
      <w:proofErr w:type="gramEnd"/>
      <w:r w:rsidRPr="000121B8">
        <w:rPr>
          <w:rFonts w:cs="Arial"/>
        </w:rPr>
        <w:t xml:space="preserve"> </w:t>
      </w:r>
      <w:r w:rsidR="00365B41">
        <w:rPr>
          <w:rFonts w:cs="Arial"/>
        </w:rPr>
        <w:t xml:space="preserve">of omission </w:t>
      </w:r>
      <w:r w:rsidRPr="000121B8">
        <w:rPr>
          <w:rFonts w:cs="Arial"/>
        </w:rPr>
        <w:t>will cause the following:</w:t>
      </w:r>
    </w:p>
    <w:p w:rsidR="000121B8" w:rsidRPr="000121B8" w:rsidRDefault="000121B8" w:rsidP="000121B8">
      <w:pPr>
        <w:tabs>
          <w:tab w:val="left" w:pos="432"/>
        </w:tabs>
        <w:rPr>
          <w:rFonts w:cs="Arial"/>
        </w:rPr>
      </w:pPr>
      <w:r w:rsidRPr="000121B8">
        <w:rPr>
          <w:rFonts w:cs="Arial"/>
        </w:rPr>
        <w:tab/>
      </w:r>
      <w:r w:rsidRPr="000121B8">
        <w:rPr>
          <w:rFonts w:cs="Arial"/>
        </w:rPr>
        <w:tab/>
      </w:r>
      <w:r w:rsidRPr="000121B8">
        <w:rPr>
          <w:rFonts w:cs="Arial"/>
        </w:rPr>
        <w:tab/>
      </w:r>
      <w:r w:rsidRPr="000121B8">
        <w:rPr>
          <w:rFonts w:cs="Arial"/>
        </w:rPr>
        <w:tab/>
      </w:r>
      <w:r w:rsidRPr="000121B8">
        <w:rPr>
          <w:rFonts w:cs="Arial"/>
          <w:b/>
          <w:u w:val="single"/>
        </w:rPr>
        <w:t>Assets</w:t>
      </w:r>
      <w:r w:rsidRPr="000121B8">
        <w:rPr>
          <w:rFonts w:cs="Arial"/>
        </w:rPr>
        <w:tab/>
      </w:r>
      <w:r w:rsidRPr="000121B8">
        <w:rPr>
          <w:rFonts w:cs="Arial"/>
        </w:rPr>
        <w:tab/>
      </w:r>
      <w:r w:rsidRPr="000121B8">
        <w:rPr>
          <w:rFonts w:cs="Arial"/>
        </w:rPr>
        <w:tab/>
      </w:r>
      <w:r w:rsidRPr="000121B8">
        <w:rPr>
          <w:rFonts w:cs="Arial"/>
        </w:rPr>
        <w:tab/>
      </w:r>
      <w:r w:rsidRPr="000121B8">
        <w:rPr>
          <w:rFonts w:cs="Arial"/>
          <w:b/>
          <w:u w:val="single"/>
        </w:rPr>
        <w:t>Liabilities</w:t>
      </w:r>
      <w:r w:rsidRPr="000121B8">
        <w:rPr>
          <w:rFonts w:cs="Arial"/>
        </w:rPr>
        <w:tab/>
      </w:r>
      <w:r w:rsidRPr="000121B8">
        <w:rPr>
          <w:rFonts w:cs="Arial"/>
        </w:rPr>
        <w:tab/>
      </w:r>
      <w:r w:rsidRPr="000121B8">
        <w:rPr>
          <w:rFonts w:cs="Arial"/>
        </w:rPr>
        <w:tab/>
        <w:t xml:space="preserve">  </w:t>
      </w:r>
      <w:r w:rsidRPr="000121B8">
        <w:rPr>
          <w:rFonts w:cs="Arial"/>
          <w:b/>
          <w:u w:val="single"/>
        </w:rPr>
        <w:t>Capital</w:t>
      </w:r>
    </w:p>
    <w:p w:rsidR="000121B8" w:rsidRPr="000121B8" w:rsidRDefault="000121B8" w:rsidP="000121B8">
      <w:pPr>
        <w:tabs>
          <w:tab w:val="left" w:pos="432"/>
        </w:tabs>
        <w:rPr>
          <w:rFonts w:cs="Arial"/>
        </w:rPr>
      </w:pPr>
      <w:r w:rsidRPr="000121B8">
        <w:rPr>
          <w:rFonts w:cs="Arial"/>
        </w:rPr>
        <w:tab/>
        <w:t xml:space="preserve">A. </w:t>
      </w:r>
      <w:r w:rsidRPr="000121B8">
        <w:rPr>
          <w:rFonts w:cs="Arial"/>
        </w:rPr>
        <w:tab/>
      </w:r>
      <w:r w:rsidRPr="000121B8">
        <w:rPr>
          <w:rFonts w:cs="Arial"/>
        </w:rPr>
        <w:tab/>
        <w:t>understated $250</w:t>
      </w:r>
      <w:r w:rsidRPr="000121B8">
        <w:rPr>
          <w:rFonts w:cs="Arial"/>
        </w:rPr>
        <w:tab/>
        <w:t>understated $750</w:t>
      </w:r>
      <w:r w:rsidRPr="000121B8">
        <w:rPr>
          <w:rFonts w:cs="Arial"/>
        </w:rPr>
        <w:tab/>
        <w:t>understated $100</w:t>
      </w:r>
    </w:p>
    <w:p w:rsidR="000121B8" w:rsidRPr="000121B8" w:rsidRDefault="000121B8" w:rsidP="000121B8">
      <w:pPr>
        <w:tabs>
          <w:tab w:val="left" w:pos="432"/>
        </w:tabs>
        <w:rPr>
          <w:rFonts w:cs="Arial"/>
        </w:rPr>
      </w:pPr>
      <w:r w:rsidRPr="000121B8">
        <w:rPr>
          <w:rFonts w:cs="Arial"/>
        </w:rPr>
        <w:tab/>
        <w:t>B.</w:t>
      </w:r>
      <w:r w:rsidRPr="000121B8">
        <w:rPr>
          <w:rFonts w:cs="Arial"/>
        </w:rPr>
        <w:tab/>
      </w:r>
      <w:r w:rsidRPr="000121B8">
        <w:rPr>
          <w:rFonts w:cs="Arial"/>
        </w:rPr>
        <w:tab/>
        <w:t>understated $250</w:t>
      </w:r>
      <w:r w:rsidRPr="000121B8">
        <w:rPr>
          <w:rFonts w:cs="Arial"/>
        </w:rPr>
        <w:tab/>
        <w:t>understated $150</w:t>
      </w:r>
      <w:r w:rsidRPr="000121B8">
        <w:rPr>
          <w:rFonts w:cs="Arial"/>
        </w:rPr>
        <w:tab/>
        <w:t xml:space="preserve"> overstated $100</w:t>
      </w:r>
    </w:p>
    <w:p w:rsidR="000121B8" w:rsidRPr="000121B8" w:rsidRDefault="000121B8" w:rsidP="000121B8">
      <w:pPr>
        <w:tabs>
          <w:tab w:val="left" w:pos="432"/>
        </w:tabs>
        <w:rPr>
          <w:rFonts w:cs="Arial"/>
        </w:rPr>
      </w:pPr>
      <w:r w:rsidRPr="000121B8">
        <w:rPr>
          <w:rFonts w:cs="Arial"/>
        </w:rPr>
        <w:tab/>
        <w:t xml:space="preserve">C. </w:t>
      </w:r>
      <w:r w:rsidRPr="000121B8">
        <w:rPr>
          <w:rFonts w:cs="Arial"/>
        </w:rPr>
        <w:tab/>
      </w:r>
      <w:r w:rsidRPr="000121B8">
        <w:rPr>
          <w:rFonts w:cs="Arial"/>
        </w:rPr>
        <w:tab/>
        <w:t xml:space="preserve"> overstated $250</w:t>
      </w:r>
      <w:r w:rsidRPr="000121B8">
        <w:rPr>
          <w:rFonts w:cs="Arial"/>
        </w:rPr>
        <w:tab/>
        <w:t xml:space="preserve"> overstated $150</w:t>
      </w:r>
      <w:r w:rsidRPr="000121B8">
        <w:rPr>
          <w:rFonts w:cs="Arial"/>
        </w:rPr>
        <w:tab/>
        <w:t xml:space="preserve"> overstated $100</w:t>
      </w:r>
    </w:p>
    <w:p w:rsidR="000121B8" w:rsidRPr="000121B8" w:rsidRDefault="000121B8" w:rsidP="000121B8">
      <w:pPr>
        <w:tabs>
          <w:tab w:val="left" w:pos="432"/>
        </w:tabs>
        <w:rPr>
          <w:rFonts w:cs="Arial"/>
        </w:rPr>
      </w:pPr>
      <w:r w:rsidRPr="000121B8">
        <w:rPr>
          <w:rFonts w:cs="Arial"/>
        </w:rPr>
        <w:tab/>
        <w:t xml:space="preserve">D. </w:t>
      </w:r>
      <w:r w:rsidRPr="000121B8">
        <w:rPr>
          <w:rFonts w:cs="Arial"/>
        </w:rPr>
        <w:tab/>
      </w:r>
      <w:r w:rsidRPr="000121B8">
        <w:rPr>
          <w:rFonts w:cs="Arial"/>
        </w:rPr>
        <w:tab/>
        <w:t>understated $250</w:t>
      </w:r>
      <w:r w:rsidRPr="000121B8">
        <w:rPr>
          <w:rFonts w:cs="Arial"/>
        </w:rPr>
        <w:tab/>
        <w:t>understated $150</w:t>
      </w:r>
      <w:r w:rsidRPr="000121B8">
        <w:rPr>
          <w:rFonts w:cs="Arial"/>
        </w:rPr>
        <w:tab/>
        <w:t>understated $100</w:t>
      </w:r>
    </w:p>
    <w:p w:rsidR="000121B8" w:rsidRPr="000121B8" w:rsidRDefault="000121B8" w:rsidP="000121B8">
      <w:pPr>
        <w:tabs>
          <w:tab w:val="left" w:pos="432"/>
        </w:tabs>
        <w:rPr>
          <w:rFonts w:cs="Arial"/>
        </w:rPr>
      </w:pPr>
      <w:r w:rsidRPr="000121B8">
        <w:rPr>
          <w:rFonts w:cs="Arial"/>
        </w:rPr>
        <w:tab/>
        <w:t xml:space="preserve">E. </w:t>
      </w:r>
      <w:r w:rsidRPr="000121B8">
        <w:rPr>
          <w:rFonts w:cs="Arial"/>
        </w:rPr>
        <w:tab/>
      </w:r>
      <w:r w:rsidRPr="000121B8">
        <w:rPr>
          <w:rFonts w:cs="Arial"/>
        </w:rPr>
        <w:tab/>
        <w:t xml:space="preserve"> overstated $500</w:t>
      </w:r>
      <w:r w:rsidRPr="000121B8">
        <w:rPr>
          <w:rFonts w:cs="Arial"/>
        </w:rPr>
        <w:tab/>
        <w:t xml:space="preserve"> overstated $150</w:t>
      </w:r>
      <w:r w:rsidRPr="000121B8">
        <w:rPr>
          <w:rFonts w:cs="Arial"/>
        </w:rPr>
        <w:tab/>
        <w:t xml:space="preserve"> overstated $350</w:t>
      </w:r>
    </w:p>
    <w:p w:rsidR="000121B8" w:rsidRPr="000121B8" w:rsidRDefault="000121B8" w:rsidP="000121B8">
      <w:pPr>
        <w:tabs>
          <w:tab w:val="left" w:pos="432"/>
        </w:tabs>
        <w:rPr>
          <w:rFonts w:cs="Arial"/>
        </w:rPr>
      </w:pPr>
    </w:p>
    <w:p w:rsidR="000121B8" w:rsidRDefault="000121B8">
      <w:pPr>
        <w:spacing w:after="200" w:line="276" w:lineRule="auto"/>
        <w:rPr>
          <w:rFonts w:eastAsiaTheme="minorEastAsia" w:cs="Arial"/>
          <w:b/>
        </w:rPr>
      </w:pPr>
      <w:r>
        <w:rPr>
          <w:rFonts w:cs="Arial"/>
          <w:b/>
        </w:rPr>
        <w:br w:type="page"/>
      </w:r>
    </w:p>
    <w:p w:rsidR="000673DB" w:rsidRDefault="000673DB" w:rsidP="008D6566">
      <w:pPr>
        <w:pStyle w:val="NoSpacing"/>
        <w:rPr>
          <w:rFonts w:ascii="Arial" w:hAnsi="Arial" w:cs="Arial"/>
          <w:b/>
          <w:sz w:val="24"/>
          <w:szCs w:val="24"/>
          <w:u w:val="single"/>
        </w:rPr>
      </w:pPr>
    </w:p>
    <w:p w:rsidR="000A6818" w:rsidRPr="00BF3AC1" w:rsidRDefault="000121B8" w:rsidP="008D6566">
      <w:pPr>
        <w:pStyle w:val="NoSpacing"/>
        <w:rPr>
          <w:rFonts w:ascii="Arial" w:hAnsi="Arial" w:cs="Arial"/>
          <w:b/>
          <w:sz w:val="24"/>
          <w:szCs w:val="24"/>
          <w:u w:val="single"/>
        </w:rPr>
      </w:pPr>
      <w:r w:rsidRPr="00BF3AC1">
        <w:rPr>
          <w:rFonts w:ascii="Arial" w:hAnsi="Arial" w:cs="Arial"/>
          <w:b/>
          <w:sz w:val="24"/>
          <w:szCs w:val="24"/>
          <w:u w:val="single"/>
        </w:rPr>
        <w:t>Group 11</w:t>
      </w:r>
    </w:p>
    <w:p w:rsidR="00BF3AC1" w:rsidRPr="00BF3AC1" w:rsidRDefault="00BF3AC1" w:rsidP="00BF3AC1">
      <w:pPr>
        <w:jc w:val="both"/>
        <w:rPr>
          <w:rFonts w:eastAsiaTheme="minorHAnsi" w:cs="Arial"/>
          <w:b/>
        </w:rPr>
      </w:pPr>
      <w:r w:rsidRPr="00BF3AC1">
        <w:rPr>
          <w:rFonts w:eastAsiaTheme="minorHAnsi" w:cs="Arial"/>
          <w:b/>
        </w:rPr>
        <w:t xml:space="preserve">Refer to Table </w:t>
      </w:r>
      <w:r>
        <w:rPr>
          <w:rFonts w:eastAsiaTheme="minorHAnsi" w:cs="Arial"/>
          <w:b/>
        </w:rPr>
        <w:t>2</w:t>
      </w:r>
      <w:r w:rsidRPr="00BF3AC1">
        <w:rPr>
          <w:rFonts w:eastAsiaTheme="minorHAnsi" w:cs="Arial"/>
          <w:b/>
        </w:rPr>
        <w:t xml:space="preserve"> on pages </w:t>
      </w:r>
      <w:r w:rsidR="005645A6">
        <w:rPr>
          <w:rFonts w:eastAsiaTheme="minorHAnsi" w:cs="Arial"/>
          <w:b/>
        </w:rPr>
        <w:t>10</w:t>
      </w:r>
      <w:r w:rsidRPr="00BF3AC1">
        <w:rPr>
          <w:rFonts w:eastAsiaTheme="minorHAnsi" w:cs="Arial"/>
          <w:b/>
        </w:rPr>
        <w:t xml:space="preserve"> and </w:t>
      </w:r>
      <w:r w:rsidR="005645A6">
        <w:rPr>
          <w:rFonts w:eastAsiaTheme="minorHAnsi" w:cs="Arial"/>
          <w:b/>
        </w:rPr>
        <w:t>11</w:t>
      </w:r>
      <w:r w:rsidRPr="00BF3AC1">
        <w:rPr>
          <w:rFonts w:eastAsiaTheme="minorHAnsi" w:cs="Arial"/>
          <w:b/>
        </w:rPr>
        <w:t xml:space="preserve">, and the work sheet on page </w:t>
      </w:r>
      <w:r w:rsidR="005645A6">
        <w:rPr>
          <w:rFonts w:eastAsiaTheme="minorHAnsi" w:cs="Arial"/>
          <w:b/>
        </w:rPr>
        <w:t>12</w:t>
      </w:r>
      <w:r w:rsidRPr="00BF3AC1">
        <w:rPr>
          <w:rFonts w:eastAsiaTheme="minorHAnsi" w:cs="Arial"/>
          <w:b/>
        </w:rPr>
        <w:t xml:space="preserve">.  For questions </w:t>
      </w:r>
      <w:r>
        <w:rPr>
          <w:rFonts w:eastAsiaTheme="minorHAnsi" w:cs="Arial"/>
          <w:b/>
        </w:rPr>
        <w:t>46</w:t>
      </w:r>
      <w:r w:rsidRPr="00BF3AC1">
        <w:rPr>
          <w:rFonts w:eastAsiaTheme="minorHAnsi" w:cs="Arial"/>
          <w:b/>
        </w:rPr>
        <w:t xml:space="preserve"> through </w:t>
      </w:r>
      <w:r>
        <w:rPr>
          <w:rFonts w:eastAsiaTheme="minorHAnsi" w:cs="Arial"/>
          <w:b/>
        </w:rPr>
        <w:t>57</w:t>
      </w:r>
      <w:r w:rsidRPr="00BF3AC1">
        <w:rPr>
          <w:rFonts w:eastAsiaTheme="minorHAnsi" w:cs="Arial"/>
          <w:b/>
        </w:rPr>
        <w:t>, write the correct amount on your answer sheet.  These questions refer to the properly completed work sheet.</w:t>
      </w:r>
    </w:p>
    <w:p w:rsidR="00BF3AC1" w:rsidRPr="00BF3AC1" w:rsidRDefault="00BF3AC1" w:rsidP="00BF3AC1">
      <w:pPr>
        <w:jc w:val="both"/>
        <w:rPr>
          <w:rFonts w:eastAsiaTheme="minorHAnsi" w:cs="Arial"/>
          <w:sz w:val="16"/>
          <w:szCs w:val="16"/>
        </w:rPr>
      </w:pPr>
    </w:p>
    <w:p w:rsidR="00BF3AC1" w:rsidRPr="00BF3AC1" w:rsidRDefault="00BF3AC1" w:rsidP="00BF3AC1">
      <w:pPr>
        <w:jc w:val="both"/>
        <w:rPr>
          <w:rFonts w:eastAsiaTheme="minorHAnsi" w:cs="Arial"/>
        </w:rPr>
      </w:pPr>
      <w:r w:rsidRPr="00BF3AC1">
        <w:rPr>
          <w:rFonts w:eastAsiaTheme="minorHAnsi" w:cs="Arial"/>
        </w:rPr>
        <w:t>What was the balance in each of the following accounts in the unadjusted trial balance?</w:t>
      </w:r>
    </w:p>
    <w:p w:rsidR="00BF3AC1" w:rsidRPr="00BF3AC1" w:rsidRDefault="00BF3AC1" w:rsidP="00BF3AC1">
      <w:pPr>
        <w:jc w:val="both"/>
        <w:rPr>
          <w:rFonts w:eastAsiaTheme="minorHAnsi" w:cs="Arial"/>
        </w:rPr>
      </w:pPr>
    </w:p>
    <w:p w:rsidR="00BF3AC1" w:rsidRPr="00BF3AC1" w:rsidRDefault="00BF3AC1" w:rsidP="00BB25A4">
      <w:pPr>
        <w:jc w:val="both"/>
        <w:rPr>
          <w:rFonts w:eastAsiaTheme="minorHAnsi" w:cs="Arial"/>
        </w:rPr>
      </w:pPr>
      <w:r w:rsidRPr="00BF3AC1">
        <w:rPr>
          <w:rFonts w:eastAsiaTheme="minorHAnsi" w:cs="Arial"/>
        </w:rPr>
        <w:t>46. Cash in Bank</w:t>
      </w:r>
      <w:r w:rsidRPr="00BF3AC1">
        <w:rPr>
          <w:rFonts w:eastAsiaTheme="minorHAnsi" w:cs="Arial"/>
        </w:rPr>
        <w:tab/>
      </w:r>
      <w:r w:rsidRPr="00BF3AC1">
        <w:rPr>
          <w:rFonts w:eastAsiaTheme="minorHAnsi" w:cs="Arial"/>
        </w:rPr>
        <w:tab/>
      </w:r>
      <w:r w:rsidRPr="00BF3AC1">
        <w:rPr>
          <w:rFonts w:eastAsiaTheme="minorHAnsi" w:cs="Arial"/>
        </w:rPr>
        <w:tab/>
      </w:r>
      <w:r w:rsidR="000256AC">
        <w:rPr>
          <w:rFonts w:eastAsiaTheme="minorHAnsi" w:cs="Arial"/>
        </w:rPr>
        <w:tab/>
      </w:r>
      <w:r w:rsidR="000256AC">
        <w:rPr>
          <w:rFonts w:eastAsiaTheme="minorHAnsi" w:cs="Arial"/>
        </w:rPr>
        <w:tab/>
        <w:t>52. Amy Grant, Drawing</w:t>
      </w:r>
      <w:r w:rsidRPr="00BF3AC1">
        <w:rPr>
          <w:rFonts w:eastAsiaTheme="minorHAnsi" w:cs="Arial"/>
        </w:rPr>
        <w:tab/>
      </w:r>
    </w:p>
    <w:p w:rsidR="00BF3AC1" w:rsidRPr="00BF3AC1" w:rsidRDefault="00BF3AC1" w:rsidP="00BF3AC1">
      <w:pPr>
        <w:ind w:hanging="90"/>
        <w:jc w:val="both"/>
        <w:rPr>
          <w:rFonts w:eastAsiaTheme="minorHAnsi" w:cs="Arial"/>
        </w:rPr>
      </w:pPr>
      <w:r w:rsidRPr="00BF3AC1">
        <w:rPr>
          <w:rFonts w:eastAsiaTheme="minorHAnsi" w:cs="Arial"/>
        </w:rPr>
        <w:t xml:space="preserve">*47. </w:t>
      </w:r>
      <w:proofErr w:type="gramStart"/>
      <w:r w:rsidRPr="00BF3AC1">
        <w:rPr>
          <w:rFonts w:eastAsiaTheme="minorHAnsi" w:cs="Arial"/>
        </w:rPr>
        <w:t>Accounts Receivable</w:t>
      </w:r>
      <w:r w:rsidR="000256AC">
        <w:rPr>
          <w:rFonts w:eastAsiaTheme="minorHAnsi" w:cs="Arial"/>
        </w:rPr>
        <w:tab/>
      </w:r>
      <w:r w:rsidR="000256AC">
        <w:rPr>
          <w:rFonts w:eastAsiaTheme="minorHAnsi" w:cs="Arial"/>
        </w:rPr>
        <w:tab/>
      </w:r>
      <w:r w:rsidR="000256AC">
        <w:rPr>
          <w:rFonts w:eastAsiaTheme="minorHAnsi" w:cs="Arial"/>
        </w:rPr>
        <w:tab/>
        <w:t>53.</w:t>
      </w:r>
      <w:proofErr w:type="gramEnd"/>
      <w:r w:rsidR="000256AC">
        <w:rPr>
          <w:rFonts w:eastAsiaTheme="minorHAnsi" w:cs="Arial"/>
        </w:rPr>
        <w:t xml:space="preserve"> Income Summary</w:t>
      </w:r>
    </w:p>
    <w:p w:rsidR="00BF3AC1" w:rsidRPr="00BF3AC1" w:rsidRDefault="00BF3AC1" w:rsidP="00BF3AC1">
      <w:pPr>
        <w:jc w:val="both"/>
        <w:rPr>
          <w:rFonts w:eastAsiaTheme="minorHAnsi" w:cs="Arial"/>
        </w:rPr>
      </w:pPr>
      <w:r w:rsidRPr="00BF3AC1">
        <w:rPr>
          <w:rFonts w:eastAsiaTheme="minorHAnsi" w:cs="Arial"/>
        </w:rPr>
        <w:t>48. Supplies</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 xml:space="preserve">     *54. Sales</w:t>
      </w:r>
    </w:p>
    <w:p w:rsidR="00BF3AC1" w:rsidRPr="00BF3AC1" w:rsidRDefault="00BF3AC1" w:rsidP="00BF3AC1">
      <w:pPr>
        <w:jc w:val="both"/>
        <w:rPr>
          <w:rFonts w:eastAsiaTheme="minorHAnsi" w:cs="Arial"/>
        </w:rPr>
      </w:pPr>
      <w:r w:rsidRPr="00BF3AC1">
        <w:rPr>
          <w:rFonts w:eastAsiaTheme="minorHAnsi" w:cs="Arial"/>
        </w:rPr>
        <w:t>49. Prepaid Insurance</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55. Purchases</w:t>
      </w:r>
    </w:p>
    <w:p w:rsidR="00BF3AC1" w:rsidRPr="00BF3AC1" w:rsidRDefault="00BF3AC1" w:rsidP="00BF3AC1">
      <w:pPr>
        <w:ind w:hanging="90"/>
        <w:jc w:val="both"/>
        <w:rPr>
          <w:rFonts w:eastAsiaTheme="minorHAnsi" w:cs="Arial"/>
        </w:rPr>
      </w:pPr>
      <w:r w:rsidRPr="00BF3AC1">
        <w:rPr>
          <w:rFonts w:eastAsiaTheme="minorHAnsi" w:cs="Arial"/>
        </w:rPr>
        <w:t xml:space="preserve">*50. </w:t>
      </w:r>
      <w:proofErr w:type="gramStart"/>
      <w:r w:rsidRPr="00BF3AC1">
        <w:rPr>
          <w:rFonts w:eastAsiaTheme="minorHAnsi" w:cs="Arial"/>
        </w:rPr>
        <w:t>Accounts Payable</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56.</w:t>
      </w:r>
      <w:proofErr w:type="gramEnd"/>
      <w:r w:rsidR="000256AC">
        <w:rPr>
          <w:rFonts w:eastAsiaTheme="minorHAnsi" w:cs="Arial"/>
        </w:rPr>
        <w:t xml:space="preserve"> Salaries Expense</w:t>
      </w:r>
    </w:p>
    <w:p w:rsidR="00BF3AC1" w:rsidRDefault="00BF3AC1" w:rsidP="00BB25A4">
      <w:pPr>
        <w:ind w:hanging="90"/>
        <w:jc w:val="both"/>
        <w:rPr>
          <w:rFonts w:eastAsiaTheme="minorHAnsi" w:cs="Arial"/>
        </w:rPr>
      </w:pPr>
      <w:r w:rsidRPr="00BF3AC1">
        <w:rPr>
          <w:rFonts w:eastAsiaTheme="minorHAnsi" w:cs="Arial"/>
        </w:rPr>
        <w:t xml:space="preserve">*51. </w:t>
      </w:r>
      <w:proofErr w:type="gramStart"/>
      <w:r w:rsidRPr="00BF3AC1">
        <w:rPr>
          <w:rFonts w:eastAsiaTheme="minorHAnsi" w:cs="Arial"/>
        </w:rPr>
        <w:t>Sales Tax Payable</w:t>
      </w:r>
      <w:r w:rsidR="000256AC">
        <w:rPr>
          <w:rFonts w:eastAsiaTheme="minorHAnsi" w:cs="Arial"/>
        </w:rPr>
        <w:tab/>
      </w:r>
      <w:r w:rsidR="000256AC">
        <w:rPr>
          <w:rFonts w:eastAsiaTheme="minorHAnsi" w:cs="Arial"/>
        </w:rPr>
        <w:tab/>
      </w:r>
      <w:r w:rsidR="000256AC">
        <w:rPr>
          <w:rFonts w:eastAsiaTheme="minorHAnsi" w:cs="Arial"/>
        </w:rPr>
        <w:tab/>
        <w:t xml:space="preserve">     *57.</w:t>
      </w:r>
      <w:proofErr w:type="gramEnd"/>
      <w:r w:rsidR="000256AC">
        <w:rPr>
          <w:rFonts w:eastAsiaTheme="minorHAnsi" w:cs="Arial"/>
        </w:rPr>
        <w:t xml:space="preserve"> Payroll Tax Expense</w:t>
      </w:r>
    </w:p>
    <w:p w:rsidR="00BF3AC1" w:rsidRDefault="00BF3AC1" w:rsidP="00BF3AC1">
      <w:pPr>
        <w:rPr>
          <w:rFonts w:eastAsiaTheme="minorEastAsia" w:cs="Arial"/>
          <w:b/>
          <w:u w:val="single"/>
        </w:rPr>
      </w:pPr>
    </w:p>
    <w:p w:rsidR="000256AC" w:rsidRPr="00BF3AC1" w:rsidRDefault="000256AC" w:rsidP="00BF3AC1">
      <w:pPr>
        <w:rPr>
          <w:rFonts w:eastAsiaTheme="minorEastAsia" w:cs="Arial"/>
          <w:b/>
          <w:u w:val="single"/>
        </w:rPr>
      </w:pPr>
    </w:p>
    <w:p w:rsidR="00BF3AC1" w:rsidRPr="00BF3AC1" w:rsidRDefault="00BF3AC1" w:rsidP="00BF3AC1">
      <w:pPr>
        <w:rPr>
          <w:rFonts w:eastAsiaTheme="minorEastAsia" w:cs="Arial"/>
          <w:b/>
          <w:u w:val="single"/>
        </w:rPr>
      </w:pPr>
      <w:r w:rsidRPr="00BF3AC1">
        <w:rPr>
          <w:rFonts w:eastAsiaTheme="minorEastAsia" w:cs="Arial"/>
          <w:b/>
          <w:u w:val="single"/>
        </w:rPr>
        <w:t>Group</w:t>
      </w:r>
      <w:r>
        <w:rPr>
          <w:rFonts w:eastAsiaTheme="minorEastAsia" w:cs="Arial"/>
          <w:b/>
          <w:u w:val="single"/>
        </w:rPr>
        <w:t xml:space="preserve"> 12</w:t>
      </w:r>
    </w:p>
    <w:p w:rsidR="00BF3AC1" w:rsidRPr="00BF3AC1" w:rsidRDefault="00BF3AC1" w:rsidP="00BF3AC1">
      <w:pPr>
        <w:jc w:val="both"/>
        <w:rPr>
          <w:rFonts w:eastAsiaTheme="minorEastAsia" w:cs="Arial"/>
          <w:b/>
        </w:rPr>
      </w:pPr>
      <w:r w:rsidRPr="00BF3AC1">
        <w:rPr>
          <w:rFonts w:eastAsiaTheme="minorEastAsia" w:cs="Arial"/>
          <w:b/>
        </w:rPr>
        <w:t xml:space="preserve">Continue to refer to Table </w:t>
      </w:r>
      <w:r>
        <w:rPr>
          <w:rFonts w:eastAsiaTheme="minorEastAsia" w:cs="Arial"/>
          <w:b/>
        </w:rPr>
        <w:t>2</w:t>
      </w:r>
      <w:r w:rsidRPr="00BF3AC1">
        <w:rPr>
          <w:rFonts w:eastAsiaTheme="minorEastAsia" w:cs="Arial"/>
          <w:b/>
        </w:rPr>
        <w:t xml:space="preserve">.  For questions </w:t>
      </w:r>
      <w:r>
        <w:rPr>
          <w:rFonts w:eastAsiaTheme="minorEastAsia" w:cs="Arial"/>
          <w:b/>
        </w:rPr>
        <w:t>58</w:t>
      </w:r>
      <w:r w:rsidRPr="00BF3AC1">
        <w:rPr>
          <w:rFonts w:eastAsiaTheme="minorEastAsia" w:cs="Arial"/>
          <w:b/>
        </w:rPr>
        <w:t xml:space="preserve"> through </w:t>
      </w:r>
      <w:r>
        <w:rPr>
          <w:rFonts w:eastAsiaTheme="minorEastAsia" w:cs="Arial"/>
          <w:b/>
        </w:rPr>
        <w:t>63</w:t>
      </w:r>
      <w:r w:rsidRPr="00BF3AC1">
        <w:rPr>
          <w:rFonts w:eastAsiaTheme="minorEastAsia" w:cs="Arial"/>
          <w:b/>
        </w:rPr>
        <w:t>, write the correct amount on your answer sheet.  These questions refer to the properly completed work sheet.</w:t>
      </w:r>
    </w:p>
    <w:p w:rsidR="00BF3AC1" w:rsidRPr="00BF3AC1" w:rsidRDefault="00BF3AC1" w:rsidP="00BF3AC1">
      <w:pPr>
        <w:rPr>
          <w:rFonts w:eastAsiaTheme="minorEastAsia" w:cs="Arial"/>
          <w:b/>
          <w:sz w:val="16"/>
          <w:szCs w:val="16"/>
        </w:rPr>
      </w:pPr>
    </w:p>
    <w:p w:rsidR="00BF3AC1" w:rsidRPr="00BF3AC1" w:rsidRDefault="00BF3AC1" w:rsidP="00BF3AC1">
      <w:pPr>
        <w:rPr>
          <w:rFonts w:eastAsiaTheme="minorEastAsia" w:cs="Arial"/>
        </w:rPr>
      </w:pPr>
      <w:r w:rsidRPr="00BF3AC1">
        <w:rPr>
          <w:rFonts w:eastAsiaTheme="minorEastAsia" w:cs="Arial"/>
        </w:rPr>
        <w:t>What was the balance in each of the following accounts in the adjusted trial balance?</w:t>
      </w:r>
    </w:p>
    <w:p w:rsidR="00BF3AC1" w:rsidRPr="00BF3AC1" w:rsidRDefault="00BF3AC1" w:rsidP="00BF3AC1">
      <w:pPr>
        <w:rPr>
          <w:rFonts w:eastAsiaTheme="minorEastAsia" w:cs="Arial"/>
          <w:sz w:val="16"/>
          <w:szCs w:val="16"/>
        </w:rPr>
      </w:pPr>
    </w:p>
    <w:p w:rsidR="00BF3AC1" w:rsidRPr="00BF3AC1" w:rsidRDefault="00BF3AC1" w:rsidP="00BF3AC1">
      <w:pPr>
        <w:rPr>
          <w:rFonts w:eastAsiaTheme="minorEastAsia" w:cs="Arial"/>
        </w:rPr>
      </w:pPr>
      <w:r w:rsidRPr="00BF3AC1">
        <w:rPr>
          <w:rFonts w:eastAsiaTheme="minorEastAsia" w:cs="Arial"/>
        </w:rPr>
        <w:t>58. Cash in Bank</w:t>
      </w:r>
      <w:r w:rsidR="000256AC">
        <w:rPr>
          <w:rFonts w:eastAsiaTheme="minorEastAsia" w:cs="Arial"/>
        </w:rPr>
        <w:tab/>
      </w:r>
      <w:r w:rsidR="000256AC">
        <w:rPr>
          <w:rFonts w:eastAsiaTheme="minorEastAsia" w:cs="Arial"/>
        </w:rPr>
        <w:tab/>
      </w:r>
      <w:r w:rsidR="000256AC">
        <w:rPr>
          <w:rFonts w:eastAsiaTheme="minorEastAsia" w:cs="Arial"/>
        </w:rPr>
        <w:tab/>
      </w:r>
      <w:r w:rsidR="000256AC">
        <w:rPr>
          <w:rFonts w:eastAsiaTheme="minorEastAsia" w:cs="Arial"/>
        </w:rPr>
        <w:tab/>
      </w:r>
      <w:r w:rsidR="000256AC">
        <w:rPr>
          <w:rFonts w:eastAsiaTheme="minorEastAsia" w:cs="Arial"/>
        </w:rPr>
        <w:tab/>
        <w:t>61. Supplies Expense</w:t>
      </w:r>
    </w:p>
    <w:p w:rsidR="00BF3AC1" w:rsidRPr="00BF3AC1" w:rsidRDefault="00BF3AC1" w:rsidP="00BF3AC1">
      <w:pPr>
        <w:ind w:hanging="90"/>
        <w:rPr>
          <w:rFonts w:eastAsiaTheme="minorEastAsia" w:cs="Arial"/>
        </w:rPr>
      </w:pPr>
      <w:r w:rsidRPr="00BF3AC1">
        <w:rPr>
          <w:rFonts w:eastAsiaTheme="minorEastAsia" w:cs="Arial"/>
        </w:rPr>
        <w:t xml:space="preserve">*59. </w:t>
      </w:r>
      <w:proofErr w:type="gramStart"/>
      <w:r w:rsidRPr="00BF3AC1">
        <w:rPr>
          <w:rFonts w:eastAsiaTheme="minorEastAsia" w:cs="Arial"/>
        </w:rPr>
        <w:t>Merchandise Inventory</w:t>
      </w:r>
      <w:r w:rsidR="000256AC">
        <w:rPr>
          <w:rFonts w:eastAsiaTheme="minorEastAsia" w:cs="Arial"/>
        </w:rPr>
        <w:tab/>
      </w:r>
      <w:r w:rsidR="000256AC">
        <w:rPr>
          <w:rFonts w:eastAsiaTheme="minorEastAsia" w:cs="Arial"/>
        </w:rPr>
        <w:tab/>
      </w:r>
      <w:r w:rsidR="000256AC">
        <w:rPr>
          <w:rFonts w:eastAsiaTheme="minorEastAsia" w:cs="Arial"/>
        </w:rPr>
        <w:tab/>
        <w:t>62.</w:t>
      </w:r>
      <w:proofErr w:type="gramEnd"/>
      <w:r w:rsidR="000256AC">
        <w:rPr>
          <w:rFonts w:eastAsiaTheme="minorEastAsia" w:cs="Arial"/>
        </w:rPr>
        <w:t xml:space="preserve"> Insurance Expense</w:t>
      </w:r>
    </w:p>
    <w:p w:rsidR="00BF3AC1" w:rsidRPr="00BF3AC1" w:rsidRDefault="00BF3AC1" w:rsidP="00BF3AC1">
      <w:pPr>
        <w:rPr>
          <w:rFonts w:eastAsiaTheme="minorEastAsia" w:cs="Arial"/>
        </w:rPr>
      </w:pPr>
      <w:r w:rsidRPr="00BF3AC1">
        <w:rPr>
          <w:rFonts w:eastAsiaTheme="minorEastAsia" w:cs="Arial"/>
        </w:rPr>
        <w:t>60. Amy Grant, Capital</w:t>
      </w:r>
      <w:r w:rsidR="000256AC">
        <w:rPr>
          <w:rFonts w:eastAsiaTheme="minorEastAsia" w:cs="Arial"/>
        </w:rPr>
        <w:tab/>
      </w:r>
      <w:r w:rsidR="000256AC">
        <w:rPr>
          <w:rFonts w:eastAsiaTheme="minorEastAsia" w:cs="Arial"/>
        </w:rPr>
        <w:tab/>
      </w:r>
      <w:r w:rsidR="000256AC">
        <w:rPr>
          <w:rFonts w:eastAsiaTheme="minorEastAsia" w:cs="Arial"/>
        </w:rPr>
        <w:tab/>
      </w:r>
      <w:r w:rsidR="000256AC">
        <w:rPr>
          <w:rFonts w:eastAsiaTheme="minorEastAsia" w:cs="Arial"/>
        </w:rPr>
        <w:tab/>
        <w:t>63. Miscellaneous Expense</w:t>
      </w:r>
    </w:p>
    <w:p w:rsidR="00BF3AC1" w:rsidRDefault="00BF3AC1" w:rsidP="00BF3AC1">
      <w:pPr>
        <w:rPr>
          <w:rFonts w:eastAsiaTheme="minorEastAsia" w:cs="Arial"/>
        </w:rPr>
      </w:pPr>
    </w:p>
    <w:p w:rsidR="000256AC" w:rsidRPr="00BF3AC1" w:rsidRDefault="000256AC" w:rsidP="00BF3AC1">
      <w:pPr>
        <w:rPr>
          <w:rFonts w:eastAsiaTheme="minorEastAsia" w:cs="Arial"/>
        </w:rPr>
      </w:pPr>
    </w:p>
    <w:p w:rsidR="00BF3AC1" w:rsidRPr="00BF3AC1" w:rsidRDefault="00BF3AC1" w:rsidP="00BF3AC1">
      <w:pPr>
        <w:rPr>
          <w:rFonts w:eastAsiaTheme="minorHAnsi" w:cs="Arial"/>
          <w:b/>
          <w:u w:val="single"/>
        </w:rPr>
      </w:pPr>
      <w:r w:rsidRPr="00BF3AC1">
        <w:rPr>
          <w:rFonts w:eastAsiaTheme="minorHAnsi" w:cs="Arial"/>
          <w:b/>
          <w:u w:val="single"/>
        </w:rPr>
        <w:t xml:space="preserve">Group </w:t>
      </w:r>
      <w:r>
        <w:rPr>
          <w:rFonts w:eastAsiaTheme="minorHAnsi" w:cs="Arial"/>
          <w:b/>
          <w:u w:val="single"/>
        </w:rPr>
        <w:t>13</w:t>
      </w:r>
    </w:p>
    <w:p w:rsidR="00BF3AC1" w:rsidRPr="00BF3AC1" w:rsidRDefault="00BF3AC1" w:rsidP="00BF3AC1">
      <w:pPr>
        <w:jc w:val="both"/>
        <w:rPr>
          <w:rFonts w:eastAsiaTheme="minorHAnsi" w:cs="Arial"/>
          <w:b/>
        </w:rPr>
      </w:pPr>
      <w:r w:rsidRPr="00BF3AC1">
        <w:rPr>
          <w:rFonts w:eastAsiaTheme="minorHAnsi" w:cs="Arial"/>
          <w:b/>
        </w:rPr>
        <w:t xml:space="preserve">Continue to refer to Table </w:t>
      </w:r>
      <w:r>
        <w:rPr>
          <w:rFonts w:eastAsiaTheme="minorHAnsi" w:cs="Arial"/>
          <w:b/>
        </w:rPr>
        <w:t>2</w:t>
      </w:r>
      <w:r w:rsidRPr="00BF3AC1">
        <w:rPr>
          <w:rFonts w:eastAsiaTheme="minorHAnsi" w:cs="Arial"/>
          <w:b/>
        </w:rPr>
        <w:t xml:space="preserve">.  For questions </w:t>
      </w:r>
      <w:r>
        <w:rPr>
          <w:rFonts w:eastAsiaTheme="minorHAnsi" w:cs="Arial"/>
          <w:b/>
        </w:rPr>
        <w:t>64</w:t>
      </w:r>
      <w:r w:rsidRPr="00BF3AC1">
        <w:rPr>
          <w:rFonts w:eastAsiaTheme="minorHAnsi" w:cs="Arial"/>
          <w:b/>
        </w:rPr>
        <w:t xml:space="preserve"> through </w:t>
      </w:r>
      <w:r>
        <w:rPr>
          <w:rFonts w:eastAsiaTheme="minorHAnsi" w:cs="Arial"/>
          <w:b/>
        </w:rPr>
        <w:t>73</w:t>
      </w:r>
      <w:r w:rsidRPr="00BF3AC1">
        <w:rPr>
          <w:rFonts w:eastAsiaTheme="minorHAnsi" w:cs="Arial"/>
          <w:b/>
        </w:rPr>
        <w:t>, give the correct amounts that would appear on the income statement for the twelve months ending December 31, 2016 and the balance sheet dated December 31, 2016.</w:t>
      </w:r>
    </w:p>
    <w:p w:rsidR="00BF3AC1" w:rsidRPr="00BF3AC1" w:rsidRDefault="00BF3AC1" w:rsidP="00BF3AC1">
      <w:pPr>
        <w:rPr>
          <w:rFonts w:eastAsiaTheme="minorHAnsi" w:cs="Arial"/>
        </w:rPr>
      </w:pPr>
    </w:p>
    <w:p w:rsidR="00BF3AC1" w:rsidRPr="00BF3AC1" w:rsidRDefault="00BF3AC1" w:rsidP="00BF3AC1">
      <w:pPr>
        <w:rPr>
          <w:rFonts w:eastAsiaTheme="minorHAnsi" w:cs="Arial"/>
        </w:rPr>
      </w:pPr>
      <w:r w:rsidRPr="00BF3AC1">
        <w:rPr>
          <w:rFonts w:eastAsiaTheme="minorHAnsi" w:cs="Arial"/>
        </w:rPr>
        <w:t>64. Cost of Delivered Merchandise</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69. Net Purchases</w:t>
      </w:r>
      <w:r w:rsidRPr="00BF3AC1">
        <w:rPr>
          <w:rFonts w:eastAsiaTheme="minorHAnsi" w:cs="Arial"/>
        </w:rPr>
        <w:tab/>
      </w:r>
      <w:r w:rsidRPr="00BF3AC1">
        <w:rPr>
          <w:rFonts w:eastAsiaTheme="minorHAnsi" w:cs="Arial"/>
        </w:rPr>
        <w:tab/>
      </w:r>
      <w:r w:rsidRPr="00BF3AC1">
        <w:rPr>
          <w:rFonts w:eastAsiaTheme="minorHAnsi" w:cs="Arial"/>
        </w:rPr>
        <w:tab/>
      </w:r>
      <w:r w:rsidRPr="00BF3AC1">
        <w:rPr>
          <w:rFonts w:eastAsiaTheme="minorHAnsi" w:cs="Arial"/>
        </w:rPr>
        <w:tab/>
      </w:r>
    </w:p>
    <w:p w:rsidR="00BF3AC1" w:rsidRPr="00BF3AC1" w:rsidRDefault="00BF3AC1" w:rsidP="00BF3AC1">
      <w:pPr>
        <w:rPr>
          <w:rFonts w:eastAsiaTheme="minorHAnsi" w:cs="Arial"/>
        </w:rPr>
      </w:pPr>
      <w:r w:rsidRPr="00BF3AC1">
        <w:rPr>
          <w:rFonts w:eastAsiaTheme="minorHAnsi" w:cs="Arial"/>
        </w:rPr>
        <w:t>65. Cost of Merchandise Sold</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 xml:space="preserve">     </w:t>
      </w:r>
      <w:r w:rsidR="00BB25A4">
        <w:rPr>
          <w:rFonts w:eastAsiaTheme="minorHAnsi" w:cs="Arial"/>
        </w:rPr>
        <w:t xml:space="preserve"> </w:t>
      </w:r>
      <w:r w:rsidR="000256AC">
        <w:rPr>
          <w:rFonts w:eastAsiaTheme="minorHAnsi" w:cs="Arial"/>
        </w:rPr>
        <w:t>70. Net Sales</w:t>
      </w:r>
    </w:p>
    <w:p w:rsidR="00BF3AC1" w:rsidRPr="00BF3AC1" w:rsidRDefault="00BF3AC1" w:rsidP="00BF3AC1">
      <w:pPr>
        <w:rPr>
          <w:rFonts w:eastAsiaTheme="minorHAnsi" w:cs="Arial"/>
        </w:rPr>
      </w:pPr>
      <w:r w:rsidRPr="00BF3AC1">
        <w:rPr>
          <w:rFonts w:eastAsiaTheme="minorHAnsi" w:cs="Arial"/>
        </w:rPr>
        <w:t>66. Cost of Merchandise Available for Sale</w:t>
      </w:r>
      <w:r w:rsidR="000256AC">
        <w:rPr>
          <w:rFonts w:eastAsiaTheme="minorHAnsi" w:cs="Arial"/>
        </w:rPr>
        <w:tab/>
        <w:t xml:space="preserve">     *71. Total Assets</w:t>
      </w:r>
    </w:p>
    <w:p w:rsidR="00BF3AC1" w:rsidRPr="00BF3AC1" w:rsidRDefault="00BF3AC1" w:rsidP="00BF3AC1">
      <w:pPr>
        <w:rPr>
          <w:rFonts w:eastAsiaTheme="minorHAnsi" w:cs="Arial"/>
        </w:rPr>
      </w:pPr>
      <w:r w:rsidRPr="00BF3AC1">
        <w:rPr>
          <w:rFonts w:eastAsiaTheme="minorHAnsi" w:cs="Arial"/>
        </w:rPr>
        <w:t>67. Gross Profit</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72. Total Liabilities</w:t>
      </w:r>
    </w:p>
    <w:p w:rsidR="00BF3AC1" w:rsidRDefault="00BF3AC1" w:rsidP="00BF3AC1">
      <w:pPr>
        <w:ind w:hanging="90"/>
        <w:rPr>
          <w:rFonts w:eastAsiaTheme="minorHAnsi" w:cs="Arial"/>
        </w:rPr>
      </w:pPr>
      <w:r w:rsidRPr="00BF3AC1">
        <w:rPr>
          <w:rFonts w:eastAsiaTheme="minorHAnsi" w:cs="Arial"/>
        </w:rPr>
        <w:t xml:space="preserve">*68. </w:t>
      </w:r>
      <w:proofErr w:type="gramStart"/>
      <w:r w:rsidRPr="00BF3AC1">
        <w:rPr>
          <w:rFonts w:eastAsiaTheme="minorHAnsi" w:cs="Arial"/>
        </w:rPr>
        <w:t>Net Income</w:t>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r>
      <w:r w:rsidR="000256AC">
        <w:rPr>
          <w:rFonts w:eastAsiaTheme="minorHAnsi" w:cs="Arial"/>
        </w:rPr>
        <w:tab/>
        <w:t>73.</w:t>
      </w:r>
      <w:proofErr w:type="gramEnd"/>
      <w:r w:rsidR="000256AC">
        <w:rPr>
          <w:rFonts w:eastAsiaTheme="minorHAnsi" w:cs="Arial"/>
        </w:rPr>
        <w:t xml:space="preserve"> Total Expenses</w:t>
      </w:r>
    </w:p>
    <w:p w:rsidR="000256AC" w:rsidRDefault="000256AC" w:rsidP="00BF3AC1">
      <w:pPr>
        <w:ind w:hanging="90"/>
        <w:rPr>
          <w:rFonts w:eastAsiaTheme="minorHAnsi" w:cs="Arial"/>
        </w:rPr>
      </w:pPr>
    </w:p>
    <w:p w:rsidR="000256AC" w:rsidRPr="00BF3AC1" w:rsidRDefault="000256AC" w:rsidP="00BF3AC1">
      <w:pPr>
        <w:ind w:hanging="90"/>
        <w:rPr>
          <w:rFonts w:eastAsiaTheme="minorHAnsi" w:cs="Arial"/>
        </w:rPr>
      </w:pPr>
    </w:p>
    <w:p w:rsidR="00BF3AC1" w:rsidRPr="00BF3AC1" w:rsidRDefault="00BF3AC1" w:rsidP="00BF3AC1">
      <w:pPr>
        <w:rPr>
          <w:rFonts w:eastAsiaTheme="minorHAnsi" w:cs="Arial"/>
          <w:b/>
          <w:u w:val="single"/>
        </w:rPr>
      </w:pPr>
      <w:r w:rsidRPr="00BF3AC1">
        <w:rPr>
          <w:rFonts w:eastAsiaTheme="minorHAnsi" w:cs="Arial"/>
          <w:b/>
          <w:u w:val="single"/>
        </w:rPr>
        <w:t>Group</w:t>
      </w:r>
      <w:r>
        <w:rPr>
          <w:rFonts w:eastAsiaTheme="minorHAnsi" w:cs="Arial"/>
          <w:b/>
          <w:u w:val="single"/>
        </w:rPr>
        <w:t xml:space="preserve"> 14</w:t>
      </w:r>
      <w:r w:rsidRPr="00BF3AC1">
        <w:rPr>
          <w:rFonts w:eastAsiaTheme="minorHAnsi" w:cs="Arial"/>
          <w:b/>
          <w:u w:val="single"/>
        </w:rPr>
        <w:t xml:space="preserve"> </w:t>
      </w:r>
    </w:p>
    <w:p w:rsidR="00BF3AC1" w:rsidRPr="00BF3AC1" w:rsidRDefault="00BF3AC1" w:rsidP="00BF3AC1">
      <w:pPr>
        <w:jc w:val="both"/>
        <w:rPr>
          <w:rFonts w:eastAsiaTheme="minorHAnsi" w:cs="Arial"/>
          <w:b/>
        </w:rPr>
      </w:pPr>
      <w:r w:rsidRPr="00BF3AC1">
        <w:rPr>
          <w:rFonts w:eastAsiaTheme="minorHAnsi" w:cs="Arial"/>
          <w:b/>
        </w:rPr>
        <w:t xml:space="preserve">Continue to refer to Table </w:t>
      </w:r>
      <w:r>
        <w:rPr>
          <w:rFonts w:eastAsiaTheme="minorHAnsi" w:cs="Arial"/>
          <w:b/>
        </w:rPr>
        <w:t>2</w:t>
      </w:r>
      <w:r w:rsidRPr="00BF3AC1">
        <w:rPr>
          <w:rFonts w:eastAsiaTheme="minorHAnsi" w:cs="Arial"/>
          <w:b/>
        </w:rPr>
        <w:t xml:space="preserve">.  For questions </w:t>
      </w:r>
      <w:r>
        <w:rPr>
          <w:rFonts w:eastAsiaTheme="minorHAnsi" w:cs="Arial"/>
          <w:b/>
        </w:rPr>
        <w:t>74</w:t>
      </w:r>
      <w:r w:rsidRPr="00BF3AC1">
        <w:rPr>
          <w:rFonts w:eastAsiaTheme="minorHAnsi" w:cs="Arial"/>
          <w:b/>
        </w:rPr>
        <w:t xml:space="preserve"> and </w:t>
      </w:r>
      <w:r>
        <w:rPr>
          <w:rFonts w:eastAsiaTheme="minorHAnsi" w:cs="Arial"/>
          <w:b/>
        </w:rPr>
        <w:t>75</w:t>
      </w:r>
      <w:r w:rsidRPr="00BF3AC1">
        <w:rPr>
          <w:rFonts w:eastAsiaTheme="minorHAnsi" w:cs="Arial"/>
          <w:b/>
        </w:rPr>
        <w:t>, write the correct amount on your answer sheet.</w:t>
      </w:r>
    </w:p>
    <w:p w:rsidR="00BF3AC1" w:rsidRPr="00BF3AC1" w:rsidRDefault="00BF3AC1" w:rsidP="00BF3AC1">
      <w:pPr>
        <w:rPr>
          <w:rFonts w:eastAsiaTheme="minorHAnsi" w:cs="Arial"/>
        </w:rPr>
      </w:pPr>
    </w:p>
    <w:p w:rsidR="00BF3AC1" w:rsidRPr="00BF3AC1" w:rsidRDefault="00BF3AC1" w:rsidP="00BF3AC1">
      <w:pPr>
        <w:rPr>
          <w:rFonts w:eastAsiaTheme="minorHAnsi" w:cs="Arial"/>
        </w:rPr>
      </w:pPr>
      <w:r w:rsidRPr="00BF3AC1">
        <w:rPr>
          <w:rFonts w:eastAsiaTheme="minorHAnsi" w:cs="Arial"/>
        </w:rPr>
        <w:t>74. What was the total amount of charge sales by customers for the year?</w:t>
      </w:r>
    </w:p>
    <w:p w:rsidR="00BF3AC1" w:rsidRPr="00BF3AC1" w:rsidRDefault="00BF3AC1" w:rsidP="00BB25A4">
      <w:pPr>
        <w:ind w:hanging="90"/>
        <w:rPr>
          <w:rFonts w:eastAsiaTheme="minorHAnsi" w:cs="Arial"/>
        </w:rPr>
      </w:pPr>
      <w:r w:rsidRPr="00BF3AC1">
        <w:rPr>
          <w:rFonts w:eastAsiaTheme="minorHAnsi" w:cs="Arial"/>
        </w:rPr>
        <w:t xml:space="preserve">*75. What was the balance in Amy Grant, Capital on December 31, 2016 after </w:t>
      </w:r>
      <w:proofErr w:type="gramStart"/>
      <w:r w:rsidRPr="00BF3AC1">
        <w:rPr>
          <w:rFonts w:eastAsiaTheme="minorHAnsi" w:cs="Arial"/>
        </w:rPr>
        <w:t>all</w:t>
      </w:r>
      <w:proofErr w:type="gramEnd"/>
      <w:r w:rsidRPr="00BF3AC1">
        <w:rPr>
          <w:rFonts w:eastAsiaTheme="minorHAnsi" w:cs="Arial"/>
        </w:rPr>
        <w:t xml:space="preserve"> </w:t>
      </w:r>
    </w:p>
    <w:p w:rsidR="00BF3AC1" w:rsidRPr="00BF3AC1" w:rsidRDefault="00BF3AC1" w:rsidP="00BF3AC1">
      <w:pPr>
        <w:ind w:hanging="90"/>
        <w:rPr>
          <w:rFonts w:eastAsiaTheme="minorHAnsi" w:cs="Arial"/>
        </w:rPr>
      </w:pPr>
      <w:r w:rsidRPr="00BF3AC1">
        <w:rPr>
          <w:rFonts w:eastAsiaTheme="minorHAnsi" w:cs="Arial"/>
        </w:rPr>
        <w:tab/>
      </w:r>
      <w:r w:rsidRPr="00BF3AC1">
        <w:rPr>
          <w:rFonts w:eastAsiaTheme="minorHAnsi" w:cs="Arial"/>
        </w:rPr>
        <w:tab/>
      </w:r>
      <w:proofErr w:type="gramStart"/>
      <w:r w:rsidRPr="00BF3AC1">
        <w:rPr>
          <w:rFonts w:eastAsiaTheme="minorHAnsi" w:cs="Arial"/>
        </w:rPr>
        <w:t>closing</w:t>
      </w:r>
      <w:proofErr w:type="gramEnd"/>
      <w:r w:rsidRPr="00BF3AC1">
        <w:rPr>
          <w:rFonts w:eastAsiaTheme="minorHAnsi" w:cs="Arial"/>
        </w:rPr>
        <w:t xml:space="preserve"> entries were posted?</w:t>
      </w:r>
    </w:p>
    <w:p w:rsidR="000256AC" w:rsidRDefault="000256AC">
      <w:pPr>
        <w:spacing w:after="200" w:line="276" w:lineRule="auto"/>
        <w:rPr>
          <w:rFonts w:eastAsiaTheme="minorHAnsi" w:cs="Arial"/>
        </w:rPr>
      </w:pPr>
      <w:r>
        <w:rPr>
          <w:rFonts w:eastAsiaTheme="minorHAnsi" w:cs="Arial"/>
        </w:rPr>
        <w:br w:type="page"/>
      </w:r>
    </w:p>
    <w:p w:rsidR="000673DB" w:rsidRDefault="000673DB" w:rsidP="00BF3AC1">
      <w:pPr>
        <w:jc w:val="both"/>
        <w:rPr>
          <w:rFonts w:cs="Arial"/>
          <w:b/>
          <w:u w:val="single"/>
        </w:rPr>
      </w:pPr>
    </w:p>
    <w:p w:rsidR="00BF3AC1" w:rsidRPr="00BF3AC1" w:rsidRDefault="00BF3AC1" w:rsidP="00BF3AC1">
      <w:pPr>
        <w:jc w:val="both"/>
        <w:rPr>
          <w:rFonts w:cs="Arial"/>
          <w:b/>
          <w:u w:val="single"/>
        </w:rPr>
      </w:pPr>
      <w:r w:rsidRPr="00BF3AC1">
        <w:rPr>
          <w:rFonts w:cs="Arial"/>
          <w:b/>
          <w:u w:val="single"/>
        </w:rPr>
        <w:t xml:space="preserve">Group </w:t>
      </w:r>
      <w:r>
        <w:rPr>
          <w:rFonts w:cs="Arial"/>
          <w:b/>
          <w:u w:val="single"/>
        </w:rPr>
        <w:t>15</w:t>
      </w:r>
    </w:p>
    <w:p w:rsidR="00BF3AC1" w:rsidRPr="00BF3AC1" w:rsidRDefault="00BF3AC1" w:rsidP="00BF3AC1">
      <w:pPr>
        <w:jc w:val="both"/>
        <w:rPr>
          <w:rFonts w:cs="Arial"/>
          <w:b/>
        </w:rPr>
      </w:pPr>
      <w:r w:rsidRPr="00BF3AC1">
        <w:rPr>
          <w:rFonts w:cs="Arial"/>
          <w:b/>
        </w:rPr>
        <w:t xml:space="preserve">Continue to refer to Table </w:t>
      </w:r>
      <w:r>
        <w:rPr>
          <w:rFonts w:cs="Arial"/>
          <w:b/>
        </w:rPr>
        <w:t>2</w:t>
      </w:r>
      <w:r w:rsidRPr="00BF3AC1">
        <w:rPr>
          <w:rFonts w:cs="Arial"/>
          <w:b/>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BF3AC1" w:rsidRPr="00BF3AC1" w:rsidRDefault="00BF3AC1" w:rsidP="00BF3AC1">
      <w:pPr>
        <w:jc w:val="both"/>
        <w:rPr>
          <w:rFonts w:cs="Arial"/>
          <w:b/>
          <w:sz w:val="16"/>
          <w:szCs w:val="16"/>
        </w:rPr>
      </w:pPr>
    </w:p>
    <w:p w:rsidR="00BF3AC1" w:rsidRPr="00BF3AC1" w:rsidRDefault="00BF3AC1" w:rsidP="00BF3AC1">
      <w:pPr>
        <w:jc w:val="both"/>
        <w:rPr>
          <w:rFonts w:cs="Arial"/>
          <w:b/>
        </w:rPr>
      </w:pPr>
      <w:r w:rsidRPr="00BF3AC1">
        <w:rPr>
          <w:rFonts w:cs="Arial"/>
          <w:b/>
        </w:rPr>
        <w:t xml:space="preserve">For each of the questions </w:t>
      </w:r>
      <w:r>
        <w:rPr>
          <w:rFonts w:cs="Arial"/>
          <w:b/>
        </w:rPr>
        <w:t>76</w:t>
      </w:r>
      <w:r w:rsidRPr="00BF3AC1">
        <w:rPr>
          <w:rFonts w:cs="Arial"/>
          <w:b/>
        </w:rPr>
        <w:t xml:space="preserve"> through </w:t>
      </w:r>
      <w:r>
        <w:rPr>
          <w:rFonts w:cs="Arial"/>
          <w:b/>
        </w:rPr>
        <w:t>79</w:t>
      </w:r>
      <w:r w:rsidRPr="00BF3AC1">
        <w:rPr>
          <w:rFonts w:cs="Arial"/>
          <w:b/>
        </w:rPr>
        <w:t xml:space="preserve"> (found in the chart below), write the correct amount on your answer sheet.</w:t>
      </w:r>
    </w:p>
    <w:p w:rsidR="00BF3AC1" w:rsidRPr="00BF3AC1" w:rsidRDefault="00BF3AC1" w:rsidP="00BF3AC1">
      <w:pPr>
        <w:jc w:val="both"/>
        <w:rPr>
          <w:rFonts w:cs="Arial"/>
          <w:b/>
          <w:sz w:val="16"/>
          <w:szCs w:val="16"/>
        </w:rPr>
      </w:pPr>
    </w:p>
    <w:tbl>
      <w:tblPr>
        <w:tblStyle w:val="TableGrid11"/>
        <w:tblW w:w="0" w:type="auto"/>
        <w:tblInd w:w="295" w:type="dxa"/>
        <w:tblLook w:val="01E0" w:firstRow="1" w:lastRow="1" w:firstColumn="1" w:lastColumn="1" w:noHBand="0" w:noVBand="0"/>
      </w:tblPr>
      <w:tblGrid>
        <w:gridCol w:w="1870"/>
        <w:gridCol w:w="1628"/>
        <w:gridCol w:w="1738"/>
        <w:gridCol w:w="1870"/>
        <w:gridCol w:w="2057"/>
      </w:tblGrid>
      <w:tr w:rsidR="00BF3AC1" w:rsidRPr="00BF3AC1" w:rsidTr="00BB25A4">
        <w:tc>
          <w:tcPr>
            <w:tcW w:w="1870" w:type="dxa"/>
            <w:tcBorders>
              <w:top w:val="nil"/>
              <w:left w:val="nil"/>
              <w:bottom w:val="nil"/>
            </w:tcBorders>
            <w:shd w:val="clear" w:color="auto" w:fill="auto"/>
          </w:tcPr>
          <w:p w:rsidR="00BF3AC1" w:rsidRPr="00BF3AC1" w:rsidRDefault="00BF3AC1" w:rsidP="00BF3AC1">
            <w:pPr>
              <w:jc w:val="center"/>
              <w:rPr>
                <w:rFonts w:eastAsiaTheme="minorHAnsi" w:cs="Arial"/>
                <w:b/>
              </w:rPr>
            </w:pPr>
          </w:p>
        </w:tc>
        <w:tc>
          <w:tcPr>
            <w:tcW w:w="3366" w:type="dxa"/>
            <w:gridSpan w:val="2"/>
            <w:shd w:val="pct25" w:color="auto" w:fill="auto"/>
          </w:tcPr>
          <w:p w:rsidR="00BF3AC1" w:rsidRPr="00BF3AC1" w:rsidRDefault="00BF3AC1" w:rsidP="00BF3AC1">
            <w:pPr>
              <w:jc w:val="center"/>
              <w:rPr>
                <w:rFonts w:eastAsiaTheme="minorHAnsi" w:cs="Arial"/>
                <w:b/>
              </w:rPr>
            </w:pPr>
            <w:r w:rsidRPr="00BF3AC1">
              <w:rPr>
                <w:rFonts w:eastAsiaTheme="minorHAnsi" w:cs="Arial"/>
                <w:b/>
              </w:rPr>
              <w:t>Income Statement</w:t>
            </w:r>
          </w:p>
        </w:tc>
        <w:tc>
          <w:tcPr>
            <w:tcW w:w="3927" w:type="dxa"/>
            <w:gridSpan w:val="2"/>
            <w:shd w:val="pct25" w:color="auto" w:fill="auto"/>
          </w:tcPr>
          <w:p w:rsidR="00BF3AC1" w:rsidRPr="00BF3AC1" w:rsidRDefault="00BF3AC1" w:rsidP="00BF3AC1">
            <w:pPr>
              <w:jc w:val="center"/>
              <w:rPr>
                <w:rFonts w:eastAsiaTheme="minorHAnsi" w:cs="Arial"/>
                <w:b/>
              </w:rPr>
            </w:pPr>
            <w:r w:rsidRPr="00BF3AC1">
              <w:rPr>
                <w:rFonts w:eastAsiaTheme="minorHAnsi" w:cs="Arial"/>
                <w:b/>
              </w:rPr>
              <w:t>Balance Sheet</w:t>
            </w:r>
          </w:p>
        </w:tc>
      </w:tr>
      <w:tr w:rsidR="00BF3AC1" w:rsidRPr="00BF3AC1" w:rsidTr="00BB25A4">
        <w:tc>
          <w:tcPr>
            <w:tcW w:w="1870" w:type="dxa"/>
            <w:tcBorders>
              <w:top w:val="nil"/>
              <w:left w:val="nil"/>
            </w:tcBorders>
            <w:shd w:val="clear" w:color="auto" w:fill="auto"/>
          </w:tcPr>
          <w:p w:rsidR="00BF3AC1" w:rsidRPr="00BF3AC1" w:rsidRDefault="00BF3AC1" w:rsidP="00BF3AC1">
            <w:pPr>
              <w:jc w:val="center"/>
              <w:rPr>
                <w:rFonts w:eastAsiaTheme="minorHAnsi" w:cs="Arial"/>
                <w:b/>
              </w:rPr>
            </w:pPr>
          </w:p>
        </w:tc>
        <w:tc>
          <w:tcPr>
            <w:tcW w:w="1628" w:type="dxa"/>
            <w:shd w:val="pct25" w:color="auto" w:fill="auto"/>
          </w:tcPr>
          <w:p w:rsidR="00BF3AC1" w:rsidRPr="00BF3AC1" w:rsidRDefault="00BF3AC1" w:rsidP="00BF3AC1">
            <w:pPr>
              <w:jc w:val="center"/>
              <w:rPr>
                <w:rFonts w:eastAsiaTheme="minorHAnsi" w:cs="Arial"/>
                <w:b/>
              </w:rPr>
            </w:pPr>
            <w:r w:rsidRPr="00BF3AC1">
              <w:rPr>
                <w:rFonts w:eastAsiaTheme="minorHAnsi" w:cs="Arial"/>
                <w:b/>
              </w:rPr>
              <w:t>Debit</w:t>
            </w:r>
          </w:p>
        </w:tc>
        <w:tc>
          <w:tcPr>
            <w:tcW w:w="1738" w:type="dxa"/>
            <w:shd w:val="pct25" w:color="auto" w:fill="auto"/>
          </w:tcPr>
          <w:p w:rsidR="00BF3AC1" w:rsidRPr="00BF3AC1" w:rsidRDefault="00BF3AC1" w:rsidP="00BF3AC1">
            <w:pPr>
              <w:jc w:val="center"/>
              <w:rPr>
                <w:rFonts w:eastAsiaTheme="minorHAnsi" w:cs="Arial"/>
                <w:b/>
              </w:rPr>
            </w:pPr>
            <w:r w:rsidRPr="00BF3AC1">
              <w:rPr>
                <w:rFonts w:eastAsiaTheme="minorHAnsi" w:cs="Arial"/>
                <w:b/>
              </w:rPr>
              <w:t>Credit</w:t>
            </w:r>
          </w:p>
        </w:tc>
        <w:tc>
          <w:tcPr>
            <w:tcW w:w="1870" w:type="dxa"/>
            <w:shd w:val="pct25" w:color="auto" w:fill="auto"/>
          </w:tcPr>
          <w:p w:rsidR="00BF3AC1" w:rsidRPr="00BF3AC1" w:rsidRDefault="00BF3AC1" w:rsidP="00BF3AC1">
            <w:pPr>
              <w:jc w:val="center"/>
              <w:rPr>
                <w:rFonts w:eastAsiaTheme="minorHAnsi" w:cs="Arial"/>
                <w:b/>
              </w:rPr>
            </w:pPr>
            <w:r w:rsidRPr="00BF3AC1">
              <w:rPr>
                <w:rFonts w:eastAsiaTheme="minorHAnsi" w:cs="Arial"/>
                <w:b/>
              </w:rPr>
              <w:t>Debit</w:t>
            </w:r>
          </w:p>
        </w:tc>
        <w:tc>
          <w:tcPr>
            <w:tcW w:w="2057" w:type="dxa"/>
            <w:shd w:val="pct25" w:color="auto" w:fill="auto"/>
          </w:tcPr>
          <w:p w:rsidR="00BF3AC1" w:rsidRPr="00BF3AC1" w:rsidRDefault="00BF3AC1" w:rsidP="00BF3AC1">
            <w:pPr>
              <w:jc w:val="center"/>
              <w:rPr>
                <w:rFonts w:eastAsiaTheme="minorHAnsi" w:cs="Arial"/>
                <w:b/>
              </w:rPr>
            </w:pPr>
            <w:r w:rsidRPr="00BF3AC1">
              <w:rPr>
                <w:rFonts w:eastAsiaTheme="minorHAnsi" w:cs="Arial"/>
                <w:b/>
              </w:rPr>
              <w:t>Credit</w:t>
            </w:r>
          </w:p>
        </w:tc>
      </w:tr>
      <w:tr w:rsidR="00BF3AC1" w:rsidRPr="00BF3AC1" w:rsidTr="00BB25A4">
        <w:tc>
          <w:tcPr>
            <w:tcW w:w="1870" w:type="dxa"/>
          </w:tcPr>
          <w:p w:rsidR="00BF3AC1" w:rsidRPr="00BF3AC1" w:rsidRDefault="00BF3AC1" w:rsidP="00BF3AC1">
            <w:pPr>
              <w:jc w:val="right"/>
              <w:rPr>
                <w:rFonts w:eastAsiaTheme="minorHAnsi" w:cs="Arial"/>
                <w:b/>
              </w:rPr>
            </w:pPr>
            <w:r w:rsidRPr="00BF3AC1">
              <w:rPr>
                <w:rFonts w:eastAsiaTheme="minorHAnsi" w:cs="Arial"/>
                <w:b/>
              </w:rPr>
              <w:t>Subtotals</w:t>
            </w:r>
          </w:p>
        </w:tc>
        <w:tc>
          <w:tcPr>
            <w:tcW w:w="1628" w:type="dxa"/>
          </w:tcPr>
          <w:p w:rsidR="00BF3AC1" w:rsidRPr="00BF3AC1" w:rsidRDefault="00BF3AC1" w:rsidP="00BF3AC1">
            <w:pPr>
              <w:jc w:val="center"/>
              <w:rPr>
                <w:rFonts w:eastAsiaTheme="minorHAnsi" w:cs="Arial"/>
              </w:rPr>
            </w:pPr>
            <w:r w:rsidRPr="00BF3AC1">
              <w:rPr>
                <w:rFonts w:eastAsiaTheme="minorHAnsi" w:cs="Arial"/>
              </w:rPr>
              <w:t>#76</w:t>
            </w:r>
          </w:p>
        </w:tc>
        <w:tc>
          <w:tcPr>
            <w:tcW w:w="1738" w:type="dxa"/>
          </w:tcPr>
          <w:p w:rsidR="00BF3AC1" w:rsidRPr="00BF3AC1" w:rsidRDefault="00BF3AC1" w:rsidP="00BF3AC1">
            <w:pPr>
              <w:jc w:val="center"/>
              <w:rPr>
                <w:rFonts w:eastAsiaTheme="minorHAnsi" w:cs="Arial"/>
              </w:rPr>
            </w:pPr>
            <w:r w:rsidRPr="00BF3AC1">
              <w:rPr>
                <w:rFonts w:eastAsiaTheme="minorHAnsi" w:cs="Arial"/>
              </w:rPr>
              <w:t>#77</w:t>
            </w:r>
          </w:p>
        </w:tc>
        <w:tc>
          <w:tcPr>
            <w:tcW w:w="1870" w:type="dxa"/>
          </w:tcPr>
          <w:p w:rsidR="00BF3AC1" w:rsidRPr="00BF3AC1" w:rsidRDefault="00BF3AC1" w:rsidP="00BF3AC1">
            <w:pPr>
              <w:jc w:val="center"/>
              <w:rPr>
                <w:rFonts w:eastAsiaTheme="minorHAnsi" w:cs="Arial"/>
              </w:rPr>
            </w:pPr>
            <w:r w:rsidRPr="00BF3AC1">
              <w:rPr>
                <w:rFonts w:eastAsiaTheme="minorHAnsi" w:cs="Arial"/>
              </w:rPr>
              <w:t>#78</w:t>
            </w:r>
          </w:p>
        </w:tc>
        <w:tc>
          <w:tcPr>
            <w:tcW w:w="2057" w:type="dxa"/>
          </w:tcPr>
          <w:p w:rsidR="00BF3AC1" w:rsidRPr="00BF3AC1" w:rsidRDefault="00BF3AC1" w:rsidP="00BF3AC1">
            <w:pPr>
              <w:jc w:val="center"/>
              <w:rPr>
                <w:rFonts w:eastAsiaTheme="minorHAnsi" w:cs="Arial"/>
              </w:rPr>
            </w:pPr>
            <w:r w:rsidRPr="00BF3AC1">
              <w:rPr>
                <w:rFonts w:eastAsiaTheme="minorHAnsi" w:cs="Arial"/>
              </w:rPr>
              <w:t>#79</w:t>
            </w:r>
          </w:p>
        </w:tc>
      </w:tr>
      <w:tr w:rsidR="00BF3AC1" w:rsidRPr="00BF3AC1" w:rsidTr="00BB25A4">
        <w:tc>
          <w:tcPr>
            <w:tcW w:w="1870" w:type="dxa"/>
          </w:tcPr>
          <w:p w:rsidR="00BF3AC1" w:rsidRPr="00BF3AC1" w:rsidRDefault="00BF3AC1" w:rsidP="00BF3AC1">
            <w:pPr>
              <w:jc w:val="right"/>
              <w:rPr>
                <w:rFonts w:eastAsiaTheme="minorHAnsi" w:cs="Arial"/>
                <w:b/>
              </w:rPr>
            </w:pPr>
            <w:r w:rsidRPr="00BF3AC1">
              <w:rPr>
                <w:rFonts w:eastAsiaTheme="minorHAnsi" w:cs="Arial"/>
                <w:b/>
              </w:rPr>
              <w:t>Net Income or &lt;Net Loss&gt;</w:t>
            </w:r>
          </w:p>
        </w:tc>
        <w:tc>
          <w:tcPr>
            <w:tcW w:w="1628" w:type="dxa"/>
            <w:vAlign w:val="center"/>
          </w:tcPr>
          <w:p w:rsidR="00BF3AC1" w:rsidRPr="00BF3AC1" w:rsidRDefault="00BF3AC1" w:rsidP="00BF3AC1">
            <w:pPr>
              <w:jc w:val="center"/>
              <w:rPr>
                <w:rFonts w:eastAsiaTheme="minorHAnsi" w:cs="Arial"/>
              </w:rPr>
            </w:pPr>
            <w:r w:rsidRPr="00BF3AC1">
              <w:rPr>
                <w:rFonts w:eastAsiaTheme="minorHAnsi" w:cs="Arial"/>
              </w:rPr>
              <w:t>Red</w:t>
            </w:r>
          </w:p>
        </w:tc>
        <w:tc>
          <w:tcPr>
            <w:tcW w:w="1738" w:type="dxa"/>
            <w:vAlign w:val="center"/>
          </w:tcPr>
          <w:p w:rsidR="00BF3AC1" w:rsidRPr="00BF3AC1" w:rsidRDefault="00BF3AC1" w:rsidP="00BF3AC1">
            <w:pPr>
              <w:jc w:val="center"/>
              <w:rPr>
                <w:rFonts w:eastAsiaTheme="minorHAnsi" w:cs="Arial"/>
              </w:rPr>
            </w:pPr>
            <w:r w:rsidRPr="00BF3AC1">
              <w:rPr>
                <w:rFonts w:eastAsiaTheme="minorHAnsi" w:cs="Arial"/>
              </w:rPr>
              <w:t>Blue</w:t>
            </w:r>
          </w:p>
        </w:tc>
        <w:tc>
          <w:tcPr>
            <w:tcW w:w="1870" w:type="dxa"/>
            <w:vAlign w:val="center"/>
          </w:tcPr>
          <w:p w:rsidR="00BF3AC1" w:rsidRPr="00BF3AC1" w:rsidRDefault="00BF3AC1" w:rsidP="00BF3AC1">
            <w:pPr>
              <w:jc w:val="center"/>
              <w:rPr>
                <w:rFonts w:eastAsiaTheme="minorHAnsi" w:cs="Arial"/>
              </w:rPr>
            </w:pPr>
            <w:r w:rsidRPr="00BF3AC1">
              <w:rPr>
                <w:rFonts w:eastAsiaTheme="minorHAnsi" w:cs="Arial"/>
              </w:rPr>
              <w:t>Yellow</w:t>
            </w:r>
          </w:p>
        </w:tc>
        <w:tc>
          <w:tcPr>
            <w:tcW w:w="2057" w:type="dxa"/>
            <w:vAlign w:val="center"/>
          </w:tcPr>
          <w:p w:rsidR="00BF3AC1" w:rsidRPr="00BF3AC1" w:rsidRDefault="00BF3AC1" w:rsidP="00BF3AC1">
            <w:pPr>
              <w:jc w:val="center"/>
              <w:rPr>
                <w:rFonts w:eastAsiaTheme="minorHAnsi" w:cs="Arial"/>
              </w:rPr>
            </w:pPr>
            <w:r w:rsidRPr="00BF3AC1">
              <w:rPr>
                <w:rFonts w:eastAsiaTheme="minorHAnsi" w:cs="Arial"/>
              </w:rPr>
              <w:t>Green</w:t>
            </w:r>
          </w:p>
        </w:tc>
      </w:tr>
      <w:tr w:rsidR="00BF3AC1" w:rsidRPr="00BF3AC1" w:rsidTr="00BB25A4">
        <w:tc>
          <w:tcPr>
            <w:tcW w:w="1870" w:type="dxa"/>
          </w:tcPr>
          <w:p w:rsidR="00BF3AC1" w:rsidRPr="00BF3AC1" w:rsidRDefault="00BF3AC1" w:rsidP="00BF3AC1">
            <w:pPr>
              <w:jc w:val="right"/>
              <w:rPr>
                <w:rFonts w:eastAsiaTheme="minorHAnsi" w:cs="Arial"/>
                <w:b/>
              </w:rPr>
            </w:pPr>
            <w:r w:rsidRPr="00BF3AC1">
              <w:rPr>
                <w:rFonts w:eastAsiaTheme="minorHAnsi" w:cs="Arial"/>
                <w:b/>
              </w:rPr>
              <w:t>Totals</w:t>
            </w:r>
          </w:p>
        </w:tc>
        <w:tc>
          <w:tcPr>
            <w:tcW w:w="1628" w:type="dxa"/>
          </w:tcPr>
          <w:p w:rsidR="00BF3AC1" w:rsidRPr="00BF3AC1" w:rsidRDefault="00BF3AC1" w:rsidP="00BF3AC1">
            <w:pPr>
              <w:jc w:val="center"/>
              <w:rPr>
                <w:rFonts w:eastAsiaTheme="minorHAnsi" w:cs="Arial"/>
              </w:rPr>
            </w:pPr>
          </w:p>
        </w:tc>
        <w:tc>
          <w:tcPr>
            <w:tcW w:w="1738" w:type="dxa"/>
          </w:tcPr>
          <w:p w:rsidR="00BF3AC1" w:rsidRPr="00BF3AC1" w:rsidRDefault="00BF3AC1" w:rsidP="00BF3AC1">
            <w:pPr>
              <w:jc w:val="center"/>
              <w:rPr>
                <w:rFonts w:eastAsiaTheme="minorHAnsi" w:cs="Arial"/>
              </w:rPr>
            </w:pPr>
          </w:p>
        </w:tc>
        <w:tc>
          <w:tcPr>
            <w:tcW w:w="1870" w:type="dxa"/>
          </w:tcPr>
          <w:p w:rsidR="00BF3AC1" w:rsidRPr="00BF3AC1" w:rsidRDefault="00BF3AC1" w:rsidP="00BF3AC1">
            <w:pPr>
              <w:jc w:val="center"/>
              <w:rPr>
                <w:rFonts w:eastAsiaTheme="minorHAnsi" w:cs="Arial"/>
              </w:rPr>
            </w:pPr>
          </w:p>
        </w:tc>
        <w:tc>
          <w:tcPr>
            <w:tcW w:w="2057" w:type="dxa"/>
          </w:tcPr>
          <w:p w:rsidR="00BF3AC1" w:rsidRPr="00BF3AC1" w:rsidRDefault="00BF3AC1" w:rsidP="00BF3AC1">
            <w:pPr>
              <w:jc w:val="center"/>
              <w:rPr>
                <w:rFonts w:eastAsiaTheme="minorHAnsi" w:cs="Arial"/>
              </w:rPr>
            </w:pPr>
          </w:p>
        </w:tc>
      </w:tr>
    </w:tbl>
    <w:p w:rsidR="00BF3AC1" w:rsidRPr="00BF3AC1" w:rsidRDefault="00BF3AC1" w:rsidP="00BF3AC1">
      <w:pPr>
        <w:rPr>
          <w:rFonts w:cs="Arial"/>
          <w:sz w:val="16"/>
          <w:szCs w:val="16"/>
        </w:rPr>
      </w:pPr>
    </w:p>
    <w:p w:rsidR="00BF3AC1" w:rsidRPr="00BF3AC1" w:rsidRDefault="00BF3AC1" w:rsidP="00BF3AC1">
      <w:pPr>
        <w:jc w:val="both"/>
        <w:rPr>
          <w:rFonts w:cs="Arial"/>
          <w:b/>
        </w:rPr>
      </w:pPr>
      <w:r w:rsidRPr="00BF3AC1">
        <w:rPr>
          <w:rFonts w:cs="Arial"/>
          <w:b/>
        </w:rPr>
        <w:t>For question 80, write the identifying letter of the best response on your answer sheet.</w:t>
      </w:r>
    </w:p>
    <w:p w:rsidR="00BF3AC1" w:rsidRPr="00BF3AC1" w:rsidRDefault="00BF3AC1" w:rsidP="00BF3AC1">
      <w:pPr>
        <w:rPr>
          <w:rFonts w:cs="Arial"/>
          <w:sz w:val="16"/>
          <w:szCs w:val="16"/>
        </w:rPr>
      </w:pPr>
    </w:p>
    <w:p w:rsidR="00BF3AC1" w:rsidRPr="00BF3AC1" w:rsidRDefault="00BF3AC1" w:rsidP="00BF3AC1">
      <w:pPr>
        <w:rPr>
          <w:rFonts w:cs="Arial"/>
        </w:rPr>
      </w:pPr>
      <w:r w:rsidRPr="00BF3AC1">
        <w:rPr>
          <w:rFonts w:cs="Arial"/>
        </w:rPr>
        <w:t>80. After the net income or net loss is calculated, indicate in which columns of the work</w:t>
      </w:r>
    </w:p>
    <w:p w:rsidR="00BF3AC1" w:rsidRPr="00BF3AC1" w:rsidRDefault="00BF3AC1" w:rsidP="00BF3AC1">
      <w:pPr>
        <w:rPr>
          <w:rFonts w:cs="Arial"/>
        </w:rPr>
      </w:pPr>
      <w:r w:rsidRPr="00BF3AC1">
        <w:rPr>
          <w:rFonts w:cs="Arial"/>
        </w:rPr>
        <w:tab/>
      </w:r>
      <w:proofErr w:type="gramStart"/>
      <w:r w:rsidRPr="00BF3AC1">
        <w:rPr>
          <w:rFonts w:cs="Arial"/>
        </w:rPr>
        <w:t>sheet</w:t>
      </w:r>
      <w:proofErr w:type="gramEnd"/>
      <w:r w:rsidRPr="00BF3AC1">
        <w:rPr>
          <w:rFonts w:cs="Arial"/>
        </w:rPr>
        <w:t xml:space="preserve"> the amount would appear in the chart above using colors as indicators.</w:t>
      </w:r>
    </w:p>
    <w:p w:rsidR="00BF3AC1" w:rsidRPr="00BF3AC1" w:rsidRDefault="00BF3AC1" w:rsidP="00BF3AC1">
      <w:pPr>
        <w:rPr>
          <w:rFonts w:cs="Arial"/>
        </w:rPr>
      </w:pPr>
      <w:r w:rsidRPr="00BF3AC1">
        <w:rPr>
          <w:rFonts w:cs="Arial"/>
        </w:rPr>
        <w:tab/>
        <w:t>A. Red Blue</w:t>
      </w:r>
      <w:r w:rsidRPr="00BF3AC1">
        <w:rPr>
          <w:rFonts w:cs="Arial"/>
        </w:rPr>
        <w:tab/>
      </w:r>
      <w:r w:rsidRPr="00BF3AC1">
        <w:rPr>
          <w:rFonts w:cs="Arial"/>
        </w:rPr>
        <w:tab/>
      </w:r>
      <w:r w:rsidRPr="00BF3AC1">
        <w:rPr>
          <w:rFonts w:cs="Arial"/>
        </w:rPr>
        <w:tab/>
        <w:t>C. Red Green</w:t>
      </w:r>
      <w:r w:rsidRPr="00BF3AC1">
        <w:rPr>
          <w:rFonts w:cs="Arial"/>
        </w:rPr>
        <w:tab/>
      </w:r>
      <w:r w:rsidRPr="00BF3AC1">
        <w:rPr>
          <w:rFonts w:cs="Arial"/>
        </w:rPr>
        <w:tab/>
        <w:t>E. Blue Green</w:t>
      </w:r>
    </w:p>
    <w:p w:rsidR="00BF3AC1" w:rsidRPr="00BF3AC1" w:rsidRDefault="00BF3AC1" w:rsidP="00BF3AC1">
      <w:pPr>
        <w:rPr>
          <w:rFonts w:cs="Arial"/>
        </w:rPr>
      </w:pPr>
      <w:r w:rsidRPr="00BF3AC1">
        <w:rPr>
          <w:rFonts w:cs="Arial"/>
        </w:rPr>
        <w:tab/>
        <w:t>B. Green Yellow</w:t>
      </w:r>
      <w:r w:rsidRPr="00BF3AC1">
        <w:rPr>
          <w:rFonts w:cs="Arial"/>
        </w:rPr>
        <w:tab/>
        <w:t>D. Red Yellow</w:t>
      </w:r>
      <w:r w:rsidRPr="00BF3AC1">
        <w:rPr>
          <w:rFonts w:cs="Arial"/>
        </w:rPr>
        <w:tab/>
      </w:r>
      <w:r w:rsidRPr="00BF3AC1">
        <w:rPr>
          <w:rFonts w:cs="Arial"/>
        </w:rPr>
        <w:tab/>
        <w:t>F. Blue Yellow</w:t>
      </w:r>
    </w:p>
    <w:p w:rsidR="00BF3AC1" w:rsidRPr="00BF3AC1" w:rsidRDefault="00BF3AC1" w:rsidP="00BF3AC1">
      <w:pPr>
        <w:rPr>
          <w:rFonts w:cs="Arial"/>
        </w:rPr>
      </w:pPr>
    </w:p>
    <w:p w:rsidR="00BF3AC1" w:rsidRDefault="00BF3AC1" w:rsidP="00BF3AC1">
      <w:pPr>
        <w:jc w:val="both"/>
        <w:rPr>
          <w:rFonts w:eastAsiaTheme="minorEastAsia" w:cs="Arial"/>
          <w:b/>
        </w:rPr>
      </w:pPr>
      <w:r w:rsidRPr="00BF3AC1">
        <w:rPr>
          <w:rFonts w:eastAsiaTheme="minorEastAsia" w:cs="Arial"/>
          <w:b/>
        </w:rPr>
        <w:t>This is the end of the exam.  Please hold your exam and answer sheet until the contest director asks for them.  Thank you.</w:t>
      </w:r>
    </w:p>
    <w:p w:rsidR="000256AC" w:rsidRDefault="000256AC" w:rsidP="00BF3AC1">
      <w:pPr>
        <w:jc w:val="both"/>
        <w:rPr>
          <w:rFonts w:eastAsiaTheme="minorEastAsia" w:cs="Arial"/>
          <w:b/>
        </w:rPr>
      </w:pPr>
    </w:p>
    <w:p w:rsidR="000256AC" w:rsidRDefault="000256AC" w:rsidP="00BF3AC1">
      <w:pPr>
        <w:jc w:val="both"/>
        <w:rPr>
          <w:rFonts w:eastAsiaTheme="minorEastAsia" w:cs="Arial"/>
          <w:b/>
        </w:rPr>
      </w:pPr>
      <w:r>
        <w:rPr>
          <w:rFonts w:eastAsiaTheme="minorEastAsia" w:cs="Arial"/>
          <w:b/>
        </w:rPr>
        <w:t>______________________________________________________________________</w:t>
      </w:r>
    </w:p>
    <w:p w:rsidR="000256AC" w:rsidRDefault="000256AC" w:rsidP="00BF3AC1">
      <w:pPr>
        <w:jc w:val="both"/>
        <w:rPr>
          <w:rFonts w:eastAsiaTheme="minorEastAsia" w:cs="Arial"/>
          <w:b/>
        </w:rPr>
      </w:pPr>
    </w:p>
    <w:p w:rsidR="008574F9" w:rsidRPr="008574F9" w:rsidRDefault="008574F9" w:rsidP="008574F9">
      <w:pPr>
        <w:jc w:val="center"/>
        <w:rPr>
          <w:b/>
          <w:i/>
          <w:sz w:val="32"/>
          <w:szCs w:val="32"/>
        </w:rPr>
      </w:pPr>
      <w:r w:rsidRPr="008574F9">
        <w:rPr>
          <w:b/>
          <w:i/>
          <w:sz w:val="32"/>
          <w:szCs w:val="32"/>
        </w:rPr>
        <w:t>Table 1</w:t>
      </w:r>
    </w:p>
    <w:p w:rsidR="008574F9" w:rsidRPr="008574F9" w:rsidRDefault="008574F9" w:rsidP="008574F9">
      <w:pPr>
        <w:jc w:val="center"/>
        <w:rPr>
          <w:b/>
        </w:rPr>
      </w:pPr>
      <w:r w:rsidRPr="008574F9">
        <w:rPr>
          <w:b/>
        </w:rPr>
        <w:t>(</w:t>
      </w:r>
      <w:proofErr w:type="gramStart"/>
      <w:r w:rsidRPr="008574F9">
        <w:rPr>
          <w:b/>
        </w:rPr>
        <w:t>for</w:t>
      </w:r>
      <w:proofErr w:type="gramEnd"/>
      <w:r w:rsidRPr="008574F9">
        <w:rPr>
          <w:b/>
        </w:rPr>
        <w:t xml:space="preserve"> questions </w:t>
      </w:r>
      <w:r w:rsidR="005645A6">
        <w:rPr>
          <w:b/>
        </w:rPr>
        <w:t>31</w:t>
      </w:r>
      <w:r w:rsidRPr="008574F9">
        <w:rPr>
          <w:b/>
        </w:rPr>
        <w:t xml:space="preserve"> through </w:t>
      </w:r>
      <w:r w:rsidR="005645A6">
        <w:rPr>
          <w:b/>
        </w:rPr>
        <w:t>39</w:t>
      </w:r>
      <w:r w:rsidRPr="008574F9">
        <w:rPr>
          <w:b/>
        </w:rPr>
        <w:t>)</w:t>
      </w:r>
    </w:p>
    <w:p w:rsidR="008574F9" w:rsidRPr="008574F9" w:rsidRDefault="008574F9" w:rsidP="008574F9"/>
    <w:p w:rsidR="008574F9" w:rsidRPr="008574F9" w:rsidRDefault="008574F9" w:rsidP="008574F9">
      <w:pPr>
        <w:rPr>
          <w:b/>
        </w:rPr>
      </w:pPr>
      <w:r w:rsidRPr="008574F9">
        <w:rPr>
          <w:b/>
        </w:rPr>
        <w:t>Mayberry Co. accepted a 60-day, 6% interest-bearing note on November 11, 2016 from Mike Nabors, a customer, for an extension of time on his account in the amount of $4,200.</w:t>
      </w:r>
    </w:p>
    <w:p w:rsidR="008574F9" w:rsidRPr="008574F9" w:rsidRDefault="008574F9" w:rsidP="008574F9">
      <w:pPr>
        <w:rPr>
          <w:b/>
        </w:rPr>
      </w:pPr>
    </w:p>
    <w:p w:rsidR="008574F9" w:rsidRPr="008574F9" w:rsidRDefault="008574F9" w:rsidP="008574F9">
      <w:pPr>
        <w:rPr>
          <w:b/>
        </w:rPr>
      </w:pPr>
      <w:r w:rsidRPr="008574F9">
        <w:rPr>
          <w:b/>
        </w:rPr>
        <w:t>This is the only note receivable Mayberry Co. has ever had.  Mr. Nabors paid the note and interest in full on the maturity date.</w:t>
      </w:r>
    </w:p>
    <w:p w:rsidR="008574F9" w:rsidRPr="008574F9" w:rsidRDefault="008574F9" w:rsidP="008574F9">
      <w:pPr>
        <w:rPr>
          <w:b/>
        </w:rPr>
      </w:pPr>
    </w:p>
    <w:p w:rsidR="008574F9" w:rsidRPr="008574F9" w:rsidRDefault="008574F9" w:rsidP="008574F9">
      <w:pPr>
        <w:rPr>
          <w:b/>
        </w:rPr>
      </w:pPr>
      <w:r w:rsidRPr="008574F9">
        <w:rPr>
          <w:b/>
        </w:rPr>
        <w:t>Mayberry Co. has the following accounting policies and procedures:</w:t>
      </w:r>
    </w:p>
    <w:p w:rsidR="008574F9" w:rsidRPr="008574F9" w:rsidRDefault="008574F9" w:rsidP="008574F9">
      <w:pPr>
        <w:rPr>
          <w:b/>
        </w:rPr>
      </w:pPr>
    </w:p>
    <w:p w:rsidR="008574F9" w:rsidRPr="008574F9" w:rsidRDefault="008574F9" w:rsidP="008574F9">
      <w:pPr>
        <w:rPr>
          <w:b/>
        </w:rPr>
      </w:pPr>
      <w:r w:rsidRPr="008574F9">
        <w:rPr>
          <w:b/>
        </w:rPr>
        <w:t>1. Uses the accrual basis of accounting</w:t>
      </w:r>
    </w:p>
    <w:p w:rsidR="008574F9" w:rsidRPr="008574F9" w:rsidRDefault="008574F9" w:rsidP="008574F9">
      <w:pPr>
        <w:rPr>
          <w:b/>
        </w:rPr>
      </w:pPr>
      <w:r w:rsidRPr="008574F9">
        <w:rPr>
          <w:b/>
        </w:rPr>
        <w:t>2. Fiscal year-end December 31</w:t>
      </w:r>
    </w:p>
    <w:p w:rsidR="008574F9" w:rsidRPr="008574F9" w:rsidRDefault="008574F9" w:rsidP="008574F9">
      <w:pPr>
        <w:rPr>
          <w:b/>
        </w:rPr>
      </w:pPr>
      <w:r w:rsidRPr="008574F9">
        <w:rPr>
          <w:b/>
        </w:rPr>
        <w:t>3. Adjusting entries are prepared only at fiscal year-end</w:t>
      </w:r>
    </w:p>
    <w:p w:rsidR="008574F9" w:rsidRPr="008574F9" w:rsidRDefault="008574F9" w:rsidP="008574F9">
      <w:pPr>
        <w:rPr>
          <w:b/>
        </w:rPr>
      </w:pPr>
      <w:r w:rsidRPr="008574F9">
        <w:rPr>
          <w:b/>
        </w:rPr>
        <w:t>4. Closing entries are prepared only at fiscal year-end</w:t>
      </w:r>
    </w:p>
    <w:p w:rsidR="008574F9" w:rsidRPr="008574F9" w:rsidRDefault="008574F9" w:rsidP="008574F9">
      <w:pPr>
        <w:rPr>
          <w:b/>
        </w:rPr>
      </w:pPr>
      <w:r w:rsidRPr="008574F9">
        <w:rPr>
          <w:b/>
        </w:rPr>
        <w:t>5. Uses reversing entries</w:t>
      </w:r>
    </w:p>
    <w:p w:rsidR="008574F9" w:rsidRDefault="008574F9" w:rsidP="008574F9">
      <w:pPr>
        <w:rPr>
          <w:b/>
        </w:rPr>
      </w:pPr>
      <w:r w:rsidRPr="008574F9">
        <w:rPr>
          <w:b/>
        </w:rPr>
        <w:t>6. Uses 360-day year for promissory note calculations</w:t>
      </w:r>
    </w:p>
    <w:p w:rsidR="000D1E63" w:rsidRDefault="000D1E63">
      <w:pPr>
        <w:spacing w:after="200" w:line="276" w:lineRule="auto"/>
        <w:rPr>
          <w:b/>
        </w:rPr>
      </w:pPr>
      <w:r>
        <w:rPr>
          <w:b/>
        </w:rPr>
        <w:br w:type="page"/>
      </w:r>
    </w:p>
    <w:p w:rsidR="000673DB" w:rsidRDefault="000673DB" w:rsidP="008574F9">
      <w:pPr>
        <w:rPr>
          <w:b/>
        </w:rPr>
      </w:pPr>
    </w:p>
    <w:p w:rsidR="0088659E" w:rsidRPr="00A34612" w:rsidRDefault="0088659E" w:rsidP="0088659E">
      <w:pPr>
        <w:jc w:val="center"/>
        <w:rPr>
          <w:b/>
          <w:i/>
          <w:sz w:val="28"/>
          <w:szCs w:val="28"/>
        </w:rPr>
      </w:pPr>
      <w:r w:rsidRPr="00A34612">
        <w:rPr>
          <w:b/>
          <w:i/>
          <w:sz w:val="28"/>
          <w:szCs w:val="28"/>
        </w:rPr>
        <w:t xml:space="preserve">TABLE </w:t>
      </w:r>
      <w:r w:rsidR="005645A6" w:rsidRPr="00A34612">
        <w:rPr>
          <w:b/>
          <w:i/>
          <w:sz w:val="28"/>
          <w:szCs w:val="28"/>
        </w:rPr>
        <w:t>2</w:t>
      </w:r>
    </w:p>
    <w:p w:rsidR="0088659E" w:rsidRPr="0088659E" w:rsidRDefault="0088659E" w:rsidP="0088659E">
      <w:pPr>
        <w:jc w:val="center"/>
        <w:rPr>
          <w:b/>
        </w:rPr>
      </w:pPr>
      <w:r w:rsidRPr="0088659E">
        <w:rPr>
          <w:b/>
        </w:rPr>
        <w:t>(</w:t>
      </w:r>
      <w:proofErr w:type="gramStart"/>
      <w:r w:rsidRPr="0088659E">
        <w:rPr>
          <w:b/>
        </w:rPr>
        <w:t>for</w:t>
      </w:r>
      <w:proofErr w:type="gramEnd"/>
      <w:r w:rsidRPr="0088659E">
        <w:rPr>
          <w:b/>
        </w:rPr>
        <w:t xml:space="preserve"> questions </w:t>
      </w:r>
      <w:r w:rsidR="005645A6">
        <w:rPr>
          <w:b/>
        </w:rPr>
        <w:t>46</w:t>
      </w:r>
      <w:r w:rsidRPr="0088659E">
        <w:rPr>
          <w:b/>
        </w:rPr>
        <w:t xml:space="preserve"> through 80)</w:t>
      </w:r>
    </w:p>
    <w:p w:rsidR="0088659E" w:rsidRPr="0088659E" w:rsidRDefault="0088659E" w:rsidP="0088659E">
      <w:pPr>
        <w:rPr>
          <w:b/>
          <w:sz w:val="16"/>
          <w:szCs w:val="16"/>
        </w:rPr>
      </w:pPr>
    </w:p>
    <w:p w:rsidR="0088659E" w:rsidRPr="0088659E" w:rsidRDefault="0088659E" w:rsidP="0088659E">
      <w:pPr>
        <w:jc w:val="both"/>
        <w:rPr>
          <w:b/>
        </w:rPr>
      </w:pPr>
      <w:r w:rsidRPr="0088659E">
        <w:rPr>
          <w:b/>
        </w:rPr>
        <w:t xml:space="preserve">Amy Grant is the owner of Amy’s Gift Shop.  The selected amounts that appear on the work sheet on page </w:t>
      </w:r>
      <w:r w:rsidR="005645A6">
        <w:rPr>
          <w:b/>
        </w:rPr>
        <w:t>12</w:t>
      </w:r>
      <w:r w:rsidRPr="0088659E">
        <w:rPr>
          <w:b/>
        </w:rPr>
        <w:t xml:space="preserve"> are accurate.  </w:t>
      </w:r>
    </w:p>
    <w:p w:rsidR="0088659E" w:rsidRPr="0088659E" w:rsidRDefault="0088659E" w:rsidP="0088659E">
      <w:pPr>
        <w:jc w:val="both"/>
        <w:rPr>
          <w:b/>
          <w:sz w:val="16"/>
          <w:szCs w:val="16"/>
        </w:rPr>
      </w:pPr>
    </w:p>
    <w:p w:rsidR="0088659E" w:rsidRPr="0088659E" w:rsidRDefault="0088659E" w:rsidP="0088659E">
      <w:pPr>
        <w:jc w:val="both"/>
        <w:rPr>
          <w:b/>
        </w:rPr>
      </w:pPr>
      <w:r w:rsidRPr="0088659E">
        <w:rPr>
          <w:b/>
        </w:rPr>
        <w:t>It is company policy to purchase on account only merchandise for resale.  All other assets and expenses must be paid for by check at the time of acquisition.  Some of the merchandise vendors used in 2016 did not allow purchases on account by Amy’s Gift Shop and required that payment by check be received by the vendor prior to shipment.</w:t>
      </w:r>
    </w:p>
    <w:p w:rsidR="0088659E" w:rsidRPr="0088659E" w:rsidRDefault="0088659E" w:rsidP="0088659E">
      <w:pPr>
        <w:jc w:val="both"/>
        <w:rPr>
          <w:b/>
          <w:sz w:val="16"/>
          <w:szCs w:val="16"/>
        </w:rPr>
      </w:pPr>
    </w:p>
    <w:p w:rsidR="0088659E" w:rsidRPr="0088659E" w:rsidRDefault="0088659E" w:rsidP="0088659E">
      <w:pPr>
        <w:jc w:val="both"/>
        <w:rPr>
          <w:b/>
        </w:rPr>
      </w:pPr>
      <w:r w:rsidRPr="0088659E">
        <w:rPr>
          <w:b/>
        </w:rPr>
        <w:t>Acquisitions of supplies and insurance are properly recorded in their respective asset accounts.  Adjusting and closing entries are prepared only at the end of the fiscal year, which is December 31.</w:t>
      </w:r>
    </w:p>
    <w:p w:rsidR="0088659E" w:rsidRPr="0088659E" w:rsidRDefault="0088659E" w:rsidP="0088659E">
      <w:pPr>
        <w:jc w:val="both"/>
        <w:rPr>
          <w:b/>
          <w:sz w:val="16"/>
          <w:szCs w:val="16"/>
        </w:rPr>
      </w:pPr>
    </w:p>
    <w:p w:rsidR="0088659E" w:rsidRPr="0088659E" w:rsidRDefault="0088659E" w:rsidP="0088659E">
      <w:pPr>
        <w:jc w:val="both"/>
        <w:rPr>
          <w:b/>
        </w:rPr>
      </w:pPr>
      <w:r w:rsidRPr="0088659E">
        <w:rPr>
          <w:b/>
        </w:rPr>
        <w:t>It is company policy to record any necessary journal entries and to update the checkbook balance after the bank reconciliation is completed.  Monthly bank service charges vary and are not known until the bank statement is received.  Bank charges are posted to the Miscellaneous Expense account.</w:t>
      </w:r>
    </w:p>
    <w:p w:rsidR="0088659E" w:rsidRPr="0088659E" w:rsidRDefault="0088659E" w:rsidP="0088659E">
      <w:pPr>
        <w:jc w:val="both"/>
        <w:rPr>
          <w:b/>
          <w:sz w:val="16"/>
          <w:szCs w:val="16"/>
        </w:rPr>
      </w:pPr>
    </w:p>
    <w:p w:rsidR="0088659E" w:rsidRPr="0088659E" w:rsidRDefault="0088659E" w:rsidP="0088659E">
      <w:pPr>
        <w:jc w:val="both"/>
        <w:rPr>
          <w:b/>
        </w:rPr>
      </w:pPr>
      <w:r w:rsidRPr="0088659E">
        <w:rPr>
          <w:b/>
        </w:rPr>
        <w:t>Amy contracted with a Certified Public Accountant as an independent contractor for selected bookkeeping and accounting services to be performed for Amy’s business for the year 2016.  However, the CPA began the work in January of 2017.</w:t>
      </w:r>
    </w:p>
    <w:p w:rsidR="0088659E" w:rsidRPr="0088659E" w:rsidRDefault="0088659E" w:rsidP="0088659E">
      <w:pPr>
        <w:jc w:val="both"/>
        <w:rPr>
          <w:b/>
          <w:sz w:val="16"/>
          <w:szCs w:val="16"/>
        </w:rPr>
      </w:pPr>
    </w:p>
    <w:p w:rsidR="0088659E" w:rsidRPr="0088659E" w:rsidRDefault="0088659E" w:rsidP="0088659E">
      <w:pPr>
        <w:jc w:val="both"/>
        <w:rPr>
          <w:b/>
        </w:rPr>
      </w:pPr>
      <w:r w:rsidRPr="0088659E">
        <w:rPr>
          <w:b/>
        </w:rPr>
        <w:t>The CPA prepared the trial balance on the work sheet prior to preparing the bank reconciliation for December.  Therefore, any necessary journal entries required from the December bank reconciliation must be recorded as an adjusting entry on the work sheet.  This is company policy and must be followed.</w:t>
      </w:r>
    </w:p>
    <w:p w:rsidR="0088659E" w:rsidRPr="0088659E" w:rsidRDefault="0088659E" w:rsidP="0088659E">
      <w:pPr>
        <w:rPr>
          <w:b/>
          <w:sz w:val="16"/>
          <w:szCs w:val="16"/>
        </w:rPr>
      </w:pPr>
    </w:p>
    <w:p w:rsidR="0088659E" w:rsidRPr="0088659E" w:rsidRDefault="0088659E" w:rsidP="0088659E">
      <w:pPr>
        <w:rPr>
          <w:b/>
        </w:rPr>
      </w:pPr>
      <w:r w:rsidRPr="0088659E">
        <w:rPr>
          <w:b/>
        </w:rPr>
        <w:t>Payroll tax expense per employee is based on the following:</w:t>
      </w:r>
    </w:p>
    <w:p w:rsidR="0088659E" w:rsidRPr="0088659E" w:rsidRDefault="0088659E" w:rsidP="0088659E">
      <w:pPr>
        <w:rPr>
          <w:b/>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25" w:color="auto" w:fill="auto"/>
        <w:tblLook w:val="00A0" w:firstRow="1" w:lastRow="0" w:firstColumn="1" w:lastColumn="0" w:noHBand="0" w:noVBand="0"/>
      </w:tblPr>
      <w:tblGrid>
        <w:gridCol w:w="3351"/>
        <w:gridCol w:w="4631"/>
      </w:tblGrid>
      <w:tr w:rsidR="0088659E" w:rsidRPr="0088659E" w:rsidTr="00BB25A4">
        <w:trPr>
          <w:jc w:val="center"/>
        </w:trPr>
        <w:tc>
          <w:tcPr>
            <w:tcW w:w="0" w:type="auto"/>
            <w:shd w:val="clear" w:color="auto" w:fill="BFBFBF" w:themeFill="background1" w:themeFillShade="BF"/>
          </w:tcPr>
          <w:p w:rsidR="0088659E" w:rsidRPr="0088659E" w:rsidRDefault="0088659E" w:rsidP="0088659E">
            <w:pPr>
              <w:rPr>
                <w:b/>
              </w:rPr>
            </w:pPr>
            <w:r w:rsidRPr="0088659E">
              <w:rPr>
                <w:b/>
              </w:rPr>
              <w:t>Social Security</w:t>
            </w:r>
          </w:p>
        </w:tc>
        <w:tc>
          <w:tcPr>
            <w:tcW w:w="0" w:type="auto"/>
            <w:shd w:val="pct25" w:color="auto" w:fill="auto"/>
          </w:tcPr>
          <w:p w:rsidR="0088659E" w:rsidRPr="0088659E" w:rsidRDefault="0088659E" w:rsidP="0088659E">
            <w:pPr>
              <w:rPr>
                <w:b/>
              </w:rPr>
            </w:pPr>
            <w:r w:rsidRPr="0088659E">
              <w:rPr>
                <w:b/>
              </w:rPr>
              <w:t>6.2% on gross earnings up to $118,500</w:t>
            </w:r>
          </w:p>
        </w:tc>
      </w:tr>
      <w:tr w:rsidR="0088659E" w:rsidRPr="0088659E" w:rsidTr="00BB25A4">
        <w:trPr>
          <w:jc w:val="center"/>
        </w:trPr>
        <w:tc>
          <w:tcPr>
            <w:tcW w:w="0" w:type="auto"/>
            <w:shd w:val="pct25" w:color="auto" w:fill="auto"/>
          </w:tcPr>
          <w:p w:rsidR="0088659E" w:rsidRPr="0088659E" w:rsidRDefault="0088659E" w:rsidP="0088659E">
            <w:pPr>
              <w:rPr>
                <w:b/>
              </w:rPr>
            </w:pPr>
            <w:r w:rsidRPr="0088659E">
              <w:rPr>
                <w:b/>
              </w:rPr>
              <w:t>Medicare</w:t>
            </w:r>
          </w:p>
        </w:tc>
        <w:tc>
          <w:tcPr>
            <w:tcW w:w="0" w:type="auto"/>
            <w:shd w:val="pct25" w:color="auto" w:fill="auto"/>
          </w:tcPr>
          <w:p w:rsidR="0088659E" w:rsidRPr="0088659E" w:rsidRDefault="0088659E" w:rsidP="0088659E">
            <w:pPr>
              <w:rPr>
                <w:b/>
              </w:rPr>
            </w:pPr>
            <w:r w:rsidRPr="0088659E">
              <w:rPr>
                <w:b/>
              </w:rPr>
              <w:t>1.45% on all earnings</w:t>
            </w:r>
          </w:p>
        </w:tc>
      </w:tr>
      <w:tr w:rsidR="0088659E" w:rsidRPr="0088659E" w:rsidTr="00BB25A4">
        <w:trPr>
          <w:jc w:val="center"/>
        </w:trPr>
        <w:tc>
          <w:tcPr>
            <w:tcW w:w="0" w:type="auto"/>
            <w:shd w:val="pct25" w:color="auto" w:fill="auto"/>
          </w:tcPr>
          <w:p w:rsidR="0088659E" w:rsidRPr="0088659E" w:rsidRDefault="0088659E" w:rsidP="0088659E">
            <w:pPr>
              <w:rPr>
                <w:b/>
              </w:rPr>
            </w:pPr>
            <w:r w:rsidRPr="0088659E">
              <w:rPr>
                <w:b/>
              </w:rPr>
              <w:t>Federal Unemployment Tax</w:t>
            </w:r>
          </w:p>
        </w:tc>
        <w:tc>
          <w:tcPr>
            <w:tcW w:w="0" w:type="auto"/>
            <w:shd w:val="pct25" w:color="auto" w:fill="auto"/>
          </w:tcPr>
          <w:p w:rsidR="0088659E" w:rsidRPr="0088659E" w:rsidRDefault="0088659E" w:rsidP="0088659E">
            <w:pPr>
              <w:rPr>
                <w:b/>
              </w:rPr>
            </w:pPr>
            <w:r w:rsidRPr="0088659E">
              <w:rPr>
                <w:b/>
              </w:rPr>
              <w:t xml:space="preserve">  .8% on first $7,000 of gross earnings</w:t>
            </w:r>
          </w:p>
        </w:tc>
      </w:tr>
      <w:tr w:rsidR="0088659E" w:rsidRPr="0088659E" w:rsidTr="00BB25A4">
        <w:trPr>
          <w:jc w:val="center"/>
        </w:trPr>
        <w:tc>
          <w:tcPr>
            <w:tcW w:w="0" w:type="auto"/>
            <w:shd w:val="pct25" w:color="auto" w:fill="auto"/>
          </w:tcPr>
          <w:p w:rsidR="0088659E" w:rsidRPr="0088659E" w:rsidRDefault="0088659E" w:rsidP="0088659E">
            <w:pPr>
              <w:rPr>
                <w:b/>
              </w:rPr>
            </w:pPr>
            <w:r w:rsidRPr="0088659E">
              <w:rPr>
                <w:b/>
              </w:rPr>
              <w:t>State Unemployment Tax</w:t>
            </w:r>
          </w:p>
        </w:tc>
        <w:tc>
          <w:tcPr>
            <w:tcW w:w="0" w:type="auto"/>
            <w:shd w:val="pct25" w:color="auto" w:fill="auto"/>
          </w:tcPr>
          <w:p w:rsidR="0088659E" w:rsidRPr="0088659E" w:rsidRDefault="0088659E" w:rsidP="0088659E">
            <w:pPr>
              <w:rPr>
                <w:b/>
              </w:rPr>
            </w:pPr>
            <w:r w:rsidRPr="0088659E">
              <w:rPr>
                <w:b/>
              </w:rPr>
              <w:t>2.9 % on first $9,000 of gross earnings</w:t>
            </w:r>
          </w:p>
        </w:tc>
      </w:tr>
    </w:tbl>
    <w:p w:rsidR="0088659E" w:rsidRPr="0088659E" w:rsidRDefault="0088659E" w:rsidP="0088659E">
      <w:pPr>
        <w:rPr>
          <w:b/>
          <w:sz w:val="16"/>
          <w:szCs w:val="16"/>
        </w:rPr>
      </w:pPr>
    </w:p>
    <w:p w:rsidR="0088659E" w:rsidRPr="0088659E" w:rsidRDefault="0088659E" w:rsidP="0088659E">
      <w:pPr>
        <w:rPr>
          <w:b/>
        </w:rPr>
      </w:pPr>
    </w:p>
    <w:p w:rsidR="0088659E" w:rsidRPr="0088659E" w:rsidRDefault="0088659E" w:rsidP="0088659E">
      <w:pPr>
        <w:rPr>
          <w:b/>
        </w:rPr>
      </w:pPr>
      <w:r w:rsidRPr="0088659E">
        <w:rPr>
          <w:b/>
          <w:u w:val="single"/>
        </w:rPr>
        <w:t>Additional Information:</w:t>
      </w:r>
    </w:p>
    <w:p w:rsidR="0088659E" w:rsidRPr="0088659E" w:rsidRDefault="0088659E" w:rsidP="0088659E">
      <w:pPr>
        <w:rPr>
          <w:b/>
          <w:sz w:val="16"/>
          <w:szCs w:val="16"/>
        </w:rPr>
      </w:pPr>
    </w:p>
    <w:p w:rsidR="0088659E" w:rsidRPr="0088659E" w:rsidRDefault="0088659E" w:rsidP="0088659E">
      <w:pPr>
        <w:numPr>
          <w:ilvl w:val="0"/>
          <w:numId w:val="4"/>
        </w:numPr>
        <w:rPr>
          <w:b/>
        </w:rPr>
      </w:pPr>
      <w:r w:rsidRPr="0088659E">
        <w:rPr>
          <w:b/>
        </w:rPr>
        <w:t>Cash in Bank:</w:t>
      </w:r>
    </w:p>
    <w:p w:rsidR="0088659E" w:rsidRPr="0088659E" w:rsidRDefault="0088659E" w:rsidP="0088659E">
      <w:pPr>
        <w:rPr>
          <w:b/>
        </w:rPr>
      </w:pPr>
      <w:r w:rsidRPr="0088659E">
        <w:rPr>
          <w:b/>
        </w:rPr>
        <w:t xml:space="preserve"> </w:t>
      </w:r>
      <w:r>
        <w:rPr>
          <w:b/>
        </w:rPr>
        <w:tab/>
      </w:r>
      <w:r w:rsidRPr="0088659E">
        <w:rPr>
          <w:b/>
        </w:rPr>
        <w:t>Balance on the Bank Statement dated 12-27-16………….. $11,243</w:t>
      </w:r>
    </w:p>
    <w:p w:rsidR="0088659E" w:rsidRPr="0088659E" w:rsidRDefault="0088659E" w:rsidP="0088659E">
      <w:pPr>
        <w:rPr>
          <w:b/>
        </w:rPr>
      </w:pPr>
      <w:r w:rsidRPr="0088659E">
        <w:rPr>
          <w:b/>
        </w:rPr>
        <w:t xml:space="preserve"> </w:t>
      </w:r>
      <w:r>
        <w:rPr>
          <w:b/>
        </w:rPr>
        <w:tab/>
      </w:r>
      <w:r w:rsidRPr="0088659E">
        <w:rPr>
          <w:b/>
        </w:rPr>
        <w:t>Bank Service Charge on the bank statement………………         35</w:t>
      </w:r>
    </w:p>
    <w:p w:rsidR="0088659E" w:rsidRPr="0088659E" w:rsidRDefault="0088659E" w:rsidP="0088659E">
      <w:pPr>
        <w:rPr>
          <w:b/>
        </w:rPr>
      </w:pPr>
      <w:r w:rsidRPr="0088659E">
        <w:rPr>
          <w:b/>
        </w:rPr>
        <w:t xml:space="preserve"> </w:t>
      </w:r>
      <w:r>
        <w:rPr>
          <w:b/>
        </w:rPr>
        <w:tab/>
      </w:r>
      <w:r w:rsidRPr="0088659E">
        <w:rPr>
          <w:b/>
        </w:rPr>
        <w:t>The outstanding checks total…………………………………    4,279</w:t>
      </w:r>
    </w:p>
    <w:p w:rsidR="0088659E" w:rsidRPr="0088659E" w:rsidRDefault="0088659E" w:rsidP="0088659E">
      <w:pPr>
        <w:rPr>
          <w:b/>
        </w:rPr>
      </w:pPr>
      <w:r w:rsidRPr="0088659E">
        <w:rPr>
          <w:b/>
        </w:rPr>
        <w:t xml:space="preserve"> </w:t>
      </w:r>
      <w:r>
        <w:rPr>
          <w:b/>
        </w:rPr>
        <w:tab/>
      </w:r>
      <w:r w:rsidRPr="0088659E">
        <w:rPr>
          <w:b/>
        </w:rPr>
        <w:t>The deposits in transit………………………………………….    3,641</w:t>
      </w:r>
    </w:p>
    <w:p w:rsidR="0088659E" w:rsidRPr="0088659E" w:rsidRDefault="0088659E" w:rsidP="0088659E">
      <w:pPr>
        <w:rPr>
          <w:b/>
        </w:rPr>
      </w:pPr>
      <w:r w:rsidRPr="0088659E">
        <w:rPr>
          <w:b/>
        </w:rPr>
        <w:t xml:space="preserve"> </w:t>
      </w:r>
      <w:r>
        <w:rPr>
          <w:b/>
        </w:rPr>
        <w:tab/>
      </w:r>
      <w:r w:rsidRPr="0088659E">
        <w:rPr>
          <w:b/>
        </w:rPr>
        <w:t>There are no math errors in the check stubs.</w:t>
      </w:r>
    </w:p>
    <w:p w:rsidR="0088659E" w:rsidRPr="0088659E" w:rsidRDefault="0088659E" w:rsidP="0088659E">
      <w:pPr>
        <w:rPr>
          <w:b/>
          <w:sz w:val="16"/>
          <w:szCs w:val="16"/>
        </w:rPr>
      </w:pPr>
    </w:p>
    <w:p w:rsidR="0088659E" w:rsidRPr="0088659E" w:rsidRDefault="0088659E" w:rsidP="0088659E">
      <w:pPr>
        <w:numPr>
          <w:ilvl w:val="0"/>
          <w:numId w:val="4"/>
        </w:numPr>
        <w:rPr>
          <w:b/>
        </w:rPr>
      </w:pPr>
      <w:r w:rsidRPr="0088659E">
        <w:rPr>
          <w:b/>
        </w:rPr>
        <w:t>Accounts Receivable:</w:t>
      </w:r>
    </w:p>
    <w:p w:rsidR="0088659E" w:rsidRPr="0088659E" w:rsidRDefault="0088659E" w:rsidP="0088659E">
      <w:pPr>
        <w:rPr>
          <w:b/>
        </w:rPr>
      </w:pPr>
      <w:r w:rsidRPr="0088659E">
        <w:rPr>
          <w:b/>
        </w:rPr>
        <w:tab/>
        <w:t>The General Ledger balance on 1-1-16 was……………….. $13,745</w:t>
      </w:r>
    </w:p>
    <w:p w:rsidR="0088659E" w:rsidRPr="0088659E" w:rsidRDefault="0088659E" w:rsidP="0088659E">
      <w:pPr>
        <w:rPr>
          <w:b/>
        </w:rPr>
      </w:pPr>
      <w:r w:rsidRPr="0088659E">
        <w:rPr>
          <w:b/>
        </w:rPr>
        <w:tab/>
        <w:t>Received on account from customers………………………   84,950</w:t>
      </w:r>
    </w:p>
    <w:p w:rsidR="0088659E" w:rsidRDefault="0088659E" w:rsidP="0088659E">
      <w:pPr>
        <w:rPr>
          <w:b/>
        </w:rPr>
      </w:pPr>
      <w:r w:rsidRPr="0088659E">
        <w:rPr>
          <w:b/>
        </w:rPr>
        <w:t xml:space="preserve"> </w:t>
      </w:r>
      <w:r>
        <w:rPr>
          <w:b/>
        </w:rPr>
        <w:tab/>
      </w:r>
      <w:r w:rsidRPr="0088659E">
        <w:rPr>
          <w:b/>
        </w:rPr>
        <w:t>The Schedule of Accounts Receivable agreed to the controlling account as of</w:t>
      </w:r>
    </w:p>
    <w:p w:rsidR="0088659E" w:rsidRPr="0088659E" w:rsidRDefault="0088659E" w:rsidP="0088659E">
      <w:pPr>
        <w:rPr>
          <w:b/>
        </w:rPr>
      </w:pPr>
      <w:r>
        <w:rPr>
          <w:b/>
        </w:rPr>
        <w:tab/>
      </w:r>
      <w:r w:rsidRPr="0088659E">
        <w:rPr>
          <w:b/>
        </w:rPr>
        <w:t>12-31-16</w:t>
      </w:r>
    </w:p>
    <w:p w:rsidR="0088659E" w:rsidRPr="0088659E" w:rsidRDefault="0088659E" w:rsidP="0088659E">
      <w:pPr>
        <w:rPr>
          <w:b/>
        </w:rPr>
      </w:pPr>
    </w:p>
    <w:p w:rsidR="0088659E" w:rsidRPr="005645A6" w:rsidRDefault="0088659E" w:rsidP="0088659E">
      <w:pPr>
        <w:jc w:val="center"/>
        <w:rPr>
          <w:b/>
          <w:i/>
          <w:sz w:val="28"/>
          <w:szCs w:val="28"/>
        </w:rPr>
      </w:pPr>
      <w:r w:rsidRPr="005645A6">
        <w:rPr>
          <w:b/>
          <w:i/>
          <w:sz w:val="28"/>
          <w:szCs w:val="28"/>
        </w:rPr>
        <w:t>T</w:t>
      </w:r>
      <w:r w:rsidR="005645A6" w:rsidRPr="005645A6">
        <w:rPr>
          <w:b/>
          <w:i/>
          <w:sz w:val="28"/>
          <w:szCs w:val="28"/>
        </w:rPr>
        <w:t>ABLE</w:t>
      </w:r>
      <w:r w:rsidRPr="005645A6">
        <w:rPr>
          <w:b/>
          <w:i/>
          <w:sz w:val="28"/>
          <w:szCs w:val="28"/>
        </w:rPr>
        <w:t xml:space="preserve"> </w:t>
      </w:r>
      <w:r w:rsidR="005645A6" w:rsidRPr="005645A6">
        <w:rPr>
          <w:b/>
          <w:i/>
          <w:sz w:val="28"/>
          <w:szCs w:val="28"/>
        </w:rPr>
        <w:t>2</w:t>
      </w:r>
      <w:r w:rsidRPr="005645A6">
        <w:rPr>
          <w:b/>
          <w:i/>
          <w:sz w:val="28"/>
          <w:szCs w:val="28"/>
        </w:rPr>
        <w:t xml:space="preserve"> continued</w:t>
      </w:r>
    </w:p>
    <w:p w:rsidR="0088659E" w:rsidRPr="0088659E" w:rsidRDefault="0088659E" w:rsidP="0088659E">
      <w:pPr>
        <w:rPr>
          <w:b/>
        </w:rPr>
      </w:pPr>
    </w:p>
    <w:p w:rsidR="0088659E" w:rsidRPr="0088659E" w:rsidRDefault="0088659E" w:rsidP="0088659E">
      <w:pPr>
        <w:numPr>
          <w:ilvl w:val="0"/>
          <w:numId w:val="3"/>
        </w:numPr>
        <w:rPr>
          <w:b/>
        </w:rPr>
      </w:pPr>
      <w:r w:rsidRPr="0088659E">
        <w:rPr>
          <w:b/>
        </w:rPr>
        <w:t>Merchandise Inventory:</w:t>
      </w:r>
    </w:p>
    <w:p w:rsidR="0088659E" w:rsidRPr="0088659E" w:rsidRDefault="0088659E" w:rsidP="0088659E">
      <w:pPr>
        <w:rPr>
          <w:b/>
        </w:rPr>
      </w:pPr>
      <w:r w:rsidRPr="0088659E">
        <w:rPr>
          <w:b/>
        </w:rPr>
        <w:tab/>
        <w:t>January 1, 2016……………………. $21,680</w:t>
      </w:r>
    </w:p>
    <w:p w:rsidR="0088659E" w:rsidRPr="0088659E" w:rsidRDefault="0088659E" w:rsidP="0088659E">
      <w:pPr>
        <w:rPr>
          <w:b/>
        </w:rPr>
      </w:pPr>
    </w:p>
    <w:p w:rsidR="0088659E" w:rsidRPr="0088659E" w:rsidRDefault="0088659E" w:rsidP="0088659E">
      <w:pPr>
        <w:numPr>
          <w:ilvl w:val="0"/>
          <w:numId w:val="3"/>
        </w:numPr>
        <w:rPr>
          <w:b/>
        </w:rPr>
      </w:pPr>
      <w:r w:rsidRPr="0088659E">
        <w:rPr>
          <w:b/>
        </w:rPr>
        <w:t>Supplies:</w:t>
      </w:r>
    </w:p>
    <w:p w:rsidR="0088659E" w:rsidRPr="0088659E" w:rsidRDefault="0088659E" w:rsidP="0088659E">
      <w:pPr>
        <w:rPr>
          <w:b/>
        </w:rPr>
      </w:pPr>
      <w:r w:rsidRPr="0088659E">
        <w:rPr>
          <w:b/>
        </w:rPr>
        <w:tab/>
        <w:t xml:space="preserve">Inventory on January 1, 2016……………………...$ 3,275     </w:t>
      </w:r>
    </w:p>
    <w:p w:rsidR="0088659E" w:rsidRPr="0088659E" w:rsidRDefault="0088659E" w:rsidP="0088659E">
      <w:pPr>
        <w:rPr>
          <w:b/>
        </w:rPr>
      </w:pPr>
      <w:r w:rsidRPr="0088659E">
        <w:rPr>
          <w:b/>
        </w:rPr>
        <w:tab/>
        <w:t>Purchased by check during 2016…………………   6,290</w:t>
      </w:r>
    </w:p>
    <w:p w:rsidR="0088659E" w:rsidRPr="0088659E" w:rsidRDefault="0088659E" w:rsidP="0088659E">
      <w:pPr>
        <w:rPr>
          <w:b/>
        </w:rPr>
      </w:pPr>
      <w:r w:rsidRPr="0088659E">
        <w:rPr>
          <w:b/>
        </w:rPr>
        <w:tab/>
        <w:t>Inventory on December 31, 2016…..</w:t>
      </w:r>
      <w:proofErr w:type="gramStart"/>
      <w:r w:rsidRPr="0088659E">
        <w:rPr>
          <w:b/>
        </w:rPr>
        <w:t>……………...</w:t>
      </w:r>
      <w:proofErr w:type="gramEnd"/>
      <w:r w:rsidRPr="0088659E">
        <w:rPr>
          <w:b/>
        </w:rPr>
        <w:t xml:space="preserve">   2,750  </w:t>
      </w:r>
    </w:p>
    <w:p w:rsidR="0088659E" w:rsidRPr="0088659E" w:rsidRDefault="0088659E" w:rsidP="0088659E">
      <w:pPr>
        <w:rPr>
          <w:b/>
        </w:rPr>
      </w:pPr>
    </w:p>
    <w:p w:rsidR="0088659E" w:rsidRPr="0088659E" w:rsidRDefault="0088659E" w:rsidP="0088659E">
      <w:pPr>
        <w:numPr>
          <w:ilvl w:val="0"/>
          <w:numId w:val="3"/>
        </w:numPr>
        <w:rPr>
          <w:b/>
        </w:rPr>
      </w:pPr>
      <w:r w:rsidRPr="0088659E">
        <w:rPr>
          <w:b/>
        </w:rPr>
        <w:t>Prepaid Insurance:</w:t>
      </w:r>
    </w:p>
    <w:p w:rsidR="0088659E" w:rsidRPr="0088659E" w:rsidRDefault="0088659E" w:rsidP="0088659E">
      <w:pPr>
        <w:rPr>
          <w:b/>
        </w:rPr>
      </w:pPr>
      <w:r w:rsidRPr="0088659E">
        <w:rPr>
          <w:b/>
        </w:rPr>
        <w:tab/>
        <w:t xml:space="preserve">Unexpired as of January 1, 2016…………………. $1,460   </w:t>
      </w:r>
    </w:p>
    <w:p w:rsidR="0088659E" w:rsidRPr="0088659E" w:rsidRDefault="0088659E" w:rsidP="0088659E">
      <w:pPr>
        <w:rPr>
          <w:b/>
        </w:rPr>
      </w:pPr>
      <w:r w:rsidRPr="0088659E">
        <w:rPr>
          <w:b/>
        </w:rPr>
        <w:tab/>
        <w:t xml:space="preserve">Policy purchased by check during 2016………..    4,620   </w:t>
      </w:r>
    </w:p>
    <w:p w:rsidR="0088659E" w:rsidRPr="0088659E" w:rsidRDefault="0088659E" w:rsidP="0088659E">
      <w:pPr>
        <w:rPr>
          <w:b/>
        </w:rPr>
      </w:pPr>
      <w:r w:rsidRPr="0088659E">
        <w:rPr>
          <w:b/>
        </w:rPr>
        <w:tab/>
        <w:t xml:space="preserve">Unexpired as of December 31, 2016……………..    1,540 </w:t>
      </w:r>
    </w:p>
    <w:p w:rsidR="0088659E" w:rsidRPr="0088659E" w:rsidRDefault="0088659E" w:rsidP="0088659E">
      <w:pPr>
        <w:rPr>
          <w:b/>
        </w:rPr>
      </w:pPr>
    </w:p>
    <w:p w:rsidR="0088659E" w:rsidRPr="0088659E" w:rsidRDefault="0088659E" w:rsidP="0088659E">
      <w:pPr>
        <w:numPr>
          <w:ilvl w:val="0"/>
          <w:numId w:val="4"/>
        </w:numPr>
        <w:rPr>
          <w:b/>
        </w:rPr>
      </w:pPr>
      <w:r w:rsidRPr="0088659E">
        <w:rPr>
          <w:b/>
        </w:rPr>
        <w:t>Accounts Payable:</w:t>
      </w:r>
    </w:p>
    <w:p w:rsidR="0088659E" w:rsidRPr="0088659E" w:rsidRDefault="0088659E" w:rsidP="0088659E">
      <w:pPr>
        <w:rPr>
          <w:b/>
        </w:rPr>
      </w:pPr>
      <w:r w:rsidRPr="0088659E">
        <w:rPr>
          <w:b/>
        </w:rPr>
        <w:tab/>
        <w:t>The General Ledger balance on 1-1-16 was………… $16,855</w:t>
      </w:r>
    </w:p>
    <w:p w:rsidR="0088659E" w:rsidRPr="0088659E" w:rsidRDefault="0088659E" w:rsidP="0088659E">
      <w:pPr>
        <w:rPr>
          <w:b/>
        </w:rPr>
      </w:pPr>
      <w:r w:rsidRPr="0088659E">
        <w:rPr>
          <w:b/>
        </w:rPr>
        <w:tab/>
        <w:t>Paid on account to vendors……………………………   86,780</w:t>
      </w:r>
    </w:p>
    <w:p w:rsidR="0088659E" w:rsidRDefault="0088659E" w:rsidP="0088659E">
      <w:pPr>
        <w:rPr>
          <w:b/>
        </w:rPr>
      </w:pPr>
      <w:r>
        <w:rPr>
          <w:b/>
        </w:rPr>
        <w:tab/>
      </w:r>
      <w:r w:rsidRPr="0088659E">
        <w:rPr>
          <w:b/>
        </w:rPr>
        <w:t>The Schedule of Accounts Payable agreed to the controlling account as of</w:t>
      </w:r>
    </w:p>
    <w:p w:rsidR="0088659E" w:rsidRPr="0088659E" w:rsidRDefault="0088659E" w:rsidP="0088659E">
      <w:pPr>
        <w:rPr>
          <w:b/>
        </w:rPr>
      </w:pPr>
      <w:r>
        <w:rPr>
          <w:b/>
        </w:rPr>
        <w:tab/>
      </w:r>
      <w:r w:rsidRPr="0088659E">
        <w:rPr>
          <w:b/>
        </w:rPr>
        <w:t>12-31-16</w:t>
      </w:r>
    </w:p>
    <w:p w:rsidR="0088659E" w:rsidRPr="0088659E" w:rsidRDefault="0088659E" w:rsidP="0088659E">
      <w:pPr>
        <w:rPr>
          <w:b/>
        </w:rPr>
      </w:pPr>
    </w:p>
    <w:p w:rsidR="0088659E" w:rsidRPr="0088659E" w:rsidRDefault="0088659E" w:rsidP="0088659E">
      <w:pPr>
        <w:numPr>
          <w:ilvl w:val="0"/>
          <w:numId w:val="3"/>
        </w:numPr>
        <w:rPr>
          <w:b/>
        </w:rPr>
      </w:pPr>
      <w:r w:rsidRPr="0088659E">
        <w:rPr>
          <w:b/>
        </w:rPr>
        <w:t>Owner’s Capital account</w:t>
      </w:r>
    </w:p>
    <w:p w:rsidR="0088659E" w:rsidRPr="0088659E" w:rsidRDefault="0088659E" w:rsidP="0088659E">
      <w:pPr>
        <w:rPr>
          <w:b/>
        </w:rPr>
      </w:pPr>
      <w:r w:rsidRPr="0088659E">
        <w:rPr>
          <w:b/>
        </w:rPr>
        <w:tab/>
        <w:t>Balance on January 1, 2016…………………………………. $42,378</w:t>
      </w:r>
    </w:p>
    <w:p w:rsidR="0088659E" w:rsidRPr="0088659E" w:rsidRDefault="0088659E" w:rsidP="0088659E">
      <w:pPr>
        <w:rPr>
          <w:b/>
        </w:rPr>
      </w:pPr>
      <w:r w:rsidRPr="0088659E">
        <w:rPr>
          <w:b/>
        </w:rPr>
        <w:tab/>
        <w:t>Capital contributions made by the owner in 2016……….     3,500</w:t>
      </w:r>
    </w:p>
    <w:p w:rsidR="0088659E" w:rsidRPr="0088659E" w:rsidRDefault="0088659E" w:rsidP="0088659E">
      <w:pPr>
        <w:rPr>
          <w:b/>
        </w:rPr>
      </w:pPr>
    </w:p>
    <w:p w:rsidR="0088659E" w:rsidRPr="0088659E" w:rsidRDefault="0088659E" w:rsidP="0088659E">
      <w:pPr>
        <w:numPr>
          <w:ilvl w:val="0"/>
          <w:numId w:val="3"/>
        </w:numPr>
        <w:rPr>
          <w:b/>
        </w:rPr>
      </w:pPr>
      <w:r w:rsidRPr="0088659E">
        <w:rPr>
          <w:b/>
        </w:rPr>
        <w:t>The owner withdrew $2,500 cash each month during 2016 for personal use.</w:t>
      </w:r>
    </w:p>
    <w:p w:rsidR="0088659E" w:rsidRPr="0088659E" w:rsidRDefault="0088659E" w:rsidP="0088659E">
      <w:pPr>
        <w:rPr>
          <w:b/>
        </w:rPr>
      </w:pPr>
    </w:p>
    <w:p w:rsidR="0088659E" w:rsidRPr="0088659E" w:rsidRDefault="0088659E" w:rsidP="0088659E">
      <w:pPr>
        <w:numPr>
          <w:ilvl w:val="0"/>
          <w:numId w:val="3"/>
        </w:numPr>
        <w:rPr>
          <w:b/>
        </w:rPr>
      </w:pPr>
      <w:r w:rsidRPr="0088659E">
        <w:rPr>
          <w:b/>
        </w:rPr>
        <w:t xml:space="preserve">Of the total gross sales for the year, $137,642 </w:t>
      </w:r>
      <w:proofErr w:type="gramStart"/>
      <w:r w:rsidRPr="0088659E">
        <w:rPr>
          <w:b/>
        </w:rPr>
        <w:t>were</w:t>
      </w:r>
      <w:proofErr w:type="gramEnd"/>
      <w:r w:rsidRPr="0088659E">
        <w:rPr>
          <w:b/>
        </w:rPr>
        <w:t xml:space="preserve"> from cash sales.</w:t>
      </w:r>
    </w:p>
    <w:p w:rsidR="0088659E" w:rsidRPr="0088659E" w:rsidRDefault="0088659E" w:rsidP="0088659E">
      <w:pPr>
        <w:rPr>
          <w:b/>
        </w:rPr>
      </w:pPr>
    </w:p>
    <w:p w:rsidR="0088659E" w:rsidRPr="0088659E" w:rsidRDefault="0088659E" w:rsidP="0088659E">
      <w:pPr>
        <w:numPr>
          <w:ilvl w:val="0"/>
          <w:numId w:val="4"/>
        </w:numPr>
        <w:rPr>
          <w:b/>
        </w:rPr>
      </w:pPr>
      <w:r w:rsidRPr="0088659E">
        <w:rPr>
          <w:b/>
        </w:rPr>
        <w:t>The Gross Profit Percentage based on net sales for 2016 is 43%</w:t>
      </w:r>
    </w:p>
    <w:p w:rsidR="0088659E" w:rsidRPr="0088659E" w:rsidRDefault="0088659E" w:rsidP="0088659E">
      <w:pPr>
        <w:rPr>
          <w:b/>
        </w:rPr>
      </w:pPr>
      <w:r w:rsidRPr="0088659E">
        <w:rPr>
          <w:b/>
        </w:rPr>
        <w:t xml:space="preserve">  </w:t>
      </w:r>
    </w:p>
    <w:p w:rsidR="0088659E" w:rsidRPr="0088659E" w:rsidRDefault="0088659E" w:rsidP="0088659E">
      <w:pPr>
        <w:numPr>
          <w:ilvl w:val="0"/>
          <w:numId w:val="5"/>
        </w:numPr>
        <w:rPr>
          <w:b/>
        </w:rPr>
      </w:pPr>
      <w:r w:rsidRPr="0088659E">
        <w:rPr>
          <w:b/>
        </w:rPr>
        <w:t xml:space="preserve">Purchases of merchandise: </w:t>
      </w:r>
      <w:r w:rsidRPr="0088659E">
        <w:rPr>
          <w:b/>
        </w:rPr>
        <w:tab/>
        <w:t xml:space="preserve">cash…………… $39,951    </w:t>
      </w:r>
    </w:p>
    <w:p w:rsidR="0088659E" w:rsidRPr="0088659E" w:rsidRDefault="0088659E" w:rsidP="0088659E">
      <w:pPr>
        <w:rPr>
          <w:b/>
        </w:rPr>
      </w:pPr>
      <w:r w:rsidRPr="0088659E">
        <w:rPr>
          <w:b/>
        </w:rPr>
        <w:tab/>
      </w:r>
      <w:r w:rsidRPr="0088659E">
        <w:rPr>
          <w:b/>
        </w:rPr>
        <w:tab/>
        <w:t xml:space="preserve"> </w:t>
      </w:r>
      <w:r w:rsidRPr="0088659E">
        <w:rPr>
          <w:b/>
        </w:rPr>
        <w:tab/>
      </w:r>
      <w:r w:rsidRPr="0088659E">
        <w:rPr>
          <w:b/>
        </w:rPr>
        <w:tab/>
      </w:r>
      <w:r w:rsidRPr="0088659E">
        <w:rPr>
          <w:b/>
        </w:rPr>
        <w:tab/>
      </w:r>
      <w:r w:rsidRPr="0088659E">
        <w:rPr>
          <w:b/>
        </w:rPr>
        <w:tab/>
      </w:r>
      <w:r w:rsidRPr="0088659E">
        <w:rPr>
          <w:b/>
        </w:rPr>
        <w:tab/>
      </w:r>
      <w:r w:rsidRPr="0088659E">
        <w:rPr>
          <w:b/>
        </w:rPr>
        <w:tab/>
      </w:r>
      <w:r w:rsidRPr="0088659E">
        <w:rPr>
          <w:b/>
        </w:rPr>
        <w:tab/>
      </w:r>
      <w:proofErr w:type="gramStart"/>
      <w:r w:rsidRPr="0088659E">
        <w:rPr>
          <w:b/>
        </w:rPr>
        <w:t>on</w:t>
      </w:r>
      <w:proofErr w:type="gramEnd"/>
      <w:r w:rsidRPr="0088659E">
        <w:rPr>
          <w:b/>
        </w:rPr>
        <w:t xml:space="preserve"> account……   88,420</w:t>
      </w:r>
    </w:p>
    <w:p w:rsidR="0088659E" w:rsidRPr="0088659E" w:rsidRDefault="0088659E" w:rsidP="0088659E">
      <w:pPr>
        <w:rPr>
          <w:b/>
        </w:rPr>
      </w:pPr>
    </w:p>
    <w:p w:rsidR="0088659E" w:rsidRPr="0088659E" w:rsidRDefault="0088659E" w:rsidP="0088659E">
      <w:pPr>
        <w:numPr>
          <w:ilvl w:val="0"/>
          <w:numId w:val="4"/>
        </w:numPr>
        <w:rPr>
          <w:b/>
        </w:rPr>
      </w:pPr>
      <w:r w:rsidRPr="0088659E">
        <w:rPr>
          <w:b/>
        </w:rPr>
        <w:t xml:space="preserve">The company employed one person during the year to perform bookkeeping duties, but she quit in October, and the owner did not rehire for that position.  The bookkeeper left a rough draft of her employee Form W-2, and the amount of Social Security tax withheld is $744. </w:t>
      </w:r>
    </w:p>
    <w:p w:rsidR="0088659E" w:rsidRPr="0088659E" w:rsidRDefault="0088659E" w:rsidP="0088659E">
      <w:pPr>
        <w:rPr>
          <w:b/>
        </w:rPr>
      </w:pPr>
      <w:r w:rsidRPr="0088659E">
        <w:rPr>
          <w:b/>
        </w:rPr>
        <w:t xml:space="preserve">     </w:t>
      </w:r>
    </w:p>
    <w:p w:rsidR="0088659E" w:rsidRPr="0088659E" w:rsidRDefault="0088659E" w:rsidP="0088659E">
      <w:pPr>
        <w:numPr>
          <w:ilvl w:val="0"/>
          <w:numId w:val="5"/>
        </w:numPr>
        <w:rPr>
          <w:b/>
        </w:rPr>
      </w:pPr>
      <w:r w:rsidRPr="0088659E">
        <w:rPr>
          <w:b/>
        </w:rPr>
        <w:t>All employer payroll tax expense was paid prior to 12-31-16.</w:t>
      </w:r>
    </w:p>
    <w:p w:rsidR="0088659E" w:rsidRPr="0088659E" w:rsidRDefault="0088659E" w:rsidP="0088659E">
      <w:pPr>
        <w:rPr>
          <w:b/>
        </w:rPr>
      </w:pPr>
    </w:p>
    <w:p w:rsidR="0088659E" w:rsidRPr="0088659E" w:rsidRDefault="0088659E" w:rsidP="0088659E">
      <w:pPr>
        <w:numPr>
          <w:ilvl w:val="0"/>
          <w:numId w:val="5"/>
        </w:numPr>
        <w:rPr>
          <w:b/>
        </w:rPr>
      </w:pPr>
      <w:r w:rsidRPr="0088659E">
        <w:rPr>
          <w:b/>
        </w:rPr>
        <w:t>The Sales Tax Payable account has a normal balance in the General Ledger on 12-31-16, but the CPA has not yet listed the amount on the trial balance of the work sheet.</w:t>
      </w:r>
    </w:p>
    <w:p w:rsidR="0088659E" w:rsidRDefault="0088659E">
      <w:pPr>
        <w:spacing w:after="200" w:line="276" w:lineRule="auto"/>
        <w:rPr>
          <w:b/>
        </w:rPr>
      </w:pPr>
      <w:r>
        <w:rPr>
          <w:b/>
        </w:rPr>
        <w:br w:type="page"/>
      </w:r>
    </w:p>
    <w:p w:rsidR="00050293" w:rsidRDefault="00050293" w:rsidP="008574F9">
      <w:pPr>
        <w:rPr>
          <w:b/>
        </w:rPr>
        <w:sectPr w:rsidR="00050293" w:rsidSect="00BD78EF">
          <w:headerReference w:type="default" r:id="rId9"/>
          <w:pgSz w:w="12240" w:h="15840"/>
          <w:pgMar w:top="720" w:right="1440" w:bottom="1008" w:left="1440" w:header="720" w:footer="720" w:gutter="0"/>
          <w:cols w:space="720"/>
          <w:titlePg/>
          <w:docGrid w:linePitch="360"/>
        </w:sectPr>
      </w:pPr>
    </w:p>
    <w:p w:rsidR="000D1E63" w:rsidRDefault="000D1E63" w:rsidP="008574F9">
      <w:pPr>
        <w:rPr>
          <w:b/>
        </w:rPr>
      </w:pPr>
    </w:p>
    <w:p w:rsidR="00050293" w:rsidRPr="00050293" w:rsidRDefault="00050293" w:rsidP="00050293">
      <w:pPr>
        <w:rPr>
          <w:rFonts w:asciiTheme="minorHAnsi" w:hAnsiTheme="minorHAnsi"/>
          <w:bCs/>
          <w:sz w:val="22"/>
          <w:szCs w:val="22"/>
        </w:rPr>
      </w:pPr>
      <w:r w:rsidRPr="00050293">
        <w:rPr>
          <w:rFonts w:asciiTheme="minorHAnsi" w:eastAsiaTheme="minorEastAsia" w:hAnsiTheme="minorHAnsi" w:cstheme="minorBidi"/>
          <w:sz w:val="22"/>
          <w:szCs w:val="22"/>
        </w:rPr>
        <w:t>UIL Accounting State 2017-S</w:t>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r>
      <w:r>
        <w:rPr>
          <w:rFonts w:asciiTheme="minorHAnsi" w:hAnsiTheme="minorHAnsi"/>
          <w:bCs/>
          <w:sz w:val="22"/>
          <w:szCs w:val="22"/>
        </w:rPr>
        <w:tab/>
        <w:t>-12</w:t>
      </w:r>
      <w:r w:rsidRPr="00050293">
        <w:rPr>
          <w:rFonts w:asciiTheme="minorHAnsi" w:hAnsiTheme="minorHAnsi"/>
          <w:bCs/>
          <w:sz w:val="22"/>
          <w:szCs w:val="22"/>
        </w:rPr>
        <w:t>-</w:t>
      </w:r>
    </w:p>
    <w:p w:rsidR="00050293" w:rsidRPr="00050293" w:rsidRDefault="00050293" w:rsidP="00050293">
      <w:pPr>
        <w:rPr>
          <w:b/>
          <w:bCs/>
        </w:rPr>
      </w:pPr>
    </w:p>
    <w:tbl>
      <w:tblPr>
        <w:tblW w:w="0" w:type="auto"/>
        <w:jc w:val="center"/>
        <w:tblInd w:w="-8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540"/>
        <w:gridCol w:w="1018"/>
        <w:gridCol w:w="1152"/>
        <w:gridCol w:w="1152"/>
        <w:gridCol w:w="1152"/>
        <w:gridCol w:w="1152"/>
        <w:gridCol w:w="1152"/>
      </w:tblGrid>
      <w:tr w:rsidR="00050293" w:rsidRPr="00050293" w:rsidTr="00BB25A4">
        <w:trPr>
          <w:trHeight w:val="144"/>
          <w:jc w:val="center"/>
        </w:trPr>
        <w:tc>
          <w:tcPr>
            <w:tcW w:w="10318" w:type="dxa"/>
            <w:gridSpan w:val="7"/>
            <w:vAlign w:val="center"/>
          </w:tcPr>
          <w:p w:rsidR="00050293" w:rsidRPr="00050293" w:rsidRDefault="00050293" w:rsidP="00050293">
            <w:pPr>
              <w:tabs>
                <w:tab w:val="left" w:pos="432"/>
              </w:tabs>
              <w:jc w:val="center"/>
              <w:rPr>
                <w:b/>
                <w:sz w:val="16"/>
              </w:rPr>
            </w:pPr>
            <w:r w:rsidRPr="00050293">
              <w:rPr>
                <w:b/>
                <w:sz w:val="16"/>
              </w:rPr>
              <w:t>Amy’s Gift Shop</w:t>
            </w:r>
          </w:p>
        </w:tc>
      </w:tr>
      <w:tr w:rsidR="00050293" w:rsidRPr="00050293" w:rsidTr="00BB25A4">
        <w:trPr>
          <w:trHeight w:val="144"/>
          <w:jc w:val="center"/>
        </w:trPr>
        <w:tc>
          <w:tcPr>
            <w:tcW w:w="10318" w:type="dxa"/>
            <w:gridSpan w:val="7"/>
            <w:vAlign w:val="center"/>
          </w:tcPr>
          <w:p w:rsidR="00050293" w:rsidRPr="00050293" w:rsidRDefault="00050293" w:rsidP="00050293">
            <w:pPr>
              <w:tabs>
                <w:tab w:val="left" w:pos="432"/>
              </w:tabs>
              <w:jc w:val="center"/>
              <w:rPr>
                <w:b/>
                <w:sz w:val="16"/>
              </w:rPr>
            </w:pPr>
            <w:r w:rsidRPr="00050293">
              <w:rPr>
                <w:b/>
                <w:sz w:val="16"/>
              </w:rPr>
              <w:t>Work Sheet</w:t>
            </w:r>
          </w:p>
        </w:tc>
      </w:tr>
      <w:tr w:rsidR="00050293" w:rsidRPr="00050293" w:rsidTr="00BB25A4">
        <w:trPr>
          <w:trHeight w:val="144"/>
          <w:jc w:val="center"/>
        </w:trPr>
        <w:tc>
          <w:tcPr>
            <w:tcW w:w="10318" w:type="dxa"/>
            <w:gridSpan w:val="7"/>
            <w:vAlign w:val="center"/>
          </w:tcPr>
          <w:p w:rsidR="00050293" w:rsidRPr="00050293" w:rsidRDefault="00050293" w:rsidP="00050293">
            <w:pPr>
              <w:tabs>
                <w:tab w:val="left" w:pos="432"/>
              </w:tabs>
              <w:jc w:val="center"/>
              <w:rPr>
                <w:b/>
                <w:sz w:val="16"/>
              </w:rPr>
            </w:pPr>
            <w:r w:rsidRPr="00050293">
              <w:rPr>
                <w:b/>
                <w:sz w:val="16"/>
              </w:rPr>
              <w:t>For the Year Ended December 31, 2016</w:t>
            </w:r>
          </w:p>
        </w:tc>
      </w:tr>
      <w:tr w:rsidR="00050293" w:rsidRPr="00050293" w:rsidTr="00BB25A4">
        <w:trPr>
          <w:trHeight w:val="144"/>
          <w:jc w:val="center"/>
        </w:trPr>
        <w:tc>
          <w:tcPr>
            <w:tcW w:w="3540" w:type="dxa"/>
            <w:shd w:val="clear" w:color="auto" w:fill="BFBFBF" w:themeFill="background1" w:themeFillShade="BF"/>
            <w:vAlign w:val="center"/>
          </w:tcPr>
          <w:p w:rsidR="00050293" w:rsidRPr="00050293" w:rsidRDefault="00050293" w:rsidP="00050293">
            <w:pPr>
              <w:tabs>
                <w:tab w:val="left" w:pos="432"/>
              </w:tabs>
              <w:jc w:val="center"/>
              <w:rPr>
                <w:sz w:val="16"/>
              </w:rPr>
            </w:pPr>
            <w:r w:rsidRPr="00050293">
              <w:rPr>
                <w:b/>
                <w:sz w:val="16"/>
              </w:rPr>
              <w:t>Account Title</w:t>
            </w:r>
          </w:p>
        </w:tc>
        <w:tc>
          <w:tcPr>
            <w:tcW w:w="2170" w:type="dxa"/>
            <w:gridSpan w:val="2"/>
            <w:shd w:val="clear" w:color="auto" w:fill="BFBFBF" w:themeFill="background1" w:themeFillShade="BF"/>
            <w:vAlign w:val="center"/>
          </w:tcPr>
          <w:p w:rsidR="00050293" w:rsidRPr="00050293" w:rsidRDefault="00050293" w:rsidP="00050293">
            <w:pPr>
              <w:tabs>
                <w:tab w:val="left" w:pos="432"/>
              </w:tabs>
              <w:jc w:val="center"/>
              <w:rPr>
                <w:sz w:val="16"/>
              </w:rPr>
            </w:pPr>
            <w:r w:rsidRPr="00050293">
              <w:rPr>
                <w:b/>
                <w:sz w:val="16"/>
              </w:rPr>
              <w:t>Trial Balance</w:t>
            </w:r>
          </w:p>
        </w:tc>
        <w:tc>
          <w:tcPr>
            <w:tcW w:w="2304" w:type="dxa"/>
            <w:gridSpan w:val="2"/>
            <w:shd w:val="clear" w:color="auto" w:fill="BFBFBF" w:themeFill="background1" w:themeFillShade="BF"/>
            <w:vAlign w:val="center"/>
          </w:tcPr>
          <w:p w:rsidR="00050293" w:rsidRPr="00050293" w:rsidRDefault="00050293" w:rsidP="00050293">
            <w:pPr>
              <w:tabs>
                <w:tab w:val="left" w:pos="432"/>
              </w:tabs>
              <w:jc w:val="center"/>
              <w:rPr>
                <w:sz w:val="16"/>
              </w:rPr>
            </w:pPr>
            <w:r w:rsidRPr="00050293">
              <w:rPr>
                <w:b/>
                <w:sz w:val="16"/>
              </w:rPr>
              <w:t>Adjustments</w:t>
            </w:r>
          </w:p>
        </w:tc>
        <w:tc>
          <w:tcPr>
            <w:tcW w:w="2304" w:type="dxa"/>
            <w:gridSpan w:val="2"/>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Adjusted Trial Balance</w:t>
            </w:r>
          </w:p>
        </w:tc>
      </w:tr>
      <w:tr w:rsidR="00050293" w:rsidRPr="00050293" w:rsidTr="00BB25A4">
        <w:trPr>
          <w:trHeight w:val="144"/>
          <w:jc w:val="center"/>
        </w:trPr>
        <w:tc>
          <w:tcPr>
            <w:tcW w:w="3540" w:type="dxa"/>
            <w:shd w:val="clear" w:color="auto" w:fill="BFBFBF" w:themeFill="background1" w:themeFillShade="BF"/>
            <w:vAlign w:val="center"/>
          </w:tcPr>
          <w:p w:rsidR="00050293" w:rsidRPr="00050293" w:rsidRDefault="00050293" w:rsidP="00050293">
            <w:pPr>
              <w:tabs>
                <w:tab w:val="left" w:pos="432"/>
              </w:tabs>
              <w:rPr>
                <w:sz w:val="16"/>
              </w:rPr>
            </w:pPr>
          </w:p>
        </w:tc>
        <w:tc>
          <w:tcPr>
            <w:tcW w:w="1018"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Debit</w:t>
            </w:r>
          </w:p>
        </w:tc>
        <w:tc>
          <w:tcPr>
            <w:tcW w:w="1152"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Credit</w:t>
            </w:r>
          </w:p>
        </w:tc>
        <w:tc>
          <w:tcPr>
            <w:tcW w:w="1152"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Debit</w:t>
            </w:r>
          </w:p>
        </w:tc>
        <w:tc>
          <w:tcPr>
            <w:tcW w:w="1152"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Credit</w:t>
            </w:r>
          </w:p>
        </w:tc>
        <w:tc>
          <w:tcPr>
            <w:tcW w:w="1152"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Debit</w:t>
            </w:r>
          </w:p>
        </w:tc>
        <w:tc>
          <w:tcPr>
            <w:tcW w:w="1152" w:type="dxa"/>
            <w:shd w:val="clear" w:color="auto" w:fill="BFBFBF" w:themeFill="background1" w:themeFillShade="BF"/>
            <w:vAlign w:val="center"/>
          </w:tcPr>
          <w:p w:rsidR="00050293" w:rsidRPr="00050293" w:rsidRDefault="00050293" w:rsidP="00050293">
            <w:pPr>
              <w:tabs>
                <w:tab w:val="left" w:pos="432"/>
              </w:tabs>
              <w:jc w:val="center"/>
              <w:rPr>
                <w:b/>
                <w:sz w:val="16"/>
              </w:rPr>
            </w:pPr>
            <w:r w:rsidRPr="00050293">
              <w:rPr>
                <w:b/>
                <w:sz w:val="16"/>
              </w:rPr>
              <w:t>Credit</w:t>
            </w:r>
          </w:p>
        </w:tc>
      </w:tr>
      <w:tr w:rsidR="00050293" w:rsidRPr="00050293" w:rsidTr="00BB25A4">
        <w:trPr>
          <w:trHeight w:val="144"/>
          <w:jc w:val="center"/>
        </w:trPr>
        <w:tc>
          <w:tcPr>
            <w:tcW w:w="3540" w:type="dxa"/>
            <w:vAlign w:val="bottom"/>
          </w:tcPr>
          <w:p w:rsidR="00050293" w:rsidRPr="00050293" w:rsidRDefault="00050293" w:rsidP="00050293">
            <w:pPr>
              <w:rPr>
                <w:b/>
                <w:sz w:val="20"/>
                <w:szCs w:val="20"/>
              </w:rPr>
            </w:pPr>
            <w:r w:rsidRPr="00050293">
              <w:rPr>
                <w:b/>
                <w:sz w:val="20"/>
                <w:szCs w:val="20"/>
              </w:rPr>
              <w:t>Cash in Bank</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Accounts Receivable</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Merchandise Inventory</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Supplies</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Prepaid Insurance</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Equipment &amp; Store Shelving</w:t>
            </w:r>
          </w:p>
        </w:tc>
        <w:tc>
          <w:tcPr>
            <w:tcW w:w="1018" w:type="dxa"/>
            <w:vAlign w:val="bottom"/>
          </w:tcPr>
          <w:p w:rsidR="00050293" w:rsidRPr="00050293" w:rsidRDefault="00050293" w:rsidP="00050293">
            <w:pPr>
              <w:tabs>
                <w:tab w:val="left" w:pos="432"/>
              </w:tabs>
              <w:jc w:val="right"/>
              <w:rPr>
                <w:b/>
                <w:sz w:val="18"/>
              </w:rPr>
            </w:pPr>
            <w:r w:rsidRPr="00050293">
              <w:rPr>
                <w:b/>
                <w:sz w:val="18"/>
              </w:rPr>
              <w:t>32,850</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Accounts Payable</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Sales Tax Payable</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Amy Grant, Capital</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Amy Grant, Drawing</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Income Summary</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r w:rsidRPr="00050293">
              <w:rPr>
                <w:b/>
                <w:sz w:val="18"/>
              </w:rPr>
              <w:t>1,380</w:t>
            </w: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Sales</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Sales Discounts</w:t>
            </w:r>
          </w:p>
        </w:tc>
        <w:tc>
          <w:tcPr>
            <w:tcW w:w="1018" w:type="dxa"/>
            <w:vAlign w:val="bottom"/>
          </w:tcPr>
          <w:p w:rsidR="00050293" w:rsidRPr="00050293" w:rsidRDefault="00050293" w:rsidP="00050293">
            <w:pPr>
              <w:tabs>
                <w:tab w:val="left" w:pos="432"/>
              </w:tabs>
              <w:jc w:val="right"/>
              <w:rPr>
                <w:b/>
                <w:sz w:val="18"/>
              </w:rPr>
            </w:pPr>
            <w:r w:rsidRPr="00050293">
              <w:rPr>
                <w:b/>
                <w:sz w:val="18"/>
              </w:rPr>
              <w:t>3,675</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Sales Returns &amp; Allowances</w:t>
            </w:r>
          </w:p>
        </w:tc>
        <w:tc>
          <w:tcPr>
            <w:tcW w:w="1018" w:type="dxa"/>
            <w:vAlign w:val="bottom"/>
          </w:tcPr>
          <w:p w:rsidR="00050293" w:rsidRPr="00050293" w:rsidRDefault="00050293" w:rsidP="00050293">
            <w:pPr>
              <w:tabs>
                <w:tab w:val="left" w:pos="432"/>
              </w:tabs>
              <w:jc w:val="right"/>
              <w:rPr>
                <w:b/>
                <w:sz w:val="18"/>
              </w:rPr>
            </w:pPr>
            <w:r w:rsidRPr="00050293">
              <w:rPr>
                <w:b/>
                <w:sz w:val="18"/>
              </w:rPr>
              <w:t>1,277</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Purchases</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Transportation In</w:t>
            </w:r>
          </w:p>
        </w:tc>
        <w:tc>
          <w:tcPr>
            <w:tcW w:w="1018" w:type="dxa"/>
            <w:vAlign w:val="bottom"/>
          </w:tcPr>
          <w:p w:rsidR="00050293" w:rsidRPr="00050293" w:rsidRDefault="00050293" w:rsidP="00050293">
            <w:pPr>
              <w:tabs>
                <w:tab w:val="left" w:pos="432"/>
              </w:tabs>
              <w:jc w:val="right"/>
              <w:rPr>
                <w:b/>
                <w:sz w:val="18"/>
              </w:rPr>
            </w:pPr>
            <w:r w:rsidRPr="00050293">
              <w:rPr>
                <w:b/>
                <w:sz w:val="18"/>
              </w:rPr>
              <w:t>4,280</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Purchases Discounts</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r w:rsidRPr="00050293">
              <w:rPr>
                <w:b/>
                <w:sz w:val="18"/>
              </w:rPr>
              <w:t>4,895</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Purchases Returns &amp; Allowances</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r w:rsidRPr="00050293">
              <w:rPr>
                <w:b/>
                <w:sz w:val="18"/>
              </w:rPr>
              <w:t>3,679</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Rent Expense</w:t>
            </w:r>
          </w:p>
        </w:tc>
        <w:tc>
          <w:tcPr>
            <w:tcW w:w="1018" w:type="dxa"/>
            <w:vAlign w:val="bottom"/>
          </w:tcPr>
          <w:p w:rsidR="00050293" w:rsidRPr="00050293" w:rsidRDefault="00050293" w:rsidP="00050293">
            <w:pPr>
              <w:tabs>
                <w:tab w:val="left" w:pos="432"/>
              </w:tabs>
              <w:jc w:val="right"/>
              <w:rPr>
                <w:b/>
                <w:sz w:val="18"/>
              </w:rPr>
            </w:pPr>
            <w:r w:rsidRPr="00050293">
              <w:rPr>
                <w:b/>
                <w:sz w:val="18"/>
              </w:rPr>
              <w:t>14,400</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Utilities Expense</w:t>
            </w:r>
          </w:p>
        </w:tc>
        <w:tc>
          <w:tcPr>
            <w:tcW w:w="1018" w:type="dxa"/>
            <w:tcBorders>
              <w:bottom w:val="single" w:sz="6" w:space="0" w:color="000000"/>
            </w:tcBorders>
            <w:vAlign w:val="bottom"/>
          </w:tcPr>
          <w:p w:rsidR="00050293" w:rsidRPr="00050293" w:rsidRDefault="00050293" w:rsidP="00050293">
            <w:pPr>
              <w:tabs>
                <w:tab w:val="left" w:pos="432"/>
              </w:tabs>
              <w:jc w:val="right"/>
              <w:rPr>
                <w:b/>
                <w:sz w:val="18"/>
              </w:rPr>
            </w:pPr>
            <w:r w:rsidRPr="00050293">
              <w:rPr>
                <w:b/>
                <w:sz w:val="18"/>
              </w:rPr>
              <w:t>5,580</w:t>
            </w:r>
          </w:p>
        </w:tc>
        <w:tc>
          <w:tcPr>
            <w:tcW w:w="1152" w:type="dxa"/>
            <w:tcBorders>
              <w:bottom w:val="single" w:sz="6" w:space="0" w:color="000000"/>
            </w:tcBorders>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rPr>
            </w:pPr>
            <w:r w:rsidRPr="00050293">
              <w:rPr>
                <w:b/>
                <w:sz w:val="20"/>
              </w:rPr>
              <w:t>Advertising Expense</w:t>
            </w:r>
          </w:p>
        </w:tc>
        <w:tc>
          <w:tcPr>
            <w:tcW w:w="1018" w:type="dxa"/>
            <w:tcBorders>
              <w:bottom w:val="single" w:sz="4" w:space="0" w:color="auto"/>
            </w:tcBorders>
            <w:vAlign w:val="bottom"/>
          </w:tcPr>
          <w:p w:rsidR="00050293" w:rsidRPr="00050293" w:rsidRDefault="00050293" w:rsidP="00050293">
            <w:pPr>
              <w:tabs>
                <w:tab w:val="left" w:pos="432"/>
              </w:tabs>
              <w:jc w:val="right"/>
              <w:rPr>
                <w:b/>
                <w:sz w:val="18"/>
              </w:rPr>
            </w:pPr>
            <w:r w:rsidRPr="00050293">
              <w:rPr>
                <w:b/>
                <w:sz w:val="18"/>
              </w:rPr>
              <w:t>1,478</w:t>
            </w:r>
          </w:p>
        </w:tc>
        <w:tc>
          <w:tcPr>
            <w:tcW w:w="1152" w:type="dxa"/>
            <w:tcBorders>
              <w:bottom w:val="single" w:sz="4" w:space="0" w:color="auto"/>
            </w:tcBorders>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r w:rsidRPr="00050293">
              <w:rPr>
                <w:b/>
                <w:sz w:val="20"/>
                <w:szCs w:val="20"/>
              </w:rPr>
              <w:t>Salaries Expense</w:t>
            </w:r>
          </w:p>
        </w:tc>
        <w:tc>
          <w:tcPr>
            <w:tcW w:w="1018" w:type="dxa"/>
            <w:tcBorders>
              <w:top w:val="single" w:sz="4" w:space="0" w:color="auto"/>
            </w:tcBorders>
            <w:vAlign w:val="bottom"/>
          </w:tcPr>
          <w:p w:rsidR="00050293" w:rsidRPr="00050293" w:rsidRDefault="00050293" w:rsidP="00050293">
            <w:pPr>
              <w:tabs>
                <w:tab w:val="left" w:pos="432"/>
              </w:tabs>
              <w:jc w:val="right"/>
              <w:rPr>
                <w:b/>
                <w:sz w:val="18"/>
              </w:rPr>
            </w:pPr>
          </w:p>
        </w:tc>
        <w:tc>
          <w:tcPr>
            <w:tcW w:w="1152" w:type="dxa"/>
            <w:tcBorders>
              <w:top w:val="single" w:sz="4" w:space="0" w:color="auto"/>
            </w:tcBorders>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r w:rsidRPr="00050293">
              <w:rPr>
                <w:b/>
                <w:sz w:val="20"/>
                <w:szCs w:val="20"/>
              </w:rPr>
              <w:t>Payroll Tax Expense</w:t>
            </w: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r w:rsidRPr="00050293">
              <w:rPr>
                <w:b/>
                <w:sz w:val="20"/>
                <w:szCs w:val="20"/>
              </w:rPr>
              <w:t>Miscellaneous Expense</w:t>
            </w:r>
          </w:p>
        </w:tc>
        <w:tc>
          <w:tcPr>
            <w:tcW w:w="1018" w:type="dxa"/>
            <w:vAlign w:val="bottom"/>
          </w:tcPr>
          <w:p w:rsidR="00050293" w:rsidRPr="00050293" w:rsidRDefault="00050293" w:rsidP="00050293">
            <w:pPr>
              <w:tabs>
                <w:tab w:val="left" w:pos="432"/>
              </w:tabs>
              <w:jc w:val="right"/>
              <w:rPr>
                <w:b/>
                <w:sz w:val="18"/>
              </w:rPr>
            </w:pPr>
            <w:r w:rsidRPr="00050293">
              <w:rPr>
                <w:b/>
                <w:sz w:val="18"/>
              </w:rPr>
              <w:t>236</w:t>
            </w: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r w:rsidR="00050293" w:rsidRPr="00050293" w:rsidTr="00BB25A4">
        <w:trPr>
          <w:trHeight w:val="144"/>
          <w:jc w:val="center"/>
        </w:trPr>
        <w:tc>
          <w:tcPr>
            <w:tcW w:w="3540" w:type="dxa"/>
            <w:vAlign w:val="bottom"/>
          </w:tcPr>
          <w:p w:rsidR="00050293" w:rsidRPr="00050293" w:rsidRDefault="00050293" w:rsidP="00050293">
            <w:pPr>
              <w:tabs>
                <w:tab w:val="left" w:pos="432"/>
              </w:tabs>
              <w:rPr>
                <w:b/>
                <w:sz w:val="20"/>
                <w:szCs w:val="20"/>
              </w:rPr>
            </w:pPr>
          </w:p>
        </w:tc>
        <w:tc>
          <w:tcPr>
            <w:tcW w:w="1018"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c>
          <w:tcPr>
            <w:tcW w:w="1152" w:type="dxa"/>
            <w:vAlign w:val="bottom"/>
          </w:tcPr>
          <w:p w:rsidR="00050293" w:rsidRPr="00050293" w:rsidRDefault="00050293" w:rsidP="00050293">
            <w:pPr>
              <w:tabs>
                <w:tab w:val="left" w:pos="432"/>
              </w:tabs>
              <w:jc w:val="right"/>
              <w:rPr>
                <w:b/>
                <w:sz w:val="18"/>
              </w:rPr>
            </w:pPr>
          </w:p>
        </w:tc>
      </w:tr>
    </w:tbl>
    <w:p w:rsidR="0088659E" w:rsidRPr="008574F9" w:rsidRDefault="0088659E" w:rsidP="008574F9">
      <w:pPr>
        <w:rPr>
          <w:b/>
        </w:rPr>
      </w:pPr>
    </w:p>
    <w:sectPr w:rsidR="0088659E" w:rsidRPr="008574F9" w:rsidSect="00050293">
      <w:pgSz w:w="15840" w:h="12240" w:orient="landscape"/>
      <w:pgMar w:top="1440" w:right="1008"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53" w:rsidRDefault="00221053" w:rsidP="00BD78EF">
      <w:r>
        <w:separator/>
      </w:r>
    </w:p>
  </w:endnote>
  <w:endnote w:type="continuationSeparator" w:id="0">
    <w:p w:rsidR="00221053" w:rsidRDefault="00221053" w:rsidP="00B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53" w:rsidRDefault="00221053" w:rsidP="00BD78EF">
      <w:r>
        <w:separator/>
      </w:r>
    </w:p>
  </w:footnote>
  <w:footnote w:type="continuationSeparator" w:id="0">
    <w:p w:rsidR="00221053" w:rsidRDefault="00221053" w:rsidP="00BD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5A4" w:rsidRDefault="00BB25A4" w:rsidP="000673DB">
    <w:pPr>
      <w:pStyle w:val="Header"/>
      <w:jc w:val="right"/>
    </w:pPr>
    <w:sdt>
      <w:sdtPr>
        <w:id w:val="-2101861595"/>
        <w:docPartObj>
          <w:docPartGallery w:val="Page Numbers (Top of Page)"/>
          <w:docPartUnique/>
        </w:docPartObj>
      </w:sdtPr>
      <w:sdtEndPr>
        <w:rPr>
          <w:noProof/>
        </w:rPr>
      </w:sdtEndPr>
      <w:sdtContent>
        <w:r>
          <w:rPr>
            <w:rFonts w:asciiTheme="minorHAnsi" w:hAnsiTheme="minorHAnsi"/>
            <w:sz w:val="22"/>
            <w:szCs w:val="22"/>
          </w:rPr>
          <w:t>UIL Accounting State 2017-S</w:t>
        </w:r>
        <w:r>
          <w:rPr>
            <w:rFonts w:asciiTheme="minorHAnsi" w:hAnsiTheme="minorHAnsi"/>
            <w:sz w:val="22"/>
            <w:szCs w:val="22"/>
          </w:rPr>
          <w:tab/>
        </w:r>
        <w:r>
          <w:rPr>
            <w:rFonts w:asciiTheme="minorHAnsi" w:hAnsiTheme="minorHAnsi"/>
            <w:sz w:val="22"/>
            <w:szCs w:val="22"/>
          </w:rPr>
          <w:tab/>
        </w:r>
        <w:r>
          <w:t xml:space="preserve"> </w:t>
        </w:r>
        <w:r w:rsidRPr="00BD78EF">
          <w:rPr>
            <w:rFonts w:asciiTheme="minorHAnsi" w:hAnsiTheme="minorHAnsi"/>
            <w:sz w:val="22"/>
            <w:szCs w:val="22"/>
          </w:rPr>
          <w:t>-</w:t>
        </w:r>
        <w:r w:rsidRPr="00BD78EF">
          <w:rPr>
            <w:rFonts w:asciiTheme="minorHAnsi" w:hAnsiTheme="minorHAnsi"/>
            <w:sz w:val="22"/>
            <w:szCs w:val="22"/>
          </w:rPr>
          <w:fldChar w:fldCharType="begin"/>
        </w:r>
        <w:r w:rsidRPr="00BD78EF">
          <w:rPr>
            <w:rFonts w:asciiTheme="minorHAnsi" w:hAnsiTheme="minorHAnsi"/>
            <w:sz w:val="22"/>
            <w:szCs w:val="22"/>
          </w:rPr>
          <w:instrText xml:space="preserve"> PAGE   \* MERGEFORMAT </w:instrText>
        </w:r>
        <w:r w:rsidRPr="00BD78EF">
          <w:rPr>
            <w:rFonts w:asciiTheme="minorHAnsi" w:hAnsiTheme="minorHAnsi"/>
            <w:sz w:val="22"/>
            <w:szCs w:val="22"/>
          </w:rPr>
          <w:fldChar w:fldCharType="separate"/>
        </w:r>
        <w:r w:rsidR="00DF1439">
          <w:rPr>
            <w:rFonts w:asciiTheme="minorHAnsi" w:hAnsiTheme="minorHAnsi"/>
            <w:noProof/>
            <w:sz w:val="22"/>
            <w:szCs w:val="22"/>
          </w:rPr>
          <w:t>2</w:t>
        </w:r>
        <w:r w:rsidRPr="00BD78EF">
          <w:rPr>
            <w:rFonts w:asciiTheme="minorHAnsi" w:hAnsiTheme="minorHAnsi"/>
            <w:noProof/>
            <w:sz w:val="22"/>
            <w:szCs w:val="22"/>
          </w:rPr>
          <w:fldChar w:fldCharType="end"/>
        </w:r>
        <w:r>
          <w:rPr>
            <w:rFonts w:asciiTheme="minorHAnsi" w:hAnsiTheme="minorHAnsi"/>
            <w:noProof/>
            <w:sz w:val="22"/>
            <w:szCs w:val="22"/>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27A"/>
    <w:multiLevelType w:val="hybridMultilevel"/>
    <w:tmpl w:val="148696BA"/>
    <w:lvl w:ilvl="0" w:tplc="C84805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196B2E"/>
    <w:multiLevelType w:val="hybridMultilevel"/>
    <w:tmpl w:val="1740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90804"/>
    <w:multiLevelType w:val="hybridMultilevel"/>
    <w:tmpl w:val="69C2C036"/>
    <w:lvl w:ilvl="0" w:tplc="C5F82ED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11162B5"/>
    <w:multiLevelType w:val="hybridMultilevel"/>
    <w:tmpl w:val="6DB4253E"/>
    <w:lvl w:ilvl="0" w:tplc="12B0318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3B1472"/>
    <w:multiLevelType w:val="hybridMultilevel"/>
    <w:tmpl w:val="2180AE7A"/>
    <w:lvl w:ilvl="0" w:tplc="5A0847AC">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66"/>
    <w:rsid w:val="000121B8"/>
    <w:rsid w:val="000256AC"/>
    <w:rsid w:val="00050293"/>
    <w:rsid w:val="000673DB"/>
    <w:rsid w:val="000A6818"/>
    <w:rsid w:val="000D1E63"/>
    <w:rsid w:val="001E16E7"/>
    <w:rsid w:val="00221053"/>
    <w:rsid w:val="002A7EC1"/>
    <w:rsid w:val="00365B41"/>
    <w:rsid w:val="004F591E"/>
    <w:rsid w:val="005645A6"/>
    <w:rsid w:val="0067568B"/>
    <w:rsid w:val="006B0599"/>
    <w:rsid w:val="008574F9"/>
    <w:rsid w:val="00874105"/>
    <w:rsid w:val="0088659E"/>
    <w:rsid w:val="008A6815"/>
    <w:rsid w:val="008D0CD6"/>
    <w:rsid w:val="008D6566"/>
    <w:rsid w:val="00967C0D"/>
    <w:rsid w:val="009C56C9"/>
    <w:rsid w:val="009E69F2"/>
    <w:rsid w:val="00A34612"/>
    <w:rsid w:val="00BB25A4"/>
    <w:rsid w:val="00BD78EF"/>
    <w:rsid w:val="00BF3AC1"/>
    <w:rsid w:val="00C02F9F"/>
    <w:rsid w:val="00DF1439"/>
    <w:rsid w:val="00E55D1E"/>
    <w:rsid w:val="00F31C69"/>
    <w:rsid w:val="00F8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6B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78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8EF"/>
    <w:pPr>
      <w:tabs>
        <w:tab w:val="center" w:pos="4680"/>
        <w:tab w:val="right" w:pos="9360"/>
      </w:tabs>
    </w:pPr>
  </w:style>
  <w:style w:type="character" w:customStyle="1" w:styleId="HeaderChar">
    <w:name w:val="Header Char"/>
    <w:basedOn w:val="DefaultParagraphFont"/>
    <w:link w:val="Header"/>
    <w:uiPriority w:val="99"/>
    <w:rsid w:val="00BD78EF"/>
    <w:rPr>
      <w:rFonts w:ascii="Arial" w:eastAsia="Times New Roman" w:hAnsi="Arial" w:cs="Times New Roman"/>
      <w:sz w:val="24"/>
      <w:szCs w:val="24"/>
    </w:rPr>
  </w:style>
  <w:style w:type="paragraph" w:styleId="Footer">
    <w:name w:val="footer"/>
    <w:basedOn w:val="Normal"/>
    <w:link w:val="FooterChar"/>
    <w:uiPriority w:val="99"/>
    <w:unhideWhenUsed/>
    <w:rsid w:val="00BD78EF"/>
    <w:pPr>
      <w:tabs>
        <w:tab w:val="center" w:pos="4680"/>
        <w:tab w:val="right" w:pos="9360"/>
      </w:tabs>
    </w:pPr>
  </w:style>
  <w:style w:type="character" w:customStyle="1" w:styleId="FooterChar">
    <w:name w:val="Footer Char"/>
    <w:basedOn w:val="DefaultParagraphFont"/>
    <w:link w:val="Footer"/>
    <w:uiPriority w:val="99"/>
    <w:rsid w:val="00BD78EF"/>
    <w:rPr>
      <w:rFonts w:ascii="Arial" w:eastAsia="Times New Roman" w:hAnsi="Arial" w:cs="Times New Roman"/>
      <w:sz w:val="24"/>
      <w:szCs w:val="24"/>
    </w:rPr>
  </w:style>
  <w:style w:type="table" w:customStyle="1" w:styleId="TableGrid1">
    <w:name w:val="Table Grid1"/>
    <w:basedOn w:val="TableNormal"/>
    <w:next w:val="TableGrid"/>
    <w:uiPriority w:val="59"/>
    <w:rsid w:val="0001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F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599"/>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6B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D78E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8EF"/>
    <w:pPr>
      <w:tabs>
        <w:tab w:val="center" w:pos="4680"/>
        <w:tab w:val="right" w:pos="9360"/>
      </w:tabs>
    </w:pPr>
  </w:style>
  <w:style w:type="character" w:customStyle="1" w:styleId="HeaderChar">
    <w:name w:val="Header Char"/>
    <w:basedOn w:val="DefaultParagraphFont"/>
    <w:link w:val="Header"/>
    <w:uiPriority w:val="99"/>
    <w:rsid w:val="00BD78EF"/>
    <w:rPr>
      <w:rFonts w:ascii="Arial" w:eastAsia="Times New Roman" w:hAnsi="Arial" w:cs="Times New Roman"/>
      <w:sz w:val="24"/>
      <w:szCs w:val="24"/>
    </w:rPr>
  </w:style>
  <w:style w:type="paragraph" w:styleId="Footer">
    <w:name w:val="footer"/>
    <w:basedOn w:val="Normal"/>
    <w:link w:val="FooterChar"/>
    <w:uiPriority w:val="99"/>
    <w:unhideWhenUsed/>
    <w:rsid w:val="00BD78EF"/>
    <w:pPr>
      <w:tabs>
        <w:tab w:val="center" w:pos="4680"/>
        <w:tab w:val="right" w:pos="9360"/>
      </w:tabs>
    </w:pPr>
  </w:style>
  <w:style w:type="character" w:customStyle="1" w:styleId="FooterChar">
    <w:name w:val="Footer Char"/>
    <w:basedOn w:val="DefaultParagraphFont"/>
    <w:link w:val="Footer"/>
    <w:uiPriority w:val="99"/>
    <w:rsid w:val="00BD78EF"/>
    <w:rPr>
      <w:rFonts w:ascii="Arial" w:eastAsia="Times New Roman" w:hAnsi="Arial" w:cs="Times New Roman"/>
      <w:sz w:val="24"/>
      <w:szCs w:val="24"/>
    </w:rPr>
  </w:style>
  <w:style w:type="table" w:customStyle="1" w:styleId="TableGrid1">
    <w:name w:val="Table Grid1"/>
    <w:basedOn w:val="TableNormal"/>
    <w:next w:val="TableGrid"/>
    <w:uiPriority w:val="59"/>
    <w:rsid w:val="0001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F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E009A-06BB-43D3-8C2F-C72754B0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UIL template.dotx</Template>
  <TotalTime>0</TotalTime>
  <Pages>12</Pages>
  <Words>3173</Words>
  <Characters>18090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2017-02-17T21:10:00Z</dcterms:created>
  <dcterms:modified xsi:type="dcterms:W3CDTF">2017-02-17T21:10:00Z</dcterms:modified>
</cp:coreProperties>
</file>