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102D85" w:rsidP="00102D85">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102D85" w:rsidRDefault="00102D85" w:rsidP="00102D85">
      <w:pPr>
        <w:pStyle w:val="NoSpacing"/>
        <w:jc w:val="center"/>
        <w:rPr>
          <w:rFonts w:ascii="Arial" w:hAnsi="Arial" w:cs="Arial"/>
          <w:b/>
          <w:sz w:val="24"/>
          <w:szCs w:val="24"/>
        </w:rPr>
      </w:pPr>
      <w:r w:rsidRPr="00102D85">
        <w:rPr>
          <w:rFonts w:ascii="Arial" w:hAnsi="Arial" w:cs="Arial"/>
          <w:b/>
          <w:sz w:val="24"/>
          <w:szCs w:val="24"/>
        </w:rPr>
        <w:t>Regional 2018-R</w:t>
      </w:r>
    </w:p>
    <w:p w:rsidR="004A7637" w:rsidRDefault="004A7637" w:rsidP="004A7637">
      <w:pPr>
        <w:pStyle w:val="NoSpacing"/>
        <w:rPr>
          <w:rFonts w:ascii="Arial" w:hAnsi="Arial" w:cs="Arial"/>
          <w:b/>
          <w:sz w:val="24"/>
          <w:szCs w:val="24"/>
          <w:u w:val="single"/>
        </w:rPr>
      </w:pPr>
    </w:p>
    <w:p w:rsidR="004A7637" w:rsidRPr="008B2D67" w:rsidRDefault="004A7637" w:rsidP="004A7637">
      <w:pPr>
        <w:pStyle w:val="NoSpacing"/>
        <w:rPr>
          <w:rFonts w:ascii="Arial" w:hAnsi="Arial" w:cs="Arial"/>
          <w:b/>
          <w:sz w:val="24"/>
          <w:szCs w:val="24"/>
          <w:u w:val="single"/>
        </w:rPr>
      </w:pPr>
      <w:r w:rsidRPr="008B2D67">
        <w:rPr>
          <w:rFonts w:ascii="Arial" w:hAnsi="Arial" w:cs="Arial"/>
          <w:b/>
          <w:sz w:val="24"/>
          <w:szCs w:val="24"/>
          <w:u w:val="single"/>
        </w:rPr>
        <w:t>Group 1</w:t>
      </w:r>
    </w:p>
    <w:p w:rsidR="004A7637" w:rsidRPr="00B70637" w:rsidRDefault="004A7637" w:rsidP="004A7637">
      <w:pPr>
        <w:spacing w:after="0" w:line="240" w:lineRule="auto"/>
        <w:jc w:val="both"/>
        <w:rPr>
          <w:rFonts w:ascii="Arial" w:eastAsia="Times New Roman" w:hAnsi="Arial" w:cs="Times New Roman"/>
          <w:b/>
          <w:sz w:val="24"/>
          <w:szCs w:val="24"/>
        </w:rPr>
      </w:pPr>
      <w:r>
        <w:rPr>
          <w:rFonts w:ascii="Arial" w:eastAsia="Times New Roman" w:hAnsi="Arial" w:cs="Arial"/>
          <w:b/>
          <w:bCs/>
          <w:sz w:val="24"/>
          <w:szCs w:val="24"/>
        </w:rPr>
        <w:t>I</w:t>
      </w:r>
      <w:r w:rsidRPr="00B70637">
        <w:rPr>
          <w:rFonts w:ascii="Arial" w:eastAsia="Times New Roman" w:hAnsi="Arial" w:cs="Arial"/>
          <w:b/>
          <w:bCs/>
          <w:sz w:val="24"/>
          <w:szCs w:val="24"/>
        </w:rPr>
        <w:t xml:space="preserve">ndicate whether each </w:t>
      </w:r>
      <w:r>
        <w:rPr>
          <w:rFonts w:ascii="Arial" w:eastAsia="Times New Roman" w:hAnsi="Arial" w:cs="Arial"/>
          <w:b/>
          <w:bCs/>
          <w:sz w:val="24"/>
          <w:szCs w:val="24"/>
        </w:rPr>
        <w:t>item in questions 1 through 12</w:t>
      </w:r>
      <w:r w:rsidRPr="00B70637">
        <w:rPr>
          <w:rFonts w:ascii="Arial" w:eastAsia="Times New Roman" w:hAnsi="Arial" w:cs="Arial"/>
          <w:b/>
          <w:bCs/>
          <w:sz w:val="24"/>
          <w:szCs w:val="24"/>
        </w:rPr>
        <w:t xml:space="preserve"> is debited or credited during the closing process or whether the account or item is not closed.  </w:t>
      </w:r>
      <w:r w:rsidRPr="00B70637">
        <w:rPr>
          <w:rFonts w:ascii="Arial" w:eastAsia="Times New Roman" w:hAnsi="Arial" w:cs="Times New Roman"/>
          <w:b/>
          <w:sz w:val="24"/>
          <w:szCs w:val="24"/>
        </w:rPr>
        <w:t>Write the correct identifying letters (DR or CR or NC) on your answer sheet</w:t>
      </w:r>
      <w:r>
        <w:rPr>
          <w:rFonts w:ascii="Arial" w:eastAsia="Times New Roman" w:hAnsi="Arial" w:cs="Times New Roman"/>
          <w:b/>
          <w:sz w:val="24"/>
          <w:szCs w:val="24"/>
        </w:rPr>
        <w:t>.  This business uses the periodic inventory system.</w:t>
      </w:r>
    </w:p>
    <w:p w:rsidR="004A7637" w:rsidRPr="00B70637" w:rsidRDefault="004A7637" w:rsidP="004A7637">
      <w:pPr>
        <w:pStyle w:val="NoSpacing"/>
        <w:rPr>
          <w:rFonts w:eastAsia="Times New Roman"/>
        </w:rPr>
      </w:pPr>
      <w:r w:rsidRPr="00B70637">
        <w:rPr>
          <w:rFonts w:eastAsia="Times New Roman"/>
        </w:rPr>
        <w:tab/>
      </w:r>
      <w:r w:rsidRPr="00B70637">
        <w:rPr>
          <w:rFonts w:eastAsia="Times New Roman"/>
        </w:rPr>
        <w:tab/>
      </w:r>
      <w:r w:rsidRPr="00B70637">
        <w:rPr>
          <w:rFonts w:eastAsia="Times New Roman"/>
        </w:rPr>
        <w:tab/>
      </w:r>
    </w:p>
    <w:tbl>
      <w:tblPr>
        <w:tblStyle w:val="TableGrid"/>
        <w:tblW w:w="0" w:type="auto"/>
        <w:tblInd w:w="468" w:type="dxa"/>
        <w:shd w:val="pct25" w:color="auto" w:fill="auto"/>
        <w:tblLook w:val="01E0" w:firstRow="1" w:lastRow="1" w:firstColumn="1" w:lastColumn="1" w:noHBand="0" w:noVBand="0"/>
      </w:tblPr>
      <w:tblGrid>
        <w:gridCol w:w="9000"/>
      </w:tblGrid>
      <w:tr w:rsidR="004A7637" w:rsidRPr="00B70637" w:rsidTr="007E2588">
        <w:tc>
          <w:tcPr>
            <w:tcW w:w="9000" w:type="dxa"/>
            <w:tcBorders>
              <w:bottom w:val="single" w:sz="4" w:space="0" w:color="auto"/>
            </w:tcBorders>
            <w:shd w:val="pct25" w:color="auto" w:fill="auto"/>
          </w:tcPr>
          <w:p w:rsidR="004A7637" w:rsidRPr="00B70637" w:rsidRDefault="004A7637" w:rsidP="007E2588">
            <w:pPr>
              <w:rPr>
                <w:rFonts w:ascii="Arial" w:hAnsi="Arial"/>
                <w:b/>
                <w:sz w:val="24"/>
                <w:szCs w:val="24"/>
              </w:rPr>
            </w:pPr>
            <w:r w:rsidRPr="00B70637">
              <w:rPr>
                <w:rFonts w:ascii="Arial" w:hAnsi="Arial"/>
                <w:b/>
                <w:sz w:val="24"/>
                <w:szCs w:val="24"/>
              </w:rPr>
              <w:t>DR  =  this account is closed with a debit</w:t>
            </w:r>
          </w:p>
        </w:tc>
      </w:tr>
      <w:tr w:rsidR="004A7637" w:rsidRPr="00B70637" w:rsidTr="007E2588">
        <w:tc>
          <w:tcPr>
            <w:tcW w:w="9000" w:type="dxa"/>
            <w:tcBorders>
              <w:top w:val="single" w:sz="4" w:space="0" w:color="auto"/>
              <w:bottom w:val="single" w:sz="4" w:space="0" w:color="auto"/>
            </w:tcBorders>
            <w:shd w:val="pct25" w:color="auto" w:fill="auto"/>
          </w:tcPr>
          <w:p w:rsidR="004A7637" w:rsidRPr="00B70637" w:rsidRDefault="004A7637" w:rsidP="007E2588">
            <w:pPr>
              <w:rPr>
                <w:rFonts w:ascii="Arial" w:hAnsi="Arial"/>
                <w:b/>
                <w:sz w:val="24"/>
                <w:szCs w:val="24"/>
              </w:rPr>
            </w:pPr>
            <w:r w:rsidRPr="00B70637">
              <w:rPr>
                <w:rFonts w:ascii="Arial" w:hAnsi="Arial"/>
                <w:b/>
                <w:sz w:val="24"/>
                <w:szCs w:val="24"/>
              </w:rPr>
              <w:t>CR  =  this account is closed with a credit</w:t>
            </w:r>
          </w:p>
        </w:tc>
      </w:tr>
      <w:tr w:rsidR="004A7637" w:rsidRPr="00B70637" w:rsidTr="007E2588">
        <w:tc>
          <w:tcPr>
            <w:tcW w:w="9000" w:type="dxa"/>
            <w:tcBorders>
              <w:top w:val="single" w:sz="4" w:space="0" w:color="auto"/>
            </w:tcBorders>
            <w:shd w:val="pct25" w:color="auto" w:fill="auto"/>
          </w:tcPr>
          <w:p w:rsidR="004A7637" w:rsidRPr="00B70637" w:rsidRDefault="004A7637" w:rsidP="007E2588">
            <w:pPr>
              <w:rPr>
                <w:rFonts w:ascii="Arial" w:hAnsi="Arial"/>
                <w:b/>
                <w:sz w:val="24"/>
                <w:szCs w:val="24"/>
              </w:rPr>
            </w:pPr>
            <w:r w:rsidRPr="00B70637">
              <w:rPr>
                <w:rFonts w:ascii="Arial" w:hAnsi="Arial"/>
                <w:b/>
                <w:sz w:val="24"/>
                <w:szCs w:val="24"/>
              </w:rPr>
              <w:t xml:space="preserve">NC  =  this is not a temporary capital account; or this is not an account </w:t>
            </w:r>
          </w:p>
        </w:tc>
      </w:tr>
    </w:tbl>
    <w:p w:rsidR="004A7637" w:rsidRPr="00A21790" w:rsidRDefault="004A7637" w:rsidP="004A7637">
      <w:pPr>
        <w:pStyle w:val="NoSpacing"/>
        <w:rPr>
          <w:rFonts w:ascii="Arial" w:eastAsia="Times New Roman" w:hAnsi="Arial" w:cs="Arial"/>
          <w:sz w:val="16"/>
          <w:szCs w:val="16"/>
        </w:rPr>
      </w:pPr>
    </w:p>
    <w:p w:rsidR="004A7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partner’s drawing account</w:t>
      </w:r>
      <w:r>
        <w:rPr>
          <w:rFonts w:ascii="Arial" w:eastAsia="Times New Roman" w:hAnsi="Arial" w:cs="Arial"/>
          <w:sz w:val="24"/>
          <w:szCs w:val="24"/>
        </w:rPr>
        <w:tab/>
      </w:r>
      <w:r>
        <w:rPr>
          <w:rFonts w:ascii="Arial" w:eastAsia="Times New Roman" w:hAnsi="Arial" w:cs="Arial"/>
          <w:sz w:val="24"/>
          <w:szCs w:val="24"/>
        </w:rPr>
        <w:tab/>
        <w:t>7. Income Summary (net loss)</w:t>
      </w:r>
    </w:p>
    <w:p w:rsidR="004A7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2. Sales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8. Accumulated Depreciation—Equipment  </w:t>
      </w:r>
    </w:p>
    <w:p w:rsidR="004A7637" w:rsidRPr="00B70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3. Cost of Merchandise Sold</w:t>
      </w:r>
      <w:r>
        <w:rPr>
          <w:rFonts w:ascii="Arial" w:eastAsia="Times New Roman" w:hAnsi="Arial" w:cs="Arial"/>
          <w:sz w:val="24"/>
          <w:szCs w:val="24"/>
        </w:rPr>
        <w:tab/>
      </w:r>
      <w:r>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9</w:t>
      </w:r>
      <w:r w:rsidRPr="00B70637">
        <w:rPr>
          <w:rFonts w:ascii="Arial" w:eastAsia="Times New Roman" w:hAnsi="Arial" w:cs="Arial"/>
          <w:sz w:val="24"/>
          <w:szCs w:val="24"/>
        </w:rPr>
        <w:t>. Purchases Discounts</w:t>
      </w:r>
    </w:p>
    <w:p w:rsidR="004A7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Pr="00B70637">
        <w:rPr>
          <w:rFonts w:ascii="Arial" w:eastAsia="Times New Roman" w:hAnsi="Arial" w:cs="Arial"/>
          <w:sz w:val="24"/>
          <w:szCs w:val="24"/>
        </w:rPr>
        <w:t xml:space="preserve">Transportation </w:t>
      </w:r>
      <w:proofErr w:type="gramStart"/>
      <w:r w:rsidRPr="00B70637">
        <w:rPr>
          <w:rFonts w:ascii="Arial" w:eastAsia="Times New Roman" w:hAnsi="Arial" w:cs="Arial"/>
          <w:sz w:val="24"/>
          <w:szCs w:val="24"/>
        </w:rPr>
        <w:t>In</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10. Book Value of Accounts Receivable</w:t>
      </w:r>
    </w:p>
    <w:p w:rsidR="004A7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5. Sales Returns &amp; Allowances</w:t>
      </w:r>
      <w:r>
        <w:rPr>
          <w:rFonts w:ascii="Arial" w:eastAsia="Times New Roman" w:hAnsi="Arial" w:cs="Arial"/>
          <w:sz w:val="24"/>
          <w:szCs w:val="24"/>
        </w:rPr>
        <w:tab/>
        <w:t xml:space="preserve">    11. Uncollectible Accounts Expense</w:t>
      </w:r>
    </w:p>
    <w:p w:rsidR="004A7637" w:rsidRDefault="004A7637" w:rsidP="004A7637">
      <w:pPr>
        <w:spacing w:after="0" w:line="240" w:lineRule="auto"/>
        <w:rPr>
          <w:rFonts w:ascii="Arial" w:eastAsia="Times New Roman" w:hAnsi="Arial" w:cs="Arial"/>
          <w:sz w:val="24"/>
          <w:szCs w:val="24"/>
        </w:rPr>
      </w:pPr>
      <w:r>
        <w:rPr>
          <w:rFonts w:ascii="Arial" w:eastAsia="Times New Roman" w:hAnsi="Arial" w:cs="Arial"/>
          <w:sz w:val="24"/>
          <w:szCs w:val="24"/>
        </w:rPr>
        <w:t>6. Gain on Plant Assets</w:t>
      </w:r>
      <w:r w:rsidRPr="00B70637">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12 </w:t>
      </w:r>
      <w:proofErr w:type="gramStart"/>
      <w:r>
        <w:rPr>
          <w:rFonts w:ascii="Arial" w:eastAsia="Times New Roman" w:hAnsi="Arial" w:cs="Arial"/>
          <w:sz w:val="24"/>
          <w:szCs w:val="24"/>
        </w:rPr>
        <w:t>Allowance</w:t>
      </w:r>
      <w:proofErr w:type="gramEnd"/>
      <w:r>
        <w:rPr>
          <w:rFonts w:ascii="Arial" w:eastAsia="Times New Roman" w:hAnsi="Arial" w:cs="Arial"/>
          <w:sz w:val="24"/>
          <w:szCs w:val="24"/>
        </w:rPr>
        <w:t xml:space="preserve"> for Uncollectible Accounts</w:t>
      </w:r>
    </w:p>
    <w:p w:rsidR="00801C20" w:rsidRDefault="00801C20" w:rsidP="004A7637">
      <w:pPr>
        <w:spacing w:after="0" w:line="240" w:lineRule="auto"/>
        <w:rPr>
          <w:rFonts w:ascii="Arial" w:eastAsia="Times New Roman" w:hAnsi="Arial" w:cs="Arial"/>
          <w:sz w:val="24"/>
          <w:szCs w:val="24"/>
        </w:rPr>
      </w:pPr>
    </w:p>
    <w:p w:rsidR="004A7637" w:rsidRPr="00801C20" w:rsidRDefault="004A7637" w:rsidP="004A7637">
      <w:pPr>
        <w:spacing w:after="0" w:line="240" w:lineRule="auto"/>
        <w:rPr>
          <w:rFonts w:ascii="Arial" w:eastAsia="Times New Roman" w:hAnsi="Arial" w:cs="Arial"/>
          <w:b/>
          <w:sz w:val="24"/>
          <w:szCs w:val="24"/>
          <w:u w:val="single"/>
        </w:rPr>
      </w:pPr>
      <w:r w:rsidRPr="00801C20">
        <w:rPr>
          <w:rFonts w:ascii="Arial" w:eastAsia="Times New Roman" w:hAnsi="Arial" w:cs="Arial"/>
          <w:b/>
          <w:sz w:val="24"/>
          <w:szCs w:val="24"/>
          <w:u w:val="single"/>
        </w:rPr>
        <w:t>Group 2</w:t>
      </w:r>
    </w:p>
    <w:p w:rsidR="00801C20" w:rsidRPr="00801C20" w:rsidRDefault="00801C20" w:rsidP="00801C20">
      <w:pPr>
        <w:spacing w:after="0" w:line="240" w:lineRule="auto"/>
        <w:jc w:val="both"/>
        <w:rPr>
          <w:rFonts w:ascii="Arial" w:hAnsi="Arial" w:cs="Arial"/>
          <w:b/>
          <w:sz w:val="24"/>
          <w:szCs w:val="24"/>
        </w:rPr>
      </w:pPr>
      <w:r w:rsidRPr="00801C20">
        <w:rPr>
          <w:rFonts w:ascii="Arial" w:hAnsi="Arial" w:cs="Arial"/>
          <w:b/>
          <w:sz w:val="24"/>
          <w:szCs w:val="24"/>
        </w:rPr>
        <w:t xml:space="preserve">Bosco contracts with utility companies to install underground water lines.  </w:t>
      </w:r>
      <w:proofErr w:type="spellStart"/>
      <w:r w:rsidRPr="00801C20">
        <w:rPr>
          <w:rFonts w:ascii="Arial" w:hAnsi="Arial" w:cs="Arial"/>
          <w:b/>
          <w:sz w:val="24"/>
          <w:szCs w:val="24"/>
        </w:rPr>
        <w:t>Jayco</w:t>
      </w:r>
      <w:proofErr w:type="spellEnd"/>
      <w:r w:rsidRPr="00801C20">
        <w:rPr>
          <w:rFonts w:ascii="Arial" w:hAnsi="Arial" w:cs="Arial"/>
          <w:b/>
          <w:sz w:val="24"/>
          <w:szCs w:val="24"/>
        </w:rPr>
        <w:t xml:space="preserve"> also provides this type of service and needs to sell some of their equipment with the following fair market values for used equipment:</w:t>
      </w:r>
    </w:p>
    <w:p w:rsidR="00801C20" w:rsidRPr="00801C20" w:rsidRDefault="00801C20" w:rsidP="00801C20">
      <w:pPr>
        <w:spacing w:after="0" w:line="240" w:lineRule="auto"/>
        <w:rPr>
          <w:rFonts w:ascii="Arial" w:hAnsi="Arial" w:cs="Arial"/>
          <w:sz w:val="24"/>
          <w:szCs w:val="24"/>
        </w:rPr>
      </w:pPr>
    </w:p>
    <w:tbl>
      <w:tblPr>
        <w:tblStyle w:val="TableGrid1"/>
        <w:tblW w:w="0" w:type="auto"/>
        <w:tblInd w:w="1368" w:type="dxa"/>
        <w:tblBorders>
          <w:insideV w:val="none" w:sz="0" w:space="0" w:color="auto"/>
        </w:tblBorders>
        <w:tblLook w:val="04A0" w:firstRow="1" w:lastRow="0" w:firstColumn="1" w:lastColumn="0" w:noHBand="0" w:noVBand="1"/>
      </w:tblPr>
      <w:tblGrid>
        <w:gridCol w:w="2160"/>
        <w:gridCol w:w="1170"/>
      </w:tblGrid>
      <w:tr w:rsidR="00801C20" w:rsidRPr="00801C20" w:rsidTr="007E2588">
        <w:tc>
          <w:tcPr>
            <w:tcW w:w="2160" w:type="dxa"/>
            <w:tcBorders>
              <w:bottom w:val="single" w:sz="4" w:space="0" w:color="auto"/>
              <w:right w:val="single" w:sz="4" w:space="0" w:color="auto"/>
            </w:tcBorders>
            <w:vAlign w:val="center"/>
          </w:tcPr>
          <w:p w:rsidR="00801C20" w:rsidRPr="00801C20" w:rsidRDefault="00801C20" w:rsidP="00801C20">
            <w:pPr>
              <w:rPr>
                <w:rFonts w:ascii="Arial" w:hAnsi="Arial" w:cs="Arial"/>
                <w:b/>
                <w:sz w:val="24"/>
                <w:szCs w:val="24"/>
              </w:rPr>
            </w:pPr>
            <w:r w:rsidRPr="00801C20">
              <w:rPr>
                <w:rFonts w:ascii="Arial" w:hAnsi="Arial" w:cs="Arial"/>
                <w:b/>
                <w:sz w:val="24"/>
                <w:szCs w:val="24"/>
              </w:rPr>
              <w:t>Backhoe</w:t>
            </w:r>
          </w:p>
        </w:tc>
        <w:tc>
          <w:tcPr>
            <w:tcW w:w="1170" w:type="dxa"/>
            <w:tcBorders>
              <w:left w:val="single" w:sz="4" w:space="0" w:color="auto"/>
            </w:tcBorders>
            <w:vAlign w:val="center"/>
          </w:tcPr>
          <w:p w:rsidR="00801C20" w:rsidRPr="00801C20" w:rsidRDefault="00801C20" w:rsidP="00801C20">
            <w:pPr>
              <w:jc w:val="right"/>
              <w:rPr>
                <w:rFonts w:ascii="Arial" w:hAnsi="Arial" w:cs="Arial"/>
                <w:b/>
                <w:sz w:val="24"/>
                <w:szCs w:val="24"/>
              </w:rPr>
            </w:pPr>
            <w:r w:rsidRPr="00801C20">
              <w:rPr>
                <w:rFonts w:ascii="Arial" w:hAnsi="Arial" w:cs="Arial"/>
                <w:b/>
                <w:sz w:val="24"/>
                <w:szCs w:val="24"/>
              </w:rPr>
              <w:t>60,000</w:t>
            </w:r>
          </w:p>
        </w:tc>
      </w:tr>
      <w:tr w:rsidR="00801C20" w:rsidRPr="00801C20" w:rsidTr="007E2588">
        <w:tc>
          <w:tcPr>
            <w:tcW w:w="2160" w:type="dxa"/>
            <w:tcBorders>
              <w:bottom w:val="single" w:sz="4" w:space="0" w:color="auto"/>
              <w:right w:val="single" w:sz="4" w:space="0" w:color="auto"/>
            </w:tcBorders>
            <w:vAlign w:val="center"/>
          </w:tcPr>
          <w:p w:rsidR="00801C20" w:rsidRPr="00801C20" w:rsidRDefault="00801C20" w:rsidP="00801C20">
            <w:pPr>
              <w:rPr>
                <w:rFonts w:ascii="Arial" w:hAnsi="Arial" w:cs="Arial"/>
                <w:b/>
                <w:sz w:val="24"/>
                <w:szCs w:val="24"/>
              </w:rPr>
            </w:pPr>
            <w:r w:rsidRPr="00801C20">
              <w:rPr>
                <w:rFonts w:ascii="Arial" w:hAnsi="Arial" w:cs="Arial"/>
                <w:b/>
                <w:sz w:val="24"/>
                <w:szCs w:val="24"/>
              </w:rPr>
              <w:t>Trencher</w:t>
            </w:r>
          </w:p>
        </w:tc>
        <w:tc>
          <w:tcPr>
            <w:tcW w:w="1170" w:type="dxa"/>
            <w:tcBorders>
              <w:left w:val="single" w:sz="4" w:space="0" w:color="auto"/>
            </w:tcBorders>
            <w:vAlign w:val="center"/>
          </w:tcPr>
          <w:p w:rsidR="00801C20" w:rsidRPr="00801C20" w:rsidRDefault="00801C20" w:rsidP="00801C20">
            <w:pPr>
              <w:jc w:val="right"/>
              <w:rPr>
                <w:rFonts w:ascii="Arial" w:hAnsi="Arial" w:cs="Arial"/>
                <w:b/>
                <w:sz w:val="24"/>
                <w:szCs w:val="24"/>
              </w:rPr>
            </w:pPr>
            <w:r w:rsidRPr="00801C20">
              <w:rPr>
                <w:rFonts w:ascii="Arial" w:hAnsi="Arial" w:cs="Arial"/>
                <w:b/>
                <w:sz w:val="24"/>
                <w:szCs w:val="24"/>
              </w:rPr>
              <w:t>10 000</w:t>
            </w:r>
          </w:p>
        </w:tc>
      </w:tr>
      <w:tr w:rsidR="00801C20" w:rsidRPr="00801C20" w:rsidTr="007E2588">
        <w:tc>
          <w:tcPr>
            <w:tcW w:w="2160" w:type="dxa"/>
            <w:tcBorders>
              <w:bottom w:val="single" w:sz="4" w:space="0" w:color="auto"/>
              <w:right w:val="single" w:sz="4" w:space="0" w:color="auto"/>
            </w:tcBorders>
            <w:vAlign w:val="center"/>
          </w:tcPr>
          <w:p w:rsidR="00801C20" w:rsidRPr="00801C20" w:rsidRDefault="00801C20" w:rsidP="00801C20">
            <w:pPr>
              <w:rPr>
                <w:rFonts w:ascii="Arial" w:hAnsi="Arial" w:cs="Arial"/>
                <w:b/>
                <w:sz w:val="24"/>
                <w:szCs w:val="24"/>
              </w:rPr>
            </w:pPr>
            <w:r w:rsidRPr="00801C20">
              <w:rPr>
                <w:rFonts w:ascii="Arial" w:hAnsi="Arial" w:cs="Arial"/>
                <w:b/>
                <w:sz w:val="24"/>
                <w:szCs w:val="24"/>
              </w:rPr>
              <w:t>Excavator</w:t>
            </w:r>
          </w:p>
        </w:tc>
        <w:tc>
          <w:tcPr>
            <w:tcW w:w="1170" w:type="dxa"/>
            <w:tcBorders>
              <w:left w:val="single" w:sz="4" w:space="0" w:color="auto"/>
            </w:tcBorders>
            <w:vAlign w:val="center"/>
          </w:tcPr>
          <w:p w:rsidR="00801C20" w:rsidRPr="00801C20" w:rsidRDefault="00801C20" w:rsidP="00801C20">
            <w:pPr>
              <w:jc w:val="right"/>
              <w:rPr>
                <w:rFonts w:ascii="Arial" w:hAnsi="Arial" w:cs="Arial"/>
                <w:b/>
                <w:sz w:val="24"/>
                <w:szCs w:val="24"/>
              </w:rPr>
            </w:pPr>
            <w:r w:rsidRPr="00801C20">
              <w:rPr>
                <w:rFonts w:ascii="Arial" w:hAnsi="Arial" w:cs="Arial"/>
                <w:b/>
                <w:sz w:val="24"/>
                <w:szCs w:val="24"/>
              </w:rPr>
              <w:t xml:space="preserve">25,000 </w:t>
            </w:r>
          </w:p>
        </w:tc>
      </w:tr>
      <w:tr w:rsidR="00801C20" w:rsidRPr="00801C20" w:rsidTr="007E2588">
        <w:tc>
          <w:tcPr>
            <w:tcW w:w="2160" w:type="dxa"/>
            <w:tcBorders>
              <w:right w:val="single" w:sz="4" w:space="0" w:color="auto"/>
            </w:tcBorders>
            <w:vAlign w:val="center"/>
          </w:tcPr>
          <w:p w:rsidR="00801C20" w:rsidRPr="00801C20" w:rsidRDefault="00801C20" w:rsidP="00801C20">
            <w:pPr>
              <w:rPr>
                <w:rFonts w:ascii="Arial" w:hAnsi="Arial" w:cs="Arial"/>
                <w:b/>
                <w:sz w:val="24"/>
                <w:szCs w:val="24"/>
              </w:rPr>
            </w:pPr>
            <w:r w:rsidRPr="00801C20">
              <w:rPr>
                <w:rFonts w:ascii="Arial" w:hAnsi="Arial" w:cs="Arial"/>
                <w:b/>
                <w:sz w:val="24"/>
                <w:szCs w:val="24"/>
              </w:rPr>
              <w:t>Tracked Loader</w:t>
            </w:r>
          </w:p>
        </w:tc>
        <w:tc>
          <w:tcPr>
            <w:tcW w:w="1170" w:type="dxa"/>
            <w:tcBorders>
              <w:left w:val="single" w:sz="4" w:space="0" w:color="auto"/>
            </w:tcBorders>
            <w:vAlign w:val="center"/>
          </w:tcPr>
          <w:p w:rsidR="00801C20" w:rsidRPr="00801C20" w:rsidRDefault="00801C20" w:rsidP="00801C20">
            <w:pPr>
              <w:jc w:val="right"/>
              <w:rPr>
                <w:rFonts w:ascii="Arial" w:hAnsi="Arial" w:cs="Arial"/>
                <w:b/>
                <w:sz w:val="24"/>
                <w:szCs w:val="24"/>
              </w:rPr>
            </w:pPr>
            <w:r w:rsidRPr="00801C20">
              <w:rPr>
                <w:rFonts w:ascii="Arial" w:hAnsi="Arial" w:cs="Arial"/>
                <w:b/>
                <w:sz w:val="24"/>
                <w:szCs w:val="24"/>
              </w:rPr>
              <w:t>30,000</w:t>
            </w:r>
          </w:p>
        </w:tc>
      </w:tr>
    </w:tbl>
    <w:p w:rsidR="00801C20" w:rsidRPr="00801C20" w:rsidRDefault="00801C20" w:rsidP="00801C20">
      <w:pPr>
        <w:spacing w:after="0" w:line="240" w:lineRule="auto"/>
        <w:rPr>
          <w:rFonts w:ascii="Arial" w:hAnsi="Arial" w:cs="Arial"/>
          <w:sz w:val="24"/>
          <w:szCs w:val="24"/>
        </w:rPr>
      </w:pPr>
      <w:r w:rsidRPr="00801C20">
        <w:rPr>
          <w:rFonts w:ascii="Arial" w:hAnsi="Arial" w:cs="Arial"/>
          <w:sz w:val="24"/>
          <w:szCs w:val="24"/>
        </w:rPr>
        <w:t xml:space="preserve"> </w:t>
      </w:r>
    </w:p>
    <w:p w:rsidR="00801C20" w:rsidRPr="00801C20" w:rsidRDefault="00801C20" w:rsidP="00801C20">
      <w:pPr>
        <w:spacing w:after="0" w:line="240" w:lineRule="auto"/>
        <w:jc w:val="both"/>
        <w:rPr>
          <w:rFonts w:ascii="Arial" w:hAnsi="Arial" w:cs="Arial"/>
          <w:b/>
          <w:sz w:val="24"/>
          <w:szCs w:val="24"/>
        </w:rPr>
      </w:pPr>
      <w:r w:rsidRPr="00801C20">
        <w:rPr>
          <w:rFonts w:ascii="Arial" w:hAnsi="Arial" w:cs="Arial"/>
          <w:b/>
          <w:sz w:val="24"/>
          <w:szCs w:val="24"/>
        </w:rPr>
        <w:t xml:space="preserve">After much negotiation, </w:t>
      </w:r>
      <w:proofErr w:type="spellStart"/>
      <w:r w:rsidRPr="00801C20">
        <w:rPr>
          <w:rFonts w:ascii="Arial" w:hAnsi="Arial" w:cs="Arial"/>
          <w:b/>
          <w:sz w:val="24"/>
          <w:szCs w:val="24"/>
        </w:rPr>
        <w:t>Jayco</w:t>
      </w:r>
      <w:proofErr w:type="spellEnd"/>
      <w:r w:rsidRPr="00801C20">
        <w:rPr>
          <w:rFonts w:ascii="Arial" w:hAnsi="Arial" w:cs="Arial"/>
          <w:b/>
          <w:sz w:val="24"/>
          <w:szCs w:val="24"/>
        </w:rPr>
        <w:t xml:space="preserve"> agreed to accept Bosco’s offer of $75,000 for all of the equipment.  (Disregard any other possible costs such as sales taxes or delivery costs.)  Bosco will depreciate each piece of equipment individually.  </w:t>
      </w:r>
    </w:p>
    <w:p w:rsidR="00801C20" w:rsidRPr="00801C20" w:rsidRDefault="00801C20" w:rsidP="00801C20">
      <w:pPr>
        <w:spacing w:after="0" w:line="240" w:lineRule="auto"/>
        <w:rPr>
          <w:rFonts w:ascii="Arial" w:hAnsi="Arial" w:cs="Arial"/>
          <w:sz w:val="16"/>
          <w:szCs w:val="16"/>
        </w:rPr>
      </w:pPr>
    </w:p>
    <w:p w:rsidR="00801C20" w:rsidRPr="00801C20" w:rsidRDefault="00801C20" w:rsidP="00801C20">
      <w:pPr>
        <w:spacing w:after="0" w:line="240" w:lineRule="auto"/>
        <w:jc w:val="both"/>
        <w:rPr>
          <w:rFonts w:ascii="Arial" w:hAnsi="Arial" w:cs="Arial"/>
          <w:b/>
          <w:sz w:val="24"/>
          <w:szCs w:val="24"/>
        </w:rPr>
      </w:pPr>
      <w:r w:rsidRPr="00801C20">
        <w:rPr>
          <w:rFonts w:ascii="Arial" w:hAnsi="Arial" w:cs="Arial"/>
          <w:b/>
          <w:sz w:val="24"/>
          <w:szCs w:val="24"/>
        </w:rPr>
        <w:t xml:space="preserve">For questions </w:t>
      </w:r>
      <w:r>
        <w:rPr>
          <w:rFonts w:ascii="Arial" w:hAnsi="Arial" w:cs="Arial"/>
          <w:b/>
          <w:sz w:val="24"/>
          <w:szCs w:val="24"/>
        </w:rPr>
        <w:t>13</w:t>
      </w:r>
      <w:r w:rsidRPr="00801C20">
        <w:rPr>
          <w:rFonts w:ascii="Arial" w:hAnsi="Arial" w:cs="Arial"/>
          <w:b/>
          <w:sz w:val="24"/>
          <w:szCs w:val="24"/>
        </w:rPr>
        <w:t xml:space="preserve"> through </w:t>
      </w:r>
      <w:r>
        <w:rPr>
          <w:rFonts w:ascii="Arial" w:hAnsi="Arial" w:cs="Arial"/>
          <w:b/>
          <w:sz w:val="24"/>
          <w:szCs w:val="24"/>
        </w:rPr>
        <w:t>16</w:t>
      </w:r>
      <w:r w:rsidRPr="00801C20">
        <w:rPr>
          <w:rFonts w:ascii="Arial" w:hAnsi="Arial" w:cs="Arial"/>
          <w:b/>
          <w:sz w:val="24"/>
          <w:szCs w:val="24"/>
        </w:rPr>
        <w:t>, write the identifying letter of the best response on your answer sheet.</w:t>
      </w:r>
    </w:p>
    <w:p w:rsidR="00801C20" w:rsidRPr="00801C20" w:rsidRDefault="00801C20" w:rsidP="00801C20">
      <w:pPr>
        <w:spacing w:after="0" w:line="240" w:lineRule="auto"/>
        <w:rPr>
          <w:rFonts w:ascii="Arial" w:hAnsi="Arial" w:cs="Arial"/>
          <w:sz w:val="24"/>
          <w:szCs w:val="24"/>
        </w:rPr>
      </w:pPr>
    </w:p>
    <w:p w:rsidR="00801C20" w:rsidRPr="00801C20" w:rsidRDefault="00801C20" w:rsidP="00801C20">
      <w:pPr>
        <w:spacing w:after="0" w:line="240" w:lineRule="auto"/>
        <w:rPr>
          <w:rFonts w:ascii="Arial" w:hAnsi="Arial" w:cs="Arial"/>
          <w:sz w:val="24"/>
          <w:szCs w:val="24"/>
        </w:rPr>
      </w:pPr>
      <w:r w:rsidRPr="00801C20">
        <w:rPr>
          <w:rFonts w:ascii="Arial" w:hAnsi="Arial" w:cs="Arial"/>
          <w:sz w:val="24"/>
          <w:szCs w:val="24"/>
        </w:rPr>
        <w:t>1</w:t>
      </w:r>
      <w:r>
        <w:rPr>
          <w:rFonts w:ascii="Arial" w:hAnsi="Arial" w:cs="Arial"/>
          <w:sz w:val="24"/>
          <w:szCs w:val="24"/>
        </w:rPr>
        <w:t>3</w:t>
      </w:r>
      <w:r w:rsidRPr="00801C20">
        <w:rPr>
          <w:rFonts w:ascii="Arial" w:hAnsi="Arial" w:cs="Arial"/>
          <w:sz w:val="24"/>
          <w:szCs w:val="24"/>
        </w:rPr>
        <w:t>. What is the cost allocated to the Backhoe?</w:t>
      </w:r>
    </w:p>
    <w:p w:rsidR="00801C20" w:rsidRPr="00801C20" w:rsidRDefault="00801C20" w:rsidP="00801C20">
      <w:pPr>
        <w:spacing w:after="0" w:line="240" w:lineRule="auto"/>
        <w:rPr>
          <w:rFonts w:ascii="Arial" w:hAnsi="Arial" w:cs="Arial"/>
          <w:sz w:val="24"/>
          <w:szCs w:val="24"/>
        </w:rPr>
      </w:pPr>
      <w:r w:rsidRPr="00801C20">
        <w:rPr>
          <w:rFonts w:ascii="Arial" w:hAnsi="Arial" w:cs="Arial"/>
          <w:sz w:val="24"/>
          <w:szCs w:val="24"/>
        </w:rPr>
        <w:tab/>
        <w:t>A. $18,750      B. $36,000      C. $49,500      D. $60,000</w:t>
      </w:r>
    </w:p>
    <w:p w:rsidR="00801C20" w:rsidRPr="00801C20" w:rsidRDefault="00801C20" w:rsidP="00801C20">
      <w:pPr>
        <w:spacing w:after="0" w:line="240" w:lineRule="auto"/>
        <w:rPr>
          <w:rFonts w:ascii="Arial" w:hAnsi="Arial" w:cs="Arial"/>
          <w:sz w:val="24"/>
          <w:szCs w:val="24"/>
        </w:rPr>
      </w:pPr>
    </w:p>
    <w:p w:rsidR="00801C20" w:rsidRPr="00801C20" w:rsidRDefault="00801C20" w:rsidP="00801C20">
      <w:pPr>
        <w:spacing w:after="0" w:line="240" w:lineRule="auto"/>
        <w:rPr>
          <w:rFonts w:ascii="Arial" w:hAnsi="Arial" w:cs="Arial"/>
          <w:sz w:val="24"/>
          <w:szCs w:val="24"/>
        </w:rPr>
      </w:pPr>
      <w:r>
        <w:rPr>
          <w:rFonts w:ascii="Arial" w:hAnsi="Arial" w:cs="Arial"/>
          <w:sz w:val="24"/>
          <w:szCs w:val="24"/>
        </w:rPr>
        <w:t>14</w:t>
      </w:r>
      <w:r w:rsidRPr="00801C20">
        <w:rPr>
          <w:rFonts w:ascii="Arial" w:hAnsi="Arial" w:cs="Arial"/>
          <w:sz w:val="24"/>
          <w:szCs w:val="24"/>
        </w:rPr>
        <w:t>. What is the cost allocated to the Trencher?</w:t>
      </w:r>
    </w:p>
    <w:p w:rsidR="00801C20" w:rsidRPr="00801C20" w:rsidRDefault="00801C20" w:rsidP="00801C20">
      <w:pPr>
        <w:spacing w:after="0" w:line="240" w:lineRule="auto"/>
        <w:rPr>
          <w:rFonts w:ascii="Arial" w:hAnsi="Arial" w:cs="Arial"/>
          <w:sz w:val="24"/>
          <w:szCs w:val="24"/>
        </w:rPr>
      </w:pPr>
      <w:r w:rsidRPr="00801C20">
        <w:rPr>
          <w:rFonts w:ascii="Arial" w:hAnsi="Arial" w:cs="Arial"/>
          <w:sz w:val="24"/>
          <w:szCs w:val="24"/>
        </w:rPr>
        <w:tab/>
        <w:t xml:space="preserve">A. $6,000        B. $10,000      C. $16,000      D. $18,750 </w:t>
      </w:r>
    </w:p>
    <w:p w:rsidR="00801C20" w:rsidRPr="00801C20" w:rsidRDefault="00801C20" w:rsidP="00801C20">
      <w:pPr>
        <w:spacing w:after="0" w:line="240" w:lineRule="auto"/>
        <w:rPr>
          <w:rFonts w:ascii="Arial" w:hAnsi="Arial" w:cs="Arial"/>
          <w:sz w:val="24"/>
          <w:szCs w:val="24"/>
        </w:rPr>
      </w:pPr>
    </w:p>
    <w:p w:rsidR="00801C20" w:rsidRPr="00801C20" w:rsidRDefault="00801C20" w:rsidP="00801C20">
      <w:pPr>
        <w:spacing w:after="0" w:line="240" w:lineRule="auto"/>
        <w:rPr>
          <w:rFonts w:ascii="Arial" w:hAnsi="Arial" w:cs="Arial"/>
          <w:sz w:val="24"/>
          <w:szCs w:val="24"/>
        </w:rPr>
      </w:pPr>
      <w:r>
        <w:rPr>
          <w:rFonts w:ascii="Arial" w:hAnsi="Arial" w:cs="Arial"/>
          <w:sz w:val="24"/>
          <w:szCs w:val="24"/>
        </w:rPr>
        <w:t>15</w:t>
      </w:r>
      <w:r w:rsidRPr="00801C20">
        <w:rPr>
          <w:rFonts w:ascii="Arial" w:hAnsi="Arial" w:cs="Arial"/>
          <w:sz w:val="24"/>
          <w:szCs w:val="24"/>
        </w:rPr>
        <w:t>. What is the cost allocated to the Excavator?</w:t>
      </w:r>
    </w:p>
    <w:p w:rsidR="00801C20" w:rsidRPr="00801C20" w:rsidRDefault="00801C20" w:rsidP="00801C20">
      <w:pPr>
        <w:spacing w:after="0" w:line="240" w:lineRule="auto"/>
        <w:rPr>
          <w:rFonts w:ascii="Arial" w:hAnsi="Arial" w:cs="Arial"/>
          <w:sz w:val="24"/>
          <w:szCs w:val="24"/>
        </w:rPr>
      </w:pPr>
      <w:r w:rsidRPr="00801C20">
        <w:rPr>
          <w:rFonts w:ascii="Arial" w:hAnsi="Arial" w:cs="Arial"/>
          <w:sz w:val="24"/>
          <w:szCs w:val="24"/>
        </w:rPr>
        <w:tab/>
        <w:t>A. $6,000        B. $15,000      C. $18,750      D. $25,000</w:t>
      </w:r>
    </w:p>
    <w:p w:rsidR="00801C20" w:rsidRPr="00801C20" w:rsidRDefault="00801C20" w:rsidP="00801C20">
      <w:pPr>
        <w:spacing w:after="0" w:line="240" w:lineRule="auto"/>
        <w:rPr>
          <w:rFonts w:ascii="Arial" w:hAnsi="Arial" w:cs="Arial"/>
          <w:sz w:val="24"/>
          <w:szCs w:val="24"/>
        </w:rPr>
      </w:pPr>
    </w:p>
    <w:p w:rsidR="00801C20" w:rsidRPr="00801C20" w:rsidRDefault="00801C20" w:rsidP="00801C20">
      <w:pPr>
        <w:spacing w:after="0" w:line="240" w:lineRule="auto"/>
        <w:rPr>
          <w:rFonts w:ascii="Arial" w:hAnsi="Arial" w:cs="Arial"/>
          <w:sz w:val="24"/>
          <w:szCs w:val="24"/>
        </w:rPr>
      </w:pPr>
      <w:r>
        <w:rPr>
          <w:rFonts w:ascii="Arial" w:hAnsi="Arial" w:cs="Arial"/>
          <w:sz w:val="24"/>
          <w:szCs w:val="24"/>
        </w:rPr>
        <w:t>16</w:t>
      </w:r>
      <w:r w:rsidRPr="00801C20">
        <w:rPr>
          <w:rFonts w:ascii="Arial" w:hAnsi="Arial" w:cs="Arial"/>
          <w:sz w:val="24"/>
          <w:szCs w:val="24"/>
        </w:rPr>
        <w:t>. What is the cost allocated to the Tracked Loader?</w:t>
      </w:r>
    </w:p>
    <w:p w:rsidR="004A7637" w:rsidRPr="00801C20" w:rsidRDefault="00801C20" w:rsidP="004A7637">
      <w:pPr>
        <w:spacing w:after="0" w:line="240" w:lineRule="auto"/>
        <w:rPr>
          <w:rFonts w:ascii="Arial" w:hAnsi="Arial" w:cs="Arial"/>
          <w:sz w:val="24"/>
          <w:szCs w:val="24"/>
        </w:rPr>
      </w:pPr>
      <w:r w:rsidRPr="00801C20">
        <w:rPr>
          <w:rFonts w:ascii="Arial" w:hAnsi="Arial" w:cs="Arial"/>
          <w:sz w:val="24"/>
          <w:szCs w:val="24"/>
        </w:rPr>
        <w:tab/>
        <w:t>A. $6,000        B. $10,000      C. $18,000      D. $18,750</w:t>
      </w:r>
      <w:r w:rsidR="004A7637" w:rsidRPr="00B70637">
        <w:rPr>
          <w:rFonts w:ascii="Arial" w:eastAsia="Times New Roman" w:hAnsi="Arial" w:cs="Arial"/>
          <w:sz w:val="24"/>
          <w:szCs w:val="24"/>
        </w:rPr>
        <w:t xml:space="preserve">  </w:t>
      </w:r>
      <w:r w:rsidR="004A7637" w:rsidRPr="00B70637">
        <w:rPr>
          <w:rFonts w:ascii="Arial" w:eastAsia="Times New Roman" w:hAnsi="Arial" w:cs="Arial"/>
          <w:sz w:val="24"/>
          <w:szCs w:val="24"/>
        </w:rPr>
        <w:tab/>
      </w:r>
      <w:r w:rsidR="004A7637" w:rsidRPr="00B70637">
        <w:rPr>
          <w:rFonts w:ascii="Arial" w:eastAsia="Times New Roman" w:hAnsi="Arial" w:cs="Arial"/>
          <w:sz w:val="24"/>
          <w:szCs w:val="24"/>
        </w:rPr>
        <w:tab/>
      </w:r>
    </w:p>
    <w:p w:rsidR="004A7637" w:rsidRPr="008A6815" w:rsidRDefault="004A7637" w:rsidP="004A7637">
      <w:pPr>
        <w:pStyle w:val="NoSpacing"/>
        <w:rPr>
          <w:rFonts w:ascii="Arial" w:hAnsi="Arial" w:cs="Arial"/>
          <w:sz w:val="24"/>
          <w:szCs w:val="24"/>
        </w:rPr>
      </w:pPr>
    </w:p>
    <w:p w:rsidR="00801C20" w:rsidRDefault="00801C20">
      <w:pPr>
        <w:rPr>
          <w:rFonts w:ascii="Arial" w:hAnsi="Arial" w:cs="Arial"/>
          <w:b/>
          <w:sz w:val="24"/>
          <w:szCs w:val="24"/>
        </w:rPr>
      </w:pPr>
      <w:r>
        <w:rPr>
          <w:rFonts w:ascii="Arial" w:hAnsi="Arial" w:cs="Arial"/>
          <w:b/>
          <w:sz w:val="24"/>
          <w:szCs w:val="24"/>
        </w:rPr>
        <w:br w:type="page"/>
      </w:r>
    </w:p>
    <w:p w:rsidR="00102D85" w:rsidRPr="00D73549" w:rsidRDefault="00801C20" w:rsidP="00102D85">
      <w:pPr>
        <w:pStyle w:val="NoSpacing"/>
        <w:rPr>
          <w:rFonts w:ascii="Arial" w:hAnsi="Arial" w:cs="Arial"/>
          <w:b/>
          <w:sz w:val="24"/>
          <w:szCs w:val="24"/>
          <w:u w:val="single"/>
        </w:rPr>
      </w:pPr>
      <w:r w:rsidRPr="00D73549">
        <w:rPr>
          <w:rFonts w:ascii="Arial" w:hAnsi="Arial" w:cs="Arial"/>
          <w:b/>
          <w:sz w:val="24"/>
          <w:szCs w:val="24"/>
          <w:u w:val="single"/>
        </w:rPr>
        <w:lastRenderedPageBreak/>
        <w:t>Group 3</w:t>
      </w:r>
    </w:p>
    <w:p w:rsidR="00D73549" w:rsidRPr="00D73549" w:rsidRDefault="00D73549" w:rsidP="00D73549">
      <w:pPr>
        <w:tabs>
          <w:tab w:val="left" w:pos="432"/>
        </w:tabs>
        <w:spacing w:after="0" w:line="240" w:lineRule="auto"/>
        <w:jc w:val="both"/>
        <w:rPr>
          <w:rFonts w:ascii="Arial" w:eastAsia="Times New Roman" w:hAnsi="Arial" w:cs="Arial"/>
          <w:b/>
          <w:sz w:val="24"/>
          <w:szCs w:val="24"/>
        </w:rPr>
      </w:pPr>
      <w:proofErr w:type="spellStart"/>
      <w:r w:rsidRPr="00D73549">
        <w:rPr>
          <w:rFonts w:ascii="Arial" w:eastAsia="Times New Roman" w:hAnsi="Arial" w:cs="Arial"/>
          <w:b/>
          <w:sz w:val="24"/>
          <w:szCs w:val="24"/>
        </w:rPr>
        <w:t>Stidham</w:t>
      </w:r>
      <w:proofErr w:type="spellEnd"/>
      <w:r w:rsidRPr="00D73549">
        <w:rPr>
          <w:rFonts w:ascii="Arial" w:eastAsia="Times New Roman" w:hAnsi="Arial" w:cs="Arial"/>
          <w:b/>
          <w:sz w:val="24"/>
          <w:szCs w:val="24"/>
        </w:rPr>
        <w:t xml:space="preserve"> Co. carries an average monthly inventory of $18,000.  When the company prepares interim financial statements, the accountant estimates the ending inventory using the gross profit method.  </w:t>
      </w:r>
      <w:proofErr w:type="spellStart"/>
      <w:r w:rsidRPr="00D73549">
        <w:rPr>
          <w:rFonts w:ascii="Arial" w:eastAsia="Times New Roman" w:hAnsi="Arial" w:cs="Arial"/>
          <w:b/>
          <w:sz w:val="24"/>
          <w:szCs w:val="24"/>
        </w:rPr>
        <w:t>Stidham</w:t>
      </w:r>
      <w:proofErr w:type="spellEnd"/>
      <w:r w:rsidRPr="00D73549">
        <w:rPr>
          <w:rFonts w:ascii="Arial" w:eastAsia="Times New Roman" w:hAnsi="Arial" w:cs="Arial"/>
          <w:b/>
          <w:sz w:val="24"/>
          <w:szCs w:val="24"/>
        </w:rPr>
        <w:t xml:space="preserve"> Co. historically has averaged a gross profit percentage of 43%.  Following are the normal balances in the general ledger as of January 31, 2018:</w:t>
      </w:r>
    </w:p>
    <w:p w:rsidR="00D73549" w:rsidRPr="00D73549" w:rsidRDefault="00D73549" w:rsidP="00D73549">
      <w:pPr>
        <w:tabs>
          <w:tab w:val="left" w:pos="432"/>
        </w:tabs>
        <w:spacing w:after="0" w:line="240" w:lineRule="auto"/>
        <w:rPr>
          <w:rFonts w:ascii="Arial" w:eastAsia="Times New Roman" w:hAnsi="Arial" w:cs="Arial"/>
          <w:sz w:val="24"/>
          <w:szCs w:val="24"/>
        </w:rPr>
      </w:pPr>
      <w:r w:rsidRPr="00D73549">
        <w:rPr>
          <w:rFonts w:ascii="Arial" w:eastAsia="Times New Roman" w:hAnsi="Arial"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951"/>
      </w:tblGrid>
      <w:tr w:rsidR="00D73549" w:rsidRPr="00D73549" w:rsidTr="007E2588">
        <w:trPr>
          <w:jc w:val="center"/>
        </w:trPr>
        <w:tc>
          <w:tcPr>
            <w:tcW w:w="0" w:type="auto"/>
          </w:tcPr>
          <w:p w:rsidR="00D73549" w:rsidRPr="00D73549" w:rsidRDefault="00D73549" w:rsidP="00D73549">
            <w:pPr>
              <w:tabs>
                <w:tab w:val="left" w:pos="432"/>
              </w:tabs>
              <w:spacing w:after="0" w:line="240" w:lineRule="auto"/>
              <w:rPr>
                <w:rFonts w:ascii="Arial" w:eastAsia="Times New Roman" w:hAnsi="Arial" w:cs="Arial"/>
                <w:b/>
                <w:sz w:val="24"/>
                <w:szCs w:val="24"/>
              </w:rPr>
            </w:pPr>
            <w:r w:rsidRPr="00D73549">
              <w:rPr>
                <w:rFonts w:ascii="Arial" w:eastAsia="Times New Roman" w:hAnsi="Arial" w:cs="Arial"/>
                <w:b/>
                <w:sz w:val="24"/>
                <w:szCs w:val="24"/>
              </w:rPr>
              <w:t>Net Sales</w:t>
            </w:r>
          </w:p>
        </w:tc>
        <w:tc>
          <w:tcPr>
            <w:tcW w:w="0" w:type="auto"/>
          </w:tcPr>
          <w:p w:rsidR="00D73549" w:rsidRPr="00D73549" w:rsidRDefault="00D73549" w:rsidP="00D73549">
            <w:pPr>
              <w:tabs>
                <w:tab w:val="left" w:pos="432"/>
              </w:tabs>
              <w:spacing w:after="0" w:line="240" w:lineRule="auto"/>
              <w:jc w:val="right"/>
              <w:rPr>
                <w:rFonts w:ascii="Arial" w:eastAsia="Times New Roman" w:hAnsi="Arial" w:cs="Arial"/>
                <w:b/>
                <w:sz w:val="24"/>
                <w:szCs w:val="24"/>
              </w:rPr>
            </w:pPr>
            <w:r w:rsidRPr="00D73549">
              <w:rPr>
                <w:rFonts w:ascii="Arial" w:eastAsia="Times New Roman" w:hAnsi="Arial" w:cs="Arial"/>
                <w:b/>
                <w:sz w:val="24"/>
                <w:szCs w:val="24"/>
              </w:rPr>
              <w:t>84,500</w:t>
            </w:r>
          </w:p>
        </w:tc>
      </w:tr>
      <w:tr w:rsidR="00D73549" w:rsidRPr="00D73549" w:rsidTr="007E2588">
        <w:trPr>
          <w:jc w:val="center"/>
        </w:trPr>
        <w:tc>
          <w:tcPr>
            <w:tcW w:w="0" w:type="auto"/>
          </w:tcPr>
          <w:p w:rsidR="00D73549" w:rsidRPr="00D73549" w:rsidRDefault="00D73549" w:rsidP="00D73549">
            <w:pPr>
              <w:tabs>
                <w:tab w:val="left" w:pos="432"/>
              </w:tabs>
              <w:spacing w:after="0" w:line="240" w:lineRule="auto"/>
              <w:rPr>
                <w:rFonts w:ascii="Arial" w:eastAsia="Times New Roman" w:hAnsi="Arial" w:cs="Arial"/>
                <w:b/>
                <w:sz w:val="24"/>
                <w:szCs w:val="24"/>
              </w:rPr>
            </w:pPr>
            <w:r w:rsidRPr="00D73549">
              <w:rPr>
                <w:rFonts w:ascii="Arial" w:eastAsia="Times New Roman" w:hAnsi="Arial" w:cs="Arial"/>
                <w:b/>
                <w:sz w:val="24"/>
                <w:szCs w:val="24"/>
              </w:rPr>
              <w:t>Beginning Inventory, January 1, 2018</w:t>
            </w:r>
          </w:p>
        </w:tc>
        <w:tc>
          <w:tcPr>
            <w:tcW w:w="0" w:type="auto"/>
          </w:tcPr>
          <w:p w:rsidR="00D73549" w:rsidRPr="00D73549" w:rsidRDefault="00D73549" w:rsidP="00D73549">
            <w:pPr>
              <w:tabs>
                <w:tab w:val="left" w:pos="432"/>
              </w:tabs>
              <w:spacing w:after="0" w:line="240" w:lineRule="auto"/>
              <w:jc w:val="right"/>
              <w:rPr>
                <w:rFonts w:ascii="Arial" w:eastAsia="Times New Roman" w:hAnsi="Arial" w:cs="Arial"/>
                <w:b/>
                <w:sz w:val="24"/>
                <w:szCs w:val="24"/>
              </w:rPr>
            </w:pPr>
            <w:r w:rsidRPr="00D73549">
              <w:rPr>
                <w:rFonts w:ascii="Arial" w:eastAsia="Times New Roman" w:hAnsi="Arial" w:cs="Arial"/>
                <w:b/>
                <w:sz w:val="24"/>
                <w:szCs w:val="24"/>
              </w:rPr>
              <w:t>18,260</w:t>
            </w:r>
          </w:p>
        </w:tc>
      </w:tr>
      <w:tr w:rsidR="00D73549" w:rsidRPr="00D73549" w:rsidTr="007E2588">
        <w:trPr>
          <w:jc w:val="center"/>
        </w:trPr>
        <w:tc>
          <w:tcPr>
            <w:tcW w:w="0" w:type="auto"/>
          </w:tcPr>
          <w:p w:rsidR="00D73549" w:rsidRPr="00D73549" w:rsidRDefault="00D73549" w:rsidP="00D73549">
            <w:pPr>
              <w:tabs>
                <w:tab w:val="left" w:pos="432"/>
              </w:tabs>
              <w:spacing w:after="0" w:line="240" w:lineRule="auto"/>
              <w:rPr>
                <w:rFonts w:ascii="Arial" w:eastAsia="Times New Roman" w:hAnsi="Arial" w:cs="Arial"/>
                <w:b/>
                <w:sz w:val="24"/>
                <w:szCs w:val="24"/>
              </w:rPr>
            </w:pPr>
            <w:r w:rsidRPr="00D73549">
              <w:rPr>
                <w:rFonts w:ascii="Arial" w:eastAsia="Times New Roman" w:hAnsi="Arial" w:cs="Arial"/>
                <w:b/>
                <w:sz w:val="24"/>
                <w:szCs w:val="24"/>
              </w:rPr>
              <w:t>Net Purchases</w:t>
            </w:r>
          </w:p>
        </w:tc>
        <w:tc>
          <w:tcPr>
            <w:tcW w:w="0" w:type="auto"/>
          </w:tcPr>
          <w:p w:rsidR="00D73549" w:rsidRPr="00D73549" w:rsidRDefault="00D73549" w:rsidP="00D73549">
            <w:pPr>
              <w:tabs>
                <w:tab w:val="left" w:pos="432"/>
              </w:tabs>
              <w:spacing w:after="0" w:line="240" w:lineRule="auto"/>
              <w:jc w:val="right"/>
              <w:rPr>
                <w:rFonts w:ascii="Arial" w:eastAsia="Times New Roman" w:hAnsi="Arial" w:cs="Arial"/>
                <w:b/>
                <w:sz w:val="24"/>
                <w:szCs w:val="24"/>
              </w:rPr>
            </w:pPr>
            <w:r w:rsidRPr="00D73549">
              <w:rPr>
                <w:rFonts w:ascii="Arial" w:eastAsia="Times New Roman" w:hAnsi="Arial" w:cs="Arial"/>
                <w:b/>
                <w:sz w:val="24"/>
                <w:szCs w:val="24"/>
              </w:rPr>
              <w:t>47,575</w:t>
            </w:r>
          </w:p>
        </w:tc>
      </w:tr>
    </w:tbl>
    <w:p w:rsidR="00D73549" w:rsidRPr="00D73549" w:rsidRDefault="00D73549" w:rsidP="00D73549">
      <w:pPr>
        <w:tabs>
          <w:tab w:val="left" w:pos="432"/>
        </w:tabs>
        <w:spacing w:after="0" w:line="240" w:lineRule="auto"/>
        <w:rPr>
          <w:rFonts w:ascii="Arial" w:eastAsia="Times New Roman" w:hAnsi="Arial" w:cs="Arial"/>
          <w:sz w:val="24"/>
          <w:szCs w:val="24"/>
        </w:rPr>
      </w:pPr>
    </w:p>
    <w:p w:rsidR="00D73549" w:rsidRPr="00D73549" w:rsidRDefault="00D73549" w:rsidP="00D73549">
      <w:pPr>
        <w:tabs>
          <w:tab w:val="left" w:pos="432"/>
        </w:tabs>
        <w:spacing w:after="0" w:line="240" w:lineRule="auto"/>
        <w:rPr>
          <w:rFonts w:ascii="Arial" w:eastAsia="Times New Roman" w:hAnsi="Arial" w:cs="Arial"/>
          <w:b/>
          <w:sz w:val="24"/>
          <w:szCs w:val="24"/>
        </w:rPr>
      </w:pPr>
      <w:r w:rsidRPr="00D73549">
        <w:rPr>
          <w:rFonts w:ascii="Arial" w:eastAsia="Times New Roman" w:hAnsi="Arial" w:cs="Arial"/>
          <w:b/>
          <w:sz w:val="24"/>
          <w:szCs w:val="24"/>
        </w:rPr>
        <w:t>For question #</w:t>
      </w:r>
      <w:r>
        <w:rPr>
          <w:rFonts w:ascii="Arial" w:eastAsia="Times New Roman" w:hAnsi="Arial" w:cs="Arial"/>
          <w:b/>
          <w:sz w:val="24"/>
          <w:szCs w:val="24"/>
        </w:rPr>
        <w:t>17</w:t>
      </w:r>
      <w:r w:rsidRPr="00D73549">
        <w:rPr>
          <w:rFonts w:ascii="Arial" w:eastAsia="Times New Roman" w:hAnsi="Arial" w:cs="Arial"/>
          <w:b/>
          <w:sz w:val="24"/>
          <w:szCs w:val="24"/>
        </w:rPr>
        <w:t xml:space="preserve"> write the correct amount on your answer sheet.</w:t>
      </w:r>
    </w:p>
    <w:p w:rsidR="00D73549" w:rsidRPr="00D73549" w:rsidRDefault="00D73549" w:rsidP="00D73549">
      <w:pPr>
        <w:tabs>
          <w:tab w:val="left" w:pos="432"/>
        </w:tabs>
        <w:spacing w:after="0" w:line="240" w:lineRule="auto"/>
        <w:rPr>
          <w:rFonts w:ascii="Arial" w:eastAsia="Times New Roman" w:hAnsi="Arial" w:cs="Arial"/>
          <w:sz w:val="24"/>
          <w:szCs w:val="24"/>
        </w:rPr>
      </w:pPr>
    </w:p>
    <w:p w:rsidR="00D73549" w:rsidRPr="00D73549" w:rsidRDefault="00D73549" w:rsidP="00D73549">
      <w:pPr>
        <w:tabs>
          <w:tab w:val="left" w:pos="432"/>
        </w:tabs>
        <w:spacing w:after="0" w:line="240" w:lineRule="auto"/>
        <w:rPr>
          <w:rFonts w:ascii="Arial" w:eastAsia="Times New Roman" w:hAnsi="Arial" w:cs="Arial"/>
          <w:sz w:val="24"/>
          <w:szCs w:val="24"/>
        </w:rPr>
      </w:pPr>
      <w:r w:rsidRPr="00D73549">
        <w:rPr>
          <w:rFonts w:ascii="Arial" w:eastAsia="Times New Roman" w:hAnsi="Arial" w:cs="Arial"/>
          <w:sz w:val="24"/>
          <w:szCs w:val="24"/>
        </w:rPr>
        <w:t>1</w:t>
      </w:r>
      <w:r>
        <w:rPr>
          <w:rFonts w:ascii="Arial" w:eastAsia="Times New Roman" w:hAnsi="Arial" w:cs="Arial"/>
          <w:sz w:val="24"/>
          <w:szCs w:val="24"/>
        </w:rPr>
        <w:t>7</w:t>
      </w:r>
      <w:r w:rsidRPr="00D73549">
        <w:rPr>
          <w:rFonts w:ascii="Arial" w:eastAsia="Times New Roman" w:hAnsi="Arial" w:cs="Arial"/>
          <w:sz w:val="24"/>
          <w:szCs w:val="24"/>
        </w:rPr>
        <w:t>.</w:t>
      </w:r>
      <w:r w:rsidRPr="00D73549">
        <w:rPr>
          <w:rFonts w:ascii="Arial" w:eastAsia="Times New Roman" w:hAnsi="Arial" w:cs="Arial"/>
          <w:sz w:val="24"/>
          <w:szCs w:val="24"/>
        </w:rPr>
        <w:tab/>
        <w:t xml:space="preserve">What is the estimated ending inventory on January 31, 2018 using the gross </w:t>
      </w:r>
      <w:proofErr w:type="gramStart"/>
      <w:r w:rsidRPr="00D73549">
        <w:rPr>
          <w:rFonts w:ascii="Arial" w:eastAsia="Times New Roman" w:hAnsi="Arial" w:cs="Arial"/>
          <w:sz w:val="24"/>
          <w:szCs w:val="24"/>
        </w:rPr>
        <w:t>profit</w:t>
      </w:r>
      <w:proofErr w:type="gramEnd"/>
    </w:p>
    <w:p w:rsidR="00D73549" w:rsidRDefault="00D73549" w:rsidP="00D73549">
      <w:pPr>
        <w:tabs>
          <w:tab w:val="left" w:pos="432"/>
        </w:tabs>
        <w:spacing w:after="0" w:line="240" w:lineRule="auto"/>
        <w:rPr>
          <w:rFonts w:ascii="Arial" w:eastAsia="Times New Roman" w:hAnsi="Arial" w:cs="Arial"/>
          <w:sz w:val="24"/>
          <w:szCs w:val="24"/>
        </w:rPr>
      </w:pPr>
      <w:r w:rsidRPr="00D73549">
        <w:rPr>
          <w:rFonts w:ascii="Arial" w:eastAsia="Times New Roman" w:hAnsi="Arial" w:cs="Arial"/>
          <w:sz w:val="24"/>
          <w:szCs w:val="24"/>
        </w:rPr>
        <w:tab/>
      </w:r>
      <w:proofErr w:type="gramStart"/>
      <w:r w:rsidRPr="00D73549">
        <w:rPr>
          <w:rFonts w:ascii="Arial" w:eastAsia="Times New Roman" w:hAnsi="Arial" w:cs="Arial"/>
          <w:sz w:val="24"/>
          <w:szCs w:val="24"/>
        </w:rPr>
        <w:t>method</w:t>
      </w:r>
      <w:proofErr w:type="gramEnd"/>
      <w:r w:rsidRPr="00D73549">
        <w:rPr>
          <w:rFonts w:ascii="Arial" w:eastAsia="Times New Roman" w:hAnsi="Arial" w:cs="Arial"/>
          <w:sz w:val="24"/>
          <w:szCs w:val="24"/>
        </w:rPr>
        <w:t>?</w:t>
      </w:r>
    </w:p>
    <w:p w:rsidR="00D73549" w:rsidRDefault="00D73549" w:rsidP="00D73549">
      <w:pPr>
        <w:tabs>
          <w:tab w:val="left" w:pos="432"/>
        </w:tabs>
        <w:spacing w:after="0" w:line="240" w:lineRule="auto"/>
        <w:rPr>
          <w:rFonts w:ascii="Arial" w:eastAsia="Times New Roman" w:hAnsi="Arial" w:cs="Arial"/>
          <w:sz w:val="24"/>
          <w:szCs w:val="24"/>
        </w:rPr>
      </w:pPr>
    </w:p>
    <w:p w:rsidR="00DB59F5" w:rsidRDefault="00DB59F5" w:rsidP="00D73549">
      <w:pPr>
        <w:tabs>
          <w:tab w:val="left" w:pos="432"/>
        </w:tabs>
        <w:spacing w:after="0" w:line="240" w:lineRule="auto"/>
        <w:rPr>
          <w:rFonts w:ascii="Arial" w:eastAsia="Times New Roman" w:hAnsi="Arial" w:cs="Arial"/>
          <w:sz w:val="24"/>
          <w:szCs w:val="24"/>
        </w:rPr>
      </w:pPr>
    </w:p>
    <w:p w:rsidR="00D73549" w:rsidRPr="00DB59F5" w:rsidRDefault="00D73549" w:rsidP="00D73549">
      <w:pPr>
        <w:tabs>
          <w:tab w:val="left" w:pos="432"/>
        </w:tabs>
        <w:spacing w:after="0" w:line="240" w:lineRule="auto"/>
        <w:rPr>
          <w:rFonts w:ascii="Arial" w:eastAsia="Times New Roman" w:hAnsi="Arial" w:cs="Arial"/>
          <w:b/>
          <w:sz w:val="24"/>
          <w:szCs w:val="24"/>
          <w:u w:val="single"/>
        </w:rPr>
      </w:pPr>
      <w:r w:rsidRPr="00DB59F5">
        <w:rPr>
          <w:rFonts w:ascii="Arial" w:eastAsia="Times New Roman" w:hAnsi="Arial" w:cs="Arial"/>
          <w:b/>
          <w:sz w:val="24"/>
          <w:szCs w:val="24"/>
          <w:u w:val="single"/>
        </w:rPr>
        <w:t>Group 4</w:t>
      </w:r>
    </w:p>
    <w:p w:rsidR="00DB59F5" w:rsidRPr="003A654C" w:rsidRDefault="00DB59F5" w:rsidP="00DB59F5">
      <w:pPr>
        <w:tabs>
          <w:tab w:val="left" w:pos="432"/>
        </w:tabs>
        <w:spacing w:after="0" w:line="240" w:lineRule="auto"/>
        <w:jc w:val="both"/>
        <w:rPr>
          <w:rFonts w:ascii="Arial" w:eastAsia="Times New Roman" w:hAnsi="Arial" w:cs="Times New Roman"/>
          <w:b/>
          <w:sz w:val="24"/>
          <w:szCs w:val="20"/>
        </w:rPr>
      </w:pPr>
      <w:r w:rsidRPr="003A654C">
        <w:rPr>
          <w:rFonts w:ascii="Arial" w:eastAsia="Times New Roman" w:hAnsi="Arial" w:cs="Times New Roman"/>
          <w:b/>
          <w:sz w:val="24"/>
          <w:szCs w:val="20"/>
        </w:rPr>
        <w:t>Straight-line depreciation is used for the following depreciable assets</w:t>
      </w:r>
      <w:r>
        <w:rPr>
          <w:rFonts w:ascii="Arial" w:eastAsia="Times New Roman" w:hAnsi="Arial" w:cs="Times New Roman"/>
          <w:b/>
          <w:sz w:val="24"/>
          <w:szCs w:val="20"/>
        </w:rPr>
        <w:t xml:space="preserve"> in a farming operation that uses December 31 as its fiscal year end</w:t>
      </w:r>
      <w:r w:rsidRPr="003A654C">
        <w:rPr>
          <w:rFonts w:ascii="Arial" w:eastAsia="Times New Roman" w:hAnsi="Arial" w:cs="Times New Roman"/>
          <w:b/>
          <w:sz w:val="24"/>
          <w:szCs w:val="20"/>
        </w:rPr>
        <w:t xml:space="preserve">.  For questions </w:t>
      </w:r>
      <w:r>
        <w:rPr>
          <w:rFonts w:ascii="Arial" w:eastAsia="Times New Roman" w:hAnsi="Arial" w:cs="Times New Roman"/>
          <w:b/>
          <w:sz w:val="24"/>
          <w:szCs w:val="20"/>
        </w:rPr>
        <w:t>18</w:t>
      </w:r>
      <w:r w:rsidRPr="003A654C">
        <w:rPr>
          <w:rFonts w:ascii="Arial" w:eastAsia="Times New Roman" w:hAnsi="Arial" w:cs="Times New Roman"/>
          <w:b/>
          <w:sz w:val="24"/>
          <w:szCs w:val="20"/>
        </w:rPr>
        <w:t xml:space="preserve"> through </w:t>
      </w:r>
      <w:r>
        <w:rPr>
          <w:rFonts w:ascii="Arial" w:eastAsia="Times New Roman" w:hAnsi="Arial" w:cs="Times New Roman"/>
          <w:b/>
          <w:sz w:val="24"/>
          <w:szCs w:val="20"/>
        </w:rPr>
        <w:t>21</w:t>
      </w:r>
      <w:r w:rsidRPr="003A654C">
        <w:rPr>
          <w:rFonts w:ascii="Arial" w:eastAsia="Times New Roman" w:hAnsi="Arial" w:cs="Times New Roman"/>
          <w:b/>
          <w:sz w:val="24"/>
          <w:szCs w:val="20"/>
        </w:rPr>
        <w:t>, write the correct amount or number on your answer sheet.  Question numbers are indicated by the bold “Q#”.</w:t>
      </w:r>
    </w:p>
    <w:p w:rsidR="00DB59F5" w:rsidRPr="003A654C" w:rsidRDefault="00DB59F5" w:rsidP="00DB59F5">
      <w:pPr>
        <w:tabs>
          <w:tab w:val="left" w:pos="432"/>
        </w:tabs>
        <w:spacing w:after="0" w:line="240" w:lineRule="auto"/>
        <w:jc w:val="both"/>
        <w:rPr>
          <w:rFonts w:ascii="Arial" w:eastAsia="Times New Roman"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6"/>
        <w:gridCol w:w="1596"/>
        <w:gridCol w:w="1596"/>
        <w:gridCol w:w="1596"/>
        <w:gridCol w:w="1596"/>
        <w:gridCol w:w="1596"/>
      </w:tblGrid>
      <w:tr w:rsidR="00DB59F5" w:rsidRPr="003A654C" w:rsidTr="007E2588">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p>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Description</w:t>
            </w:r>
          </w:p>
          <w:p w:rsidR="00DB59F5" w:rsidRPr="00ED1E55" w:rsidRDefault="00DB59F5" w:rsidP="007E2588">
            <w:pPr>
              <w:tabs>
                <w:tab w:val="left" w:pos="432"/>
              </w:tabs>
              <w:spacing w:after="0" w:line="240" w:lineRule="auto"/>
              <w:jc w:val="center"/>
              <w:rPr>
                <w:rFonts w:ascii="Arial" w:eastAsia="Times New Roman" w:hAnsi="Arial" w:cs="Arial"/>
                <w:sz w:val="24"/>
                <w:szCs w:val="24"/>
              </w:rPr>
            </w:pPr>
          </w:p>
        </w:tc>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Months Owned First Year</w:t>
            </w:r>
          </w:p>
        </w:tc>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p>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Original Cost</w:t>
            </w:r>
          </w:p>
        </w:tc>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Estimated Salvage Value</w:t>
            </w:r>
          </w:p>
        </w:tc>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p>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Estimated Useful Life</w:t>
            </w:r>
          </w:p>
        </w:tc>
        <w:tc>
          <w:tcPr>
            <w:tcW w:w="1596" w:type="dxa"/>
            <w:tcBorders>
              <w:bottom w:val="single" w:sz="12" w:space="0" w:color="000000"/>
            </w:tcBorders>
            <w:shd w:val="clear" w:color="auto" w:fill="BFBFBF" w:themeFill="background1" w:themeFillShade="BF"/>
          </w:tcPr>
          <w:p w:rsidR="00DB59F5" w:rsidRPr="00ED1E55" w:rsidRDefault="00DB59F5" w:rsidP="007E2588">
            <w:pPr>
              <w:tabs>
                <w:tab w:val="left" w:pos="432"/>
              </w:tabs>
              <w:spacing w:after="0" w:line="240" w:lineRule="auto"/>
              <w:jc w:val="center"/>
              <w:rPr>
                <w:rFonts w:ascii="Arial" w:eastAsia="Times New Roman" w:hAnsi="Arial" w:cs="Arial"/>
                <w:sz w:val="24"/>
                <w:szCs w:val="24"/>
              </w:rPr>
            </w:pPr>
          </w:p>
          <w:p w:rsidR="00DB59F5" w:rsidRPr="00ED1E55" w:rsidRDefault="00DB59F5" w:rsidP="007E2588">
            <w:pPr>
              <w:tabs>
                <w:tab w:val="left" w:pos="432"/>
              </w:tabs>
              <w:spacing w:after="0" w:line="240" w:lineRule="auto"/>
              <w:jc w:val="center"/>
              <w:rPr>
                <w:rFonts w:ascii="Arial" w:eastAsia="Times New Roman" w:hAnsi="Arial" w:cs="Arial"/>
                <w:sz w:val="24"/>
                <w:szCs w:val="24"/>
              </w:rPr>
            </w:pPr>
            <w:r w:rsidRPr="00ED1E55">
              <w:rPr>
                <w:rFonts w:ascii="Arial" w:eastAsia="Times New Roman" w:hAnsi="Arial" w:cs="Arial"/>
                <w:sz w:val="24"/>
                <w:szCs w:val="24"/>
              </w:rPr>
              <w:t>First Year’s Depreciation</w:t>
            </w:r>
          </w:p>
        </w:tc>
      </w:tr>
      <w:tr w:rsidR="00DB59F5" w:rsidRPr="003A654C" w:rsidTr="007E2588">
        <w:tc>
          <w:tcPr>
            <w:tcW w:w="1596" w:type="dxa"/>
            <w:tcBorders>
              <w:top w:val="nil"/>
            </w:tcBorders>
          </w:tcPr>
          <w:p w:rsidR="00DB59F5" w:rsidRPr="003A654C" w:rsidRDefault="00DB59F5" w:rsidP="007E2588">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Tractor</w:t>
            </w:r>
          </w:p>
        </w:tc>
        <w:tc>
          <w:tcPr>
            <w:tcW w:w="1596" w:type="dxa"/>
            <w:tcBorders>
              <w:top w:val="nil"/>
            </w:tcBorders>
            <w:vAlign w:val="center"/>
          </w:tcPr>
          <w:p w:rsidR="00DB59F5" w:rsidRPr="003A654C" w:rsidRDefault="00DB59F5" w:rsidP="007E2588">
            <w:pPr>
              <w:keepNext/>
              <w:tabs>
                <w:tab w:val="left" w:pos="432"/>
              </w:tabs>
              <w:spacing w:after="0" w:line="240" w:lineRule="auto"/>
              <w:jc w:val="center"/>
              <w:outlineLvl w:val="1"/>
              <w:rPr>
                <w:rFonts w:ascii="Arial" w:eastAsia="Times New Roman" w:hAnsi="Arial" w:cs="Arial"/>
                <w:bCs/>
                <w:sz w:val="24"/>
                <w:szCs w:val="24"/>
              </w:rPr>
            </w:pPr>
            <w:r>
              <w:rPr>
                <w:rFonts w:ascii="Arial" w:eastAsia="Times New Roman" w:hAnsi="Arial" w:cs="Arial"/>
                <w:bCs/>
                <w:sz w:val="24"/>
                <w:szCs w:val="24"/>
              </w:rPr>
              <w:t>4</w:t>
            </w:r>
          </w:p>
        </w:tc>
        <w:tc>
          <w:tcPr>
            <w:tcW w:w="1596" w:type="dxa"/>
            <w:tcBorders>
              <w:top w:val="nil"/>
            </w:tcBorders>
            <w:vAlign w:val="center"/>
          </w:tcPr>
          <w:p w:rsidR="00DB59F5" w:rsidRPr="0044779F" w:rsidRDefault="00DB59F5" w:rsidP="00DB59F5">
            <w:pPr>
              <w:tabs>
                <w:tab w:val="left" w:pos="432"/>
              </w:tabs>
              <w:spacing w:after="0" w:line="240" w:lineRule="auto"/>
              <w:jc w:val="center"/>
              <w:rPr>
                <w:rFonts w:ascii="Arial" w:eastAsia="Times New Roman" w:hAnsi="Arial" w:cs="Arial"/>
                <w:b/>
                <w:sz w:val="24"/>
                <w:szCs w:val="24"/>
              </w:rPr>
            </w:pPr>
            <w:r w:rsidRPr="0044779F">
              <w:rPr>
                <w:rFonts w:ascii="Arial" w:eastAsia="Times New Roman" w:hAnsi="Arial" w:cs="Arial"/>
                <w:b/>
                <w:sz w:val="24"/>
                <w:szCs w:val="24"/>
              </w:rPr>
              <w:t>Q#</w:t>
            </w:r>
            <w:r>
              <w:rPr>
                <w:rFonts w:ascii="Arial" w:eastAsia="Times New Roman" w:hAnsi="Arial" w:cs="Arial"/>
                <w:b/>
                <w:sz w:val="24"/>
                <w:szCs w:val="24"/>
              </w:rPr>
              <w:t>18</w:t>
            </w:r>
          </w:p>
        </w:tc>
        <w:tc>
          <w:tcPr>
            <w:tcW w:w="1596" w:type="dxa"/>
            <w:tcBorders>
              <w:top w:val="nil"/>
            </w:tcBorders>
            <w:vAlign w:val="center"/>
          </w:tcPr>
          <w:p w:rsidR="00DB59F5" w:rsidRPr="0044779F"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8,000</w:t>
            </w:r>
          </w:p>
        </w:tc>
        <w:tc>
          <w:tcPr>
            <w:tcW w:w="1596" w:type="dxa"/>
            <w:tcBorders>
              <w:top w:val="nil"/>
            </w:tcBorders>
            <w:vAlign w:val="center"/>
          </w:tcPr>
          <w:p w:rsidR="00DB59F5" w:rsidRPr="003A654C" w:rsidRDefault="00DB59F5" w:rsidP="007E2588">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5</w:t>
            </w:r>
          </w:p>
        </w:tc>
        <w:tc>
          <w:tcPr>
            <w:tcW w:w="1596" w:type="dxa"/>
            <w:tcBorders>
              <w:top w:val="nil"/>
            </w:tcBorders>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7,200</w:t>
            </w:r>
          </w:p>
        </w:tc>
      </w:tr>
      <w:tr w:rsidR="00DB59F5" w:rsidRPr="003A654C" w:rsidTr="007E2588">
        <w:tc>
          <w:tcPr>
            <w:tcW w:w="1596" w:type="dxa"/>
          </w:tcPr>
          <w:p w:rsidR="00DB59F5" w:rsidRPr="003A654C" w:rsidRDefault="00DB59F5" w:rsidP="007E2588">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Chisel Plow</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596" w:type="dxa"/>
            <w:vAlign w:val="center"/>
          </w:tcPr>
          <w:p w:rsidR="00DB59F5" w:rsidRPr="0044779F" w:rsidRDefault="00DB59F5" w:rsidP="007E2588">
            <w:pPr>
              <w:keepNext/>
              <w:tabs>
                <w:tab w:val="left" w:pos="432"/>
              </w:tabs>
              <w:spacing w:after="0" w:line="240" w:lineRule="auto"/>
              <w:jc w:val="center"/>
              <w:outlineLvl w:val="3"/>
              <w:rPr>
                <w:rFonts w:ascii="Arial" w:eastAsia="Times New Roman" w:hAnsi="Arial" w:cs="Times New Roman"/>
                <w:bCs/>
                <w:sz w:val="24"/>
                <w:szCs w:val="20"/>
              </w:rPr>
            </w:pPr>
            <w:r w:rsidRPr="0044779F">
              <w:rPr>
                <w:rFonts w:ascii="Arial" w:eastAsia="Times New Roman" w:hAnsi="Arial" w:cs="Times New Roman"/>
                <w:bCs/>
                <w:sz w:val="24"/>
                <w:szCs w:val="20"/>
              </w:rPr>
              <w:t>9,000</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bCs/>
                <w:sz w:val="24"/>
                <w:szCs w:val="24"/>
              </w:rPr>
            </w:pPr>
            <w:r>
              <w:rPr>
                <w:rFonts w:ascii="Arial" w:eastAsia="Times New Roman" w:hAnsi="Arial" w:cs="Arial"/>
                <w:bCs/>
                <w:sz w:val="24"/>
                <w:szCs w:val="24"/>
              </w:rPr>
              <w:t>1,200</w:t>
            </w:r>
          </w:p>
        </w:tc>
        <w:tc>
          <w:tcPr>
            <w:tcW w:w="1596" w:type="dxa"/>
            <w:vAlign w:val="center"/>
          </w:tcPr>
          <w:p w:rsidR="00DB59F5" w:rsidRPr="0044779F" w:rsidRDefault="00DB59F5" w:rsidP="00DB59F5">
            <w:pPr>
              <w:tabs>
                <w:tab w:val="left" w:pos="432"/>
              </w:tabs>
              <w:spacing w:after="0" w:line="240" w:lineRule="auto"/>
              <w:jc w:val="center"/>
              <w:rPr>
                <w:rFonts w:ascii="Arial" w:eastAsia="Times New Roman" w:hAnsi="Arial" w:cs="Arial"/>
                <w:b/>
                <w:sz w:val="24"/>
                <w:szCs w:val="24"/>
              </w:rPr>
            </w:pPr>
            <w:r w:rsidRPr="0044779F">
              <w:rPr>
                <w:rFonts w:ascii="Arial" w:eastAsia="Times New Roman" w:hAnsi="Arial" w:cs="Arial"/>
                <w:b/>
                <w:sz w:val="24"/>
                <w:szCs w:val="24"/>
              </w:rPr>
              <w:t>Q#</w:t>
            </w:r>
            <w:r>
              <w:rPr>
                <w:rFonts w:ascii="Arial" w:eastAsia="Times New Roman" w:hAnsi="Arial" w:cs="Arial"/>
                <w:b/>
                <w:sz w:val="24"/>
                <w:szCs w:val="24"/>
              </w:rPr>
              <w:t>19</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455</w:t>
            </w:r>
          </w:p>
        </w:tc>
      </w:tr>
      <w:tr w:rsidR="00DB59F5" w:rsidRPr="003A654C" w:rsidTr="007E2588">
        <w:tc>
          <w:tcPr>
            <w:tcW w:w="1596" w:type="dxa"/>
          </w:tcPr>
          <w:p w:rsidR="00DB59F5" w:rsidRPr="003A654C" w:rsidRDefault="00DB59F5" w:rsidP="007E2588">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Cultivator</w:t>
            </w:r>
          </w:p>
        </w:tc>
        <w:tc>
          <w:tcPr>
            <w:tcW w:w="1596" w:type="dxa"/>
            <w:vAlign w:val="center"/>
          </w:tcPr>
          <w:p w:rsidR="00DB59F5" w:rsidRPr="003A654C" w:rsidRDefault="00DB59F5" w:rsidP="00DB59F5">
            <w:pPr>
              <w:keepNext/>
              <w:tabs>
                <w:tab w:val="left" w:pos="432"/>
              </w:tabs>
              <w:spacing w:after="0" w:line="240" w:lineRule="auto"/>
              <w:jc w:val="center"/>
              <w:outlineLvl w:val="1"/>
              <w:rPr>
                <w:rFonts w:ascii="Arial" w:eastAsia="Times New Roman" w:hAnsi="Arial" w:cs="Arial"/>
                <w:b/>
                <w:sz w:val="24"/>
                <w:szCs w:val="24"/>
              </w:rPr>
            </w:pPr>
            <w:r>
              <w:rPr>
                <w:rFonts w:ascii="Arial" w:eastAsia="Times New Roman" w:hAnsi="Arial" w:cs="Arial"/>
                <w:b/>
                <w:sz w:val="24"/>
                <w:szCs w:val="24"/>
              </w:rPr>
              <w:t>Q#20</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15,180</w:t>
            </w:r>
          </w:p>
        </w:tc>
        <w:tc>
          <w:tcPr>
            <w:tcW w:w="1596" w:type="dxa"/>
            <w:vAlign w:val="center"/>
          </w:tcPr>
          <w:p w:rsidR="00DB59F5" w:rsidRPr="003A654C" w:rsidRDefault="00DB59F5" w:rsidP="007E2588">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3,000</w:t>
            </w:r>
          </w:p>
        </w:tc>
        <w:tc>
          <w:tcPr>
            <w:tcW w:w="1596" w:type="dxa"/>
            <w:vAlign w:val="center"/>
          </w:tcPr>
          <w:p w:rsidR="00DB59F5" w:rsidRPr="003A654C" w:rsidRDefault="00DB59F5" w:rsidP="007E2588">
            <w:pPr>
              <w:keepNext/>
              <w:tabs>
                <w:tab w:val="left" w:pos="432"/>
              </w:tabs>
              <w:spacing w:after="0" w:line="240" w:lineRule="auto"/>
              <w:jc w:val="center"/>
              <w:outlineLvl w:val="1"/>
              <w:rPr>
                <w:rFonts w:ascii="Arial" w:eastAsia="Times New Roman" w:hAnsi="Arial" w:cs="Arial"/>
                <w:bCs/>
                <w:sz w:val="24"/>
                <w:szCs w:val="24"/>
              </w:rPr>
            </w:pPr>
            <w:r>
              <w:rPr>
                <w:rFonts w:ascii="Arial" w:eastAsia="Times New Roman" w:hAnsi="Arial" w:cs="Arial"/>
                <w:bCs/>
                <w:sz w:val="24"/>
                <w:szCs w:val="24"/>
              </w:rPr>
              <w:t>7</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1,305</w:t>
            </w:r>
          </w:p>
        </w:tc>
      </w:tr>
      <w:tr w:rsidR="00DB59F5" w:rsidRPr="003A654C" w:rsidTr="007E2588">
        <w:tc>
          <w:tcPr>
            <w:tcW w:w="1596" w:type="dxa"/>
          </w:tcPr>
          <w:p w:rsidR="00DB59F5" w:rsidRPr="003A654C" w:rsidRDefault="00DB59F5" w:rsidP="007E2588">
            <w:pPr>
              <w:tabs>
                <w:tab w:val="left" w:pos="432"/>
              </w:tabs>
              <w:spacing w:after="0" w:line="240" w:lineRule="auto"/>
              <w:jc w:val="both"/>
              <w:rPr>
                <w:rFonts w:ascii="Arial" w:eastAsia="Times New Roman" w:hAnsi="Arial" w:cs="Arial"/>
                <w:sz w:val="24"/>
                <w:szCs w:val="24"/>
              </w:rPr>
            </w:pPr>
            <w:r>
              <w:rPr>
                <w:rFonts w:ascii="Arial" w:eastAsia="Times New Roman" w:hAnsi="Arial" w:cs="Arial"/>
                <w:sz w:val="24"/>
                <w:szCs w:val="24"/>
              </w:rPr>
              <w:t>Disk Harrow</w:t>
            </w:r>
          </w:p>
        </w:tc>
        <w:tc>
          <w:tcPr>
            <w:tcW w:w="1596" w:type="dxa"/>
            <w:vAlign w:val="center"/>
          </w:tcPr>
          <w:p w:rsidR="00DB59F5" w:rsidRPr="003A654C" w:rsidRDefault="00DB59F5" w:rsidP="007E2588">
            <w:pPr>
              <w:keepNext/>
              <w:tabs>
                <w:tab w:val="left" w:pos="432"/>
              </w:tabs>
              <w:spacing w:after="0" w:line="240" w:lineRule="auto"/>
              <w:jc w:val="center"/>
              <w:outlineLvl w:val="3"/>
              <w:rPr>
                <w:rFonts w:ascii="Arial" w:eastAsia="Times New Roman" w:hAnsi="Arial" w:cs="Times New Roman"/>
                <w:bCs/>
                <w:sz w:val="24"/>
                <w:szCs w:val="20"/>
              </w:rPr>
            </w:pPr>
            <w:r>
              <w:rPr>
                <w:rFonts w:ascii="Arial" w:eastAsia="Times New Roman" w:hAnsi="Arial" w:cs="Times New Roman"/>
                <w:bCs/>
                <w:sz w:val="24"/>
                <w:szCs w:val="20"/>
              </w:rPr>
              <w:t>11</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bCs/>
                <w:sz w:val="24"/>
                <w:szCs w:val="24"/>
              </w:rPr>
            </w:pPr>
            <w:r>
              <w:rPr>
                <w:rFonts w:ascii="Arial" w:eastAsia="Times New Roman" w:hAnsi="Arial" w:cs="Arial"/>
                <w:bCs/>
                <w:sz w:val="24"/>
                <w:szCs w:val="24"/>
              </w:rPr>
              <w:t>16,000</w:t>
            </w:r>
          </w:p>
        </w:tc>
        <w:tc>
          <w:tcPr>
            <w:tcW w:w="1596" w:type="dxa"/>
            <w:vAlign w:val="center"/>
          </w:tcPr>
          <w:p w:rsidR="00DB59F5" w:rsidRPr="0044779F" w:rsidRDefault="00DB59F5" w:rsidP="00DB59F5">
            <w:pPr>
              <w:tabs>
                <w:tab w:val="left" w:pos="432"/>
              </w:tabs>
              <w:spacing w:after="0" w:line="240" w:lineRule="auto"/>
              <w:jc w:val="center"/>
              <w:rPr>
                <w:rFonts w:ascii="Arial" w:eastAsia="Times New Roman" w:hAnsi="Arial" w:cs="Arial"/>
                <w:b/>
                <w:sz w:val="24"/>
                <w:szCs w:val="24"/>
              </w:rPr>
            </w:pPr>
            <w:r w:rsidRPr="0044779F">
              <w:rPr>
                <w:rFonts w:ascii="Arial" w:eastAsia="Times New Roman" w:hAnsi="Arial" w:cs="Arial"/>
                <w:b/>
                <w:sz w:val="24"/>
                <w:szCs w:val="24"/>
              </w:rPr>
              <w:t>Q#</w:t>
            </w:r>
            <w:r>
              <w:rPr>
                <w:rFonts w:ascii="Arial" w:eastAsia="Times New Roman" w:hAnsi="Arial" w:cs="Arial"/>
                <w:b/>
                <w:sz w:val="24"/>
                <w:szCs w:val="24"/>
              </w:rPr>
              <w:t>21</w:t>
            </w:r>
          </w:p>
        </w:tc>
        <w:tc>
          <w:tcPr>
            <w:tcW w:w="1596" w:type="dxa"/>
            <w:vAlign w:val="center"/>
          </w:tcPr>
          <w:p w:rsidR="00DB59F5" w:rsidRPr="0044779F" w:rsidRDefault="00DB59F5" w:rsidP="007E2588">
            <w:pPr>
              <w:keepNext/>
              <w:tabs>
                <w:tab w:val="left" w:pos="432"/>
              </w:tabs>
              <w:spacing w:after="0" w:line="240" w:lineRule="auto"/>
              <w:jc w:val="center"/>
              <w:outlineLvl w:val="1"/>
              <w:rPr>
                <w:rFonts w:ascii="Arial" w:eastAsia="Times New Roman" w:hAnsi="Arial" w:cs="Arial"/>
                <w:sz w:val="24"/>
                <w:szCs w:val="24"/>
              </w:rPr>
            </w:pPr>
            <w:r w:rsidRPr="0044779F">
              <w:rPr>
                <w:rFonts w:ascii="Arial" w:eastAsia="Times New Roman" w:hAnsi="Arial" w:cs="Arial"/>
                <w:sz w:val="24"/>
                <w:szCs w:val="24"/>
              </w:rPr>
              <w:t>15</w:t>
            </w:r>
          </w:p>
        </w:tc>
        <w:tc>
          <w:tcPr>
            <w:tcW w:w="1596" w:type="dxa"/>
            <w:vAlign w:val="center"/>
          </w:tcPr>
          <w:p w:rsidR="00DB59F5" w:rsidRPr="003A654C" w:rsidRDefault="00DB59F5" w:rsidP="007E2588">
            <w:pPr>
              <w:tabs>
                <w:tab w:val="left" w:pos="432"/>
              </w:tabs>
              <w:spacing w:after="0" w:line="240" w:lineRule="auto"/>
              <w:jc w:val="center"/>
              <w:rPr>
                <w:rFonts w:ascii="Arial" w:eastAsia="Times New Roman" w:hAnsi="Arial" w:cs="Arial"/>
                <w:sz w:val="24"/>
                <w:szCs w:val="24"/>
              </w:rPr>
            </w:pPr>
            <w:r>
              <w:rPr>
                <w:rFonts w:ascii="Arial" w:eastAsia="Times New Roman" w:hAnsi="Arial" w:cs="Arial"/>
                <w:sz w:val="24"/>
                <w:szCs w:val="24"/>
              </w:rPr>
              <w:t>825</w:t>
            </w:r>
          </w:p>
        </w:tc>
      </w:tr>
    </w:tbl>
    <w:p w:rsidR="00DB59F5" w:rsidRDefault="00DB59F5" w:rsidP="00DB59F5">
      <w:pPr>
        <w:tabs>
          <w:tab w:val="left" w:pos="432"/>
        </w:tabs>
        <w:spacing w:after="0" w:line="240" w:lineRule="auto"/>
        <w:rPr>
          <w:rFonts w:ascii="Arial" w:eastAsia="Times New Roman" w:hAnsi="Arial" w:cs="Arial"/>
          <w:sz w:val="24"/>
          <w:szCs w:val="24"/>
        </w:rPr>
      </w:pPr>
    </w:p>
    <w:p w:rsidR="00DB59F5" w:rsidRPr="00B913B1" w:rsidRDefault="00DB59F5" w:rsidP="00DB59F5">
      <w:pPr>
        <w:tabs>
          <w:tab w:val="left" w:pos="432"/>
        </w:tabs>
        <w:spacing w:after="0" w:line="240" w:lineRule="auto"/>
        <w:jc w:val="both"/>
        <w:rPr>
          <w:rFonts w:ascii="Arial" w:eastAsia="Times New Roman" w:hAnsi="Arial" w:cs="Arial"/>
          <w:b/>
          <w:sz w:val="24"/>
          <w:szCs w:val="24"/>
        </w:rPr>
      </w:pPr>
      <w:r w:rsidRPr="00B913B1">
        <w:rPr>
          <w:rFonts w:ascii="Arial" w:eastAsia="Times New Roman" w:hAnsi="Arial" w:cs="Arial"/>
          <w:b/>
          <w:sz w:val="24"/>
          <w:szCs w:val="24"/>
        </w:rPr>
        <w:t xml:space="preserve">Continue to use the information above for the tractor, but assume instead that it was purchased on January 1, 2018 and that the farmer uses the double declining-balance method for the tractor.  For questions </w:t>
      </w:r>
      <w:r>
        <w:rPr>
          <w:rFonts w:ascii="Arial" w:eastAsia="Times New Roman" w:hAnsi="Arial" w:cs="Arial"/>
          <w:b/>
          <w:sz w:val="24"/>
          <w:szCs w:val="24"/>
        </w:rPr>
        <w:t>22</w:t>
      </w:r>
      <w:r w:rsidRPr="00B913B1">
        <w:rPr>
          <w:rFonts w:ascii="Arial" w:eastAsia="Times New Roman" w:hAnsi="Arial" w:cs="Arial"/>
          <w:b/>
          <w:sz w:val="24"/>
          <w:szCs w:val="24"/>
        </w:rPr>
        <w:t xml:space="preserve"> </w:t>
      </w:r>
      <w:r>
        <w:rPr>
          <w:rFonts w:ascii="Arial" w:eastAsia="Times New Roman" w:hAnsi="Arial" w:cs="Arial"/>
          <w:b/>
          <w:sz w:val="24"/>
          <w:szCs w:val="24"/>
        </w:rPr>
        <w:t>and</w:t>
      </w:r>
      <w:r w:rsidRPr="00B913B1">
        <w:rPr>
          <w:rFonts w:ascii="Arial" w:eastAsia="Times New Roman" w:hAnsi="Arial" w:cs="Arial"/>
          <w:b/>
          <w:sz w:val="24"/>
          <w:szCs w:val="24"/>
        </w:rPr>
        <w:t xml:space="preserve"> </w:t>
      </w:r>
      <w:r>
        <w:rPr>
          <w:rFonts w:ascii="Arial" w:eastAsia="Times New Roman" w:hAnsi="Arial" w:cs="Arial"/>
          <w:b/>
          <w:sz w:val="24"/>
          <w:szCs w:val="24"/>
        </w:rPr>
        <w:t>23</w:t>
      </w:r>
      <w:r w:rsidRPr="00B913B1">
        <w:rPr>
          <w:rFonts w:ascii="Arial" w:eastAsia="Times New Roman" w:hAnsi="Arial" w:cs="Arial"/>
          <w:b/>
          <w:sz w:val="24"/>
          <w:szCs w:val="24"/>
        </w:rPr>
        <w:t>, assume that all adjusting entries are prepared</w:t>
      </w:r>
      <w:r w:rsidR="00DF0DBA">
        <w:rPr>
          <w:rFonts w:ascii="Arial" w:eastAsia="Times New Roman" w:hAnsi="Arial" w:cs="Arial"/>
          <w:b/>
          <w:sz w:val="24"/>
          <w:szCs w:val="24"/>
        </w:rPr>
        <w:t xml:space="preserve"> and posted</w:t>
      </w:r>
      <w:r w:rsidRPr="00B913B1">
        <w:rPr>
          <w:rFonts w:ascii="Arial" w:eastAsia="Times New Roman" w:hAnsi="Arial" w:cs="Arial"/>
          <w:b/>
          <w:sz w:val="24"/>
          <w:szCs w:val="24"/>
        </w:rPr>
        <w:t xml:space="preserve"> correctly, and write the correct amount on your answer sheet.</w:t>
      </w:r>
    </w:p>
    <w:p w:rsidR="00DB59F5" w:rsidRDefault="00DB59F5" w:rsidP="00DB59F5">
      <w:pPr>
        <w:tabs>
          <w:tab w:val="left" w:pos="432"/>
        </w:tabs>
        <w:spacing w:after="0" w:line="240" w:lineRule="auto"/>
        <w:rPr>
          <w:rFonts w:ascii="Arial" w:eastAsia="Times New Roman" w:hAnsi="Arial" w:cs="Arial"/>
          <w:sz w:val="24"/>
          <w:szCs w:val="24"/>
        </w:rPr>
      </w:pPr>
    </w:p>
    <w:p w:rsidR="00DB59F5" w:rsidRDefault="00DB59F5" w:rsidP="00DB59F5">
      <w:pPr>
        <w:tabs>
          <w:tab w:val="left" w:pos="432"/>
        </w:tabs>
        <w:spacing w:after="0" w:line="240" w:lineRule="auto"/>
        <w:ind w:hanging="90"/>
        <w:rPr>
          <w:rFonts w:ascii="Arial" w:eastAsia="Times New Roman" w:hAnsi="Arial" w:cs="Arial"/>
          <w:sz w:val="24"/>
          <w:szCs w:val="24"/>
        </w:rPr>
      </w:pPr>
      <w:r>
        <w:rPr>
          <w:rFonts w:ascii="Arial" w:eastAsia="Times New Roman" w:hAnsi="Arial" w:cs="Arial"/>
          <w:sz w:val="24"/>
          <w:szCs w:val="24"/>
        </w:rPr>
        <w:t>*22. What is the book value on December 31, 2020?</w:t>
      </w:r>
    </w:p>
    <w:p w:rsidR="00DB59F5" w:rsidRDefault="00DB59F5" w:rsidP="00DB59F5">
      <w:pPr>
        <w:tabs>
          <w:tab w:val="left" w:pos="432"/>
        </w:tabs>
        <w:spacing w:after="0" w:line="240" w:lineRule="auto"/>
        <w:ind w:hanging="90"/>
        <w:rPr>
          <w:rFonts w:ascii="Arial" w:eastAsia="Times New Roman" w:hAnsi="Arial" w:cs="Arial"/>
          <w:sz w:val="24"/>
          <w:szCs w:val="24"/>
        </w:rPr>
      </w:pPr>
    </w:p>
    <w:p w:rsidR="00DB59F5" w:rsidRDefault="00DB59F5" w:rsidP="00DB59F5">
      <w:pPr>
        <w:tabs>
          <w:tab w:val="left" w:pos="432"/>
        </w:tabs>
        <w:spacing w:after="0" w:line="240" w:lineRule="auto"/>
        <w:ind w:hanging="90"/>
        <w:rPr>
          <w:rFonts w:ascii="Arial" w:eastAsia="Times New Roman" w:hAnsi="Arial" w:cs="Arial"/>
          <w:sz w:val="24"/>
          <w:szCs w:val="24"/>
        </w:rPr>
      </w:pPr>
      <w:r>
        <w:rPr>
          <w:rFonts w:ascii="Arial" w:eastAsia="Times New Roman" w:hAnsi="Arial" w:cs="Arial"/>
          <w:sz w:val="24"/>
          <w:szCs w:val="24"/>
        </w:rPr>
        <w:t xml:space="preserve">*23. What is the amount of accumulated depreciation on December 31, </w:t>
      </w:r>
      <w:proofErr w:type="gramStart"/>
      <w:r>
        <w:rPr>
          <w:rFonts w:ascii="Arial" w:eastAsia="Times New Roman" w:hAnsi="Arial" w:cs="Arial"/>
          <w:sz w:val="24"/>
          <w:szCs w:val="24"/>
        </w:rPr>
        <w:t>2019</w:t>
      </w:r>
      <w:proofErr w:type="gramEnd"/>
    </w:p>
    <w:p w:rsidR="00D73549" w:rsidRPr="00D73549" w:rsidRDefault="00D73549" w:rsidP="00D73549">
      <w:pPr>
        <w:tabs>
          <w:tab w:val="left" w:pos="432"/>
        </w:tabs>
        <w:spacing w:after="0" w:line="240" w:lineRule="auto"/>
        <w:rPr>
          <w:rFonts w:ascii="Arial" w:eastAsia="Times New Roman" w:hAnsi="Arial" w:cs="Arial"/>
          <w:sz w:val="24"/>
          <w:szCs w:val="24"/>
        </w:rPr>
      </w:pPr>
    </w:p>
    <w:p w:rsidR="00DB59F5" w:rsidRDefault="00DB59F5">
      <w:pPr>
        <w:rPr>
          <w:rFonts w:ascii="Arial" w:hAnsi="Arial" w:cs="Arial"/>
          <w:b/>
          <w:sz w:val="24"/>
          <w:szCs w:val="24"/>
        </w:rPr>
      </w:pPr>
      <w:r>
        <w:rPr>
          <w:rFonts w:ascii="Arial" w:hAnsi="Arial" w:cs="Arial"/>
          <w:b/>
          <w:sz w:val="24"/>
          <w:szCs w:val="24"/>
        </w:rPr>
        <w:br w:type="page"/>
      </w:r>
    </w:p>
    <w:p w:rsidR="00801C20" w:rsidRPr="00431868" w:rsidRDefault="00DB59F5" w:rsidP="00102D85">
      <w:pPr>
        <w:pStyle w:val="NoSpacing"/>
        <w:rPr>
          <w:rFonts w:ascii="Arial" w:hAnsi="Arial" w:cs="Arial"/>
          <w:b/>
          <w:sz w:val="24"/>
          <w:szCs w:val="24"/>
          <w:u w:val="single"/>
        </w:rPr>
      </w:pPr>
      <w:r w:rsidRPr="00431868">
        <w:rPr>
          <w:rFonts w:ascii="Arial" w:hAnsi="Arial" w:cs="Arial"/>
          <w:b/>
          <w:sz w:val="24"/>
          <w:szCs w:val="24"/>
          <w:u w:val="single"/>
        </w:rPr>
        <w:lastRenderedPageBreak/>
        <w:t>Group 5</w:t>
      </w:r>
    </w:p>
    <w:p w:rsidR="00431868" w:rsidRPr="00431868" w:rsidRDefault="00431868" w:rsidP="00431868">
      <w:pPr>
        <w:spacing w:after="0" w:line="240" w:lineRule="auto"/>
        <w:jc w:val="both"/>
        <w:rPr>
          <w:rFonts w:ascii="Arial" w:eastAsia="Times New Roman" w:hAnsi="Arial" w:cs="Times New Roman"/>
          <w:b/>
          <w:sz w:val="24"/>
          <w:szCs w:val="20"/>
        </w:rPr>
      </w:pPr>
      <w:r w:rsidRPr="00431868">
        <w:rPr>
          <w:rFonts w:ascii="Arial" w:eastAsia="Times New Roman" w:hAnsi="Arial" w:cs="Times New Roman"/>
          <w:b/>
          <w:sz w:val="24"/>
          <w:szCs w:val="20"/>
        </w:rPr>
        <w:t>Following is a portion of an incomplete work sheet for the year ended 12-31-17 for a business that began operations on 8-1-16.  The balance of Prepaid Insurance on the Post-Closing Trial Balance dated 12-31-16 (previous year) was an amount that represented 7 months of a one-year policy that cost $4,380.  The company has only one insurance policy that renews each year on August 1, but the cost increases each year.  In 2018, the company paid $5,100 for the renewal policy.</w:t>
      </w:r>
    </w:p>
    <w:p w:rsidR="00431868" w:rsidRPr="00431868" w:rsidRDefault="00431868" w:rsidP="00431868">
      <w:pPr>
        <w:spacing w:after="0" w:line="240" w:lineRule="auto"/>
        <w:rPr>
          <w:rFonts w:ascii="Arial" w:eastAsia="Times New Roman" w:hAnsi="Arial" w:cs="Times New Roman"/>
          <w:sz w:val="24"/>
          <w:szCs w:val="24"/>
        </w:rPr>
      </w:pPr>
    </w:p>
    <w:tbl>
      <w:tblPr>
        <w:tblW w:w="0" w:type="auto"/>
        <w:jc w:val="center"/>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52"/>
        <w:gridCol w:w="1044"/>
        <w:gridCol w:w="864"/>
        <w:gridCol w:w="864"/>
        <w:gridCol w:w="864"/>
        <w:gridCol w:w="864"/>
        <w:gridCol w:w="864"/>
        <w:gridCol w:w="864"/>
        <w:gridCol w:w="864"/>
      </w:tblGrid>
      <w:tr w:rsidR="00431868" w:rsidRPr="00431868" w:rsidTr="007E2588">
        <w:trPr>
          <w:cantSplit/>
          <w:jc w:val="center"/>
        </w:trPr>
        <w:tc>
          <w:tcPr>
            <w:tcW w:w="2052"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1908" w:type="dxa"/>
            <w:gridSpan w:val="2"/>
            <w:shd w:val="pct25" w:color="auto" w:fill="auto"/>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Trial Balance</w:t>
            </w:r>
          </w:p>
        </w:tc>
        <w:tc>
          <w:tcPr>
            <w:tcW w:w="1728" w:type="dxa"/>
            <w:gridSpan w:val="2"/>
            <w:shd w:val="pct25" w:color="auto" w:fill="auto"/>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Adjustments</w:t>
            </w:r>
          </w:p>
        </w:tc>
        <w:tc>
          <w:tcPr>
            <w:tcW w:w="1728" w:type="dxa"/>
            <w:gridSpan w:val="2"/>
            <w:shd w:val="pct25" w:color="auto" w:fill="auto"/>
          </w:tcPr>
          <w:p w:rsidR="00431868" w:rsidRPr="00431868" w:rsidRDefault="00431868" w:rsidP="00431868">
            <w:pPr>
              <w:spacing w:after="0" w:line="240" w:lineRule="auto"/>
              <w:jc w:val="center"/>
              <w:rPr>
                <w:rFonts w:ascii="MS Sans Serif" w:eastAsia="Times New Roman" w:hAnsi="MS Sans Serif" w:cs="Times New Roman"/>
                <w:b/>
                <w:szCs w:val="20"/>
              </w:rPr>
            </w:pPr>
            <w:r w:rsidRPr="00431868">
              <w:rPr>
                <w:rFonts w:ascii="MS Sans Serif" w:eastAsia="Times New Roman" w:hAnsi="MS Sans Serif" w:cs="Times New Roman"/>
                <w:b/>
                <w:szCs w:val="20"/>
              </w:rPr>
              <w:t xml:space="preserve">Income </w:t>
            </w:r>
            <w:proofErr w:type="spellStart"/>
            <w:r w:rsidRPr="00431868">
              <w:rPr>
                <w:rFonts w:ascii="MS Sans Serif" w:eastAsia="Times New Roman" w:hAnsi="MS Sans Serif" w:cs="Times New Roman"/>
                <w:b/>
                <w:szCs w:val="20"/>
              </w:rPr>
              <w:t>Stmt</w:t>
            </w:r>
            <w:proofErr w:type="spellEnd"/>
          </w:p>
        </w:tc>
        <w:tc>
          <w:tcPr>
            <w:tcW w:w="1728" w:type="dxa"/>
            <w:gridSpan w:val="2"/>
            <w:shd w:val="pct25" w:color="auto" w:fill="auto"/>
          </w:tcPr>
          <w:p w:rsidR="00431868" w:rsidRPr="00431868" w:rsidRDefault="00431868" w:rsidP="00431868">
            <w:pPr>
              <w:spacing w:after="0" w:line="240" w:lineRule="auto"/>
              <w:jc w:val="center"/>
              <w:rPr>
                <w:rFonts w:ascii="MS Sans Serif" w:eastAsia="Times New Roman" w:hAnsi="MS Sans Serif" w:cs="Times New Roman"/>
                <w:b/>
                <w:szCs w:val="20"/>
              </w:rPr>
            </w:pPr>
            <w:r w:rsidRPr="00431868">
              <w:rPr>
                <w:rFonts w:ascii="MS Sans Serif" w:eastAsia="Times New Roman" w:hAnsi="MS Sans Serif" w:cs="Times New Roman"/>
                <w:b/>
                <w:szCs w:val="20"/>
              </w:rPr>
              <w:t>Balance Sheet</w:t>
            </w:r>
          </w:p>
        </w:tc>
      </w:tr>
      <w:tr w:rsidR="00431868" w:rsidRPr="00431868" w:rsidTr="007E2588">
        <w:trPr>
          <w:jc w:val="center"/>
        </w:trPr>
        <w:tc>
          <w:tcPr>
            <w:tcW w:w="2052"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104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DR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CR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DR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CR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DR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CR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DR</w:t>
            </w: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CR</w:t>
            </w:r>
          </w:p>
        </w:tc>
      </w:tr>
      <w:tr w:rsidR="00431868" w:rsidRPr="00431868" w:rsidTr="007E2588">
        <w:trPr>
          <w:jc w:val="center"/>
        </w:trPr>
        <w:tc>
          <w:tcPr>
            <w:tcW w:w="2052" w:type="dxa"/>
          </w:tcPr>
          <w:p w:rsidR="00431868" w:rsidRPr="00431868" w:rsidRDefault="00431868" w:rsidP="00431868">
            <w:pPr>
              <w:spacing w:after="0" w:line="240" w:lineRule="auto"/>
              <w:rPr>
                <w:rFonts w:ascii="MS Sans Serif" w:eastAsia="Times New Roman" w:hAnsi="MS Sans Serif" w:cs="Times New Roman"/>
                <w:b/>
                <w:sz w:val="20"/>
                <w:szCs w:val="20"/>
              </w:rPr>
            </w:pPr>
            <w:r w:rsidRPr="00431868">
              <w:rPr>
                <w:rFonts w:ascii="MS Sans Serif" w:eastAsia="Times New Roman" w:hAnsi="MS Sans Serif" w:cs="Times New Roman"/>
                <w:b/>
                <w:sz w:val="20"/>
                <w:szCs w:val="20"/>
              </w:rPr>
              <w:t>Prepaid Insurance</w:t>
            </w:r>
          </w:p>
        </w:tc>
        <w:tc>
          <w:tcPr>
            <w:tcW w:w="104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7,415</w:t>
            </w: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864" w:type="dxa"/>
          </w:tcPr>
          <w:p w:rsidR="00431868" w:rsidRPr="00431868" w:rsidRDefault="00431868" w:rsidP="00431868">
            <w:pPr>
              <w:spacing w:after="0" w:line="240" w:lineRule="auto"/>
              <w:jc w:val="center"/>
              <w:rPr>
                <w:rFonts w:ascii="MS Sans Serif" w:eastAsia="Times New Roman" w:hAnsi="MS Sans Serif" w:cs="Times New Roman"/>
                <w:b/>
                <w:sz w:val="24"/>
                <w:szCs w:val="20"/>
              </w:rPr>
            </w:pPr>
            <w:r w:rsidRPr="00431868">
              <w:rPr>
                <w:rFonts w:ascii="MS Sans Serif" w:eastAsia="Times New Roman" w:hAnsi="MS Sans Serif" w:cs="Times New Roman"/>
                <w:b/>
                <w:sz w:val="24"/>
                <w:szCs w:val="20"/>
              </w:rPr>
              <w:t>4,580</w:t>
            </w: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c>
          <w:tcPr>
            <w:tcW w:w="864" w:type="dxa"/>
          </w:tcPr>
          <w:p w:rsidR="00431868" w:rsidRPr="00431868" w:rsidRDefault="00431868" w:rsidP="00431868">
            <w:pPr>
              <w:spacing w:after="0" w:line="240" w:lineRule="auto"/>
              <w:rPr>
                <w:rFonts w:ascii="MS Sans Serif" w:eastAsia="Times New Roman" w:hAnsi="MS Sans Serif" w:cs="Times New Roman"/>
                <w:b/>
                <w:sz w:val="24"/>
                <w:szCs w:val="20"/>
              </w:rPr>
            </w:pPr>
          </w:p>
        </w:tc>
      </w:tr>
    </w:tbl>
    <w:p w:rsidR="00431868" w:rsidRPr="00431868" w:rsidRDefault="00431868" w:rsidP="00431868">
      <w:pPr>
        <w:spacing w:after="0" w:line="240" w:lineRule="auto"/>
        <w:rPr>
          <w:rFonts w:ascii="MS Sans Serif" w:eastAsia="Times New Roman" w:hAnsi="MS Sans Serif" w:cs="Times New Roman"/>
          <w:sz w:val="24"/>
          <w:szCs w:val="24"/>
        </w:rPr>
      </w:pPr>
    </w:p>
    <w:p w:rsidR="00431868" w:rsidRPr="00431868" w:rsidRDefault="00431868" w:rsidP="00431868">
      <w:pPr>
        <w:spacing w:after="0" w:line="240" w:lineRule="auto"/>
        <w:jc w:val="both"/>
        <w:rPr>
          <w:rFonts w:ascii="Arial" w:eastAsia="Times New Roman" w:hAnsi="Arial" w:cs="Times New Roman"/>
          <w:b/>
          <w:sz w:val="24"/>
          <w:szCs w:val="20"/>
        </w:rPr>
      </w:pPr>
      <w:r w:rsidRPr="00431868">
        <w:rPr>
          <w:rFonts w:ascii="Arial" w:eastAsia="Times New Roman" w:hAnsi="Arial" w:cs="Times New Roman"/>
          <w:b/>
          <w:sz w:val="24"/>
          <w:szCs w:val="20"/>
        </w:rPr>
        <w:t xml:space="preserve">For questions </w:t>
      </w:r>
      <w:r>
        <w:rPr>
          <w:rFonts w:ascii="Arial" w:eastAsia="Times New Roman" w:hAnsi="Arial" w:cs="Times New Roman"/>
          <w:b/>
          <w:sz w:val="24"/>
          <w:szCs w:val="20"/>
        </w:rPr>
        <w:t>24</w:t>
      </w:r>
      <w:r w:rsidRPr="00431868">
        <w:rPr>
          <w:rFonts w:ascii="Arial" w:eastAsia="Times New Roman" w:hAnsi="Arial" w:cs="Times New Roman"/>
          <w:b/>
          <w:sz w:val="24"/>
          <w:szCs w:val="20"/>
        </w:rPr>
        <w:t xml:space="preserve"> through </w:t>
      </w:r>
      <w:r>
        <w:rPr>
          <w:rFonts w:ascii="Arial" w:eastAsia="Times New Roman" w:hAnsi="Arial" w:cs="Times New Roman"/>
          <w:b/>
          <w:sz w:val="24"/>
          <w:szCs w:val="20"/>
        </w:rPr>
        <w:t>26</w:t>
      </w:r>
      <w:r w:rsidRPr="00431868">
        <w:rPr>
          <w:rFonts w:ascii="Arial" w:eastAsia="Times New Roman" w:hAnsi="Arial" w:cs="Times New Roman"/>
          <w:b/>
          <w:sz w:val="24"/>
          <w:szCs w:val="20"/>
        </w:rPr>
        <w:t>, refer to the work sheet above and write the identifying letter of the best response on your answer sheet.</w:t>
      </w:r>
    </w:p>
    <w:p w:rsidR="00431868" w:rsidRPr="00431868" w:rsidRDefault="00431868" w:rsidP="00431868">
      <w:pPr>
        <w:spacing w:after="0" w:line="240" w:lineRule="auto"/>
        <w:rPr>
          <w:rFonts w:ascii="MS Sans Serif" w:eastAsia="Times New Roman" w:hAnsi="MS Sans Serif" w:cs="Times New Roman"/>
          <w:sz w:val="24"/>
          <w:szCs w:val="24"/>
        </w:rPr>
      </w:pPr>
    </w:p>
    <w:p w:rsidR="00431868" w:rsidRPr="00431868" w:rsidRDefault="00431868" w:rsidP="00431868">
      <w:pPr>
        <w:spacing w:after="0" w:line="240" w:lineRule="auto"/>
        <w:rPr>
          <w:rFonts w:ascii="MS Sans Serif" w:eastAsia="Times New Roman" w:hAnsi="MS Sans Serif" w:cs="Times New Roman"/>
          <w:sz w:val="24"/>
          <w:szCs w:val="20"/>
        </w:rPr>
      </w:pPr>
      <w:r>
        <w:rPr>
          <w:rFonts w:ascii="MS Sans Serif" w:eastAsia="Times New Roman" w:hAnsi="MS Sans Serif" w:cs="Times New Roman"/>
          <w:sz w:val="24"/>
          <w:szCs w:val="20"/>
        </w:rPr>
        <w:t>24</w:t>
      </w:r>
      <w:r w:rsidRPr="00431868">
        <w:rPr>
          <w:rFonts w:ascii="MS Sans Serif" w:eastAsia="Times New Roman" w:hAnsi="MS Sans Serif" w:cs="Times New Roman"/>
          <w:sz w:val="24"/>
          <w:szCs w:val="20"/>
        </w:rPr>
        <w:t>. The other part of the adjusting entry is a debit to</w:t>
      </w:r>
    </w:p>
    <w:p w:rsidR="00431868" w:rsidRPr="00431868" w:rsidRDefault="00431868" w:rsidP="00431868">
      <w:pPr>
        <w:spacing w:after="0" w:line="240" w:lineRule="auto"/>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ab/>
        <w:t>A. Agnes Dupree, Capital</w:t>
      </w:r>
      <w:r w:rsidRPr="00431868">
        <w:rPr>
          <w:rFonts w:ascii="MS Sans Serif" w:eastAsia="Times New Roman" w:hAnsi="MS Sans Serif" w:cs="Times New Roman"/>
          <w:sz w:val="24"/>
          <w:szCs w:val="20"/>
        </w:rPr>
        <w:tab/>
      </w:r>
      <w:r w:rsidRPr="00431868">
        <w:rPr>
          <w:rFonts w:ascii="MS Sans Serif" w:eastAsia="Times New Roman" w:hAnsi="MS Sans Serif" w:cs="Times New Roman"/>
          <w:sz w:val="24"/>
          <w:szCs w:val="20"/>
        </w:rPr>
        <w:tab/>
        <w:t>C. Insurance Expense</w:t>
      </w:r>
    </w:p>
    <w:p w:rsidR="00431868" w:rsidRPr="00431868" w:rsidRDefault="00431868" w:rsidP="00431868">
      <w:pPr>
        <w:spacing w:after="0" w:line="240" w:lineRule="auto"/>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ab/>
        <w:t>B. Income Summary</w:t>
      </w:r>
      <w:r w:rsidRPr="00431868">
        <w:rPr>
          <w:rFonts w:ascii="MS Sans Serif" w:eastAsia="Times New Roman" w:hAnsi="MS Sans Serif" w:cs="Times New Roman"/>
          <w:sz w:val="24"/>
          <w:szCs w:val="20"/>
        </w:rPr>
        <w:tab/>
      </w:r>
      <w:r w:rsidRPr="00431868">
        <w:rPr>
          <w:rFonts w:ascii="MS Sans Serif" w:eastAsia="Times New Roman" w:hAnsi="MS Sans Serif" w:cs="Times New Roman"/>
          <w:sz w:val="24"/>
          <w:szCs w:val="20"/>
        </w:rPr>
        <w:tab/>
      </w:r>
      <w:r w:rsidRPr="00431868">
        <w:rPr>
          <w:rFonts w:ascii="MS Sans Serif" w:eastAsia="Times New Roman" w:hAnsi="MS Sans Serif" w:cs="Times New Roman"/>
          <w:sz w:val="24"/>
          <w:szCs w:val="20"/>
        </w:rPr>
        <w:tab/>
        <w:t>D. Postpaid Insurance</w:t>
      </w:r>
    </w:p>
    <w:p w:rsidR="00431868" w:rsidRPr="00431868" w:rsidRDefault="00431868" w:rsidP="00431868">
      <w:pPr>
        <w:tabs>
          <w:tab w:val="left" w:pos="432"/>
        </w:tabs>
        <w:spacing w:after="0" w:line="240" w:lineRule="auto"/>
        <w:rPr>
          <w:rFonts w:ascii="MS Sans Serif" w:eastAsia="Times New Roman" w:hAnsi="MS Sans Serif" w:cs="Times New Roman"/>
          <w:sz w:val="24"/>
          <w:szCs w:val="24"/>
        </w:rPr>
      </w:pPr>
    </w:p>
    <w:p w:rsidR="00431868" w:rsidRPr="00431868" w:rsidRDefault="00431868" w:rsidP="00431868">
      <w:pPr>
        <w:tabs>
          <w:tab w:val="left" w:pos="432"/>
        </w:tabs>
        <w:spacing w:after="0" w:line="240" w:lineRule="auto"/>
        <w:rPr>
          <w:rFonts w:ascii="MS Sans Serif" w:eastAsia="Times New Roman" w:hAnsi="MS Sans Serif" w:cs="Times New Roman"/>
          <w:sz w:val="24"/>
          <w:szCs w:val="20"/>
        </w:rPr>
      </w:pPr>
      <w:r>
        <w:rPr>
          <w:rFonts w:ascii="MS Sans Serif" w:eastAsia="Times New Roman" w:hAnsi="MS Sans Serif" w:cs="Times New Roman"/>
          <w:sz w:val="24"/>
          <w:szCs w:val="20"/>
        </w:rPr>
        <w:t>25</w:t>
      </w:r>
      <w:r w:rsidRPr="00431868">
        <w:rPr>
          <w:rFonts w:ascii="MS Sans Serif" w:eastAsia="Times New Roman" w:hAnsi="MS Sans Serif" w:cs="Times New Roman"/>
          <w:sz w:val="24"/>
          <w:szCs w:val="20"/>
        </w:rPr>
        <w:t>. The Prepaid Insurance account is usually classified</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A. on the balance sheet as an asset</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B. on the income statement as an asset</w:t>
      </w:r>
    </w:p>
    <w:p w:rsidR="00431868" w:rsidRPr="00431868" w:rsidRDefault="00431868" w:rsidP="00431868">
      <w:pPr>
        <w:tabs>
          <w:tab w:val="left" w:pos="432"/>
        </w:tabs>
        <w:spacing w:after="0" w:line="240" w:lineRule="auto"/>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ab/>
        <w:t>C. on the income statement as an expense</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 xml:space="preserve">D. on the income statement as </w:t>
      </w:r>
      <w:proofErr w:type="gramStart"/>
      <w:r w:rsidRPr="00431868">
        <w:rPr>
          <w:rFonts w:ascii="MS Sans Serif" w:eastAsia="Times New Roman" w:hAnsi="MS Sans Serif" w:cs="Times New Roman"/>
          <w:sz w:val="24"/>
          <w:szCs w:val="20"/>
        </w:rPr>
        <w:t>a revenue</w:t>
      </w:r>
      <w:proofErr w:type="gramEnd"/>
    </w:p>
    <w:p w:rsidR="00431868" w:rsidRPr="00431868" w:rsidRDefault="00431868" w:rsidP="00431868">
      <w:pPr>
        <w:tabs>
          <w:tab w:val="left" w:pos="432"/>
        </w:tabs>
        <w:spacing w:after="0" w:line="240" w:lineRule="auto"/>
        <w:rPr>
          <w:rFonts w:ascii="MS Sans Serif" w:eastAsia="Times New Roman" w:hAnsi="MS Sans Serif" w:cs="Times New Roman"/>
          <w:sz w:val="24"/>
          <w:szCs w:val="24"/>
        </w:rPr>
      </w:pPr>
    </w:p>
    <w:p w:rsidR="00431868" w:rsidRPr="00431868" w:rsidRDefault="00431868" w:rsidP="00431868">
      <w:pPr>
        <w:tabs>
          <w:tab w:val="left" w:pos="432"/>
        </w:tabs>
        <w:spacing w:after="0" w:line="240" w:lineRule="auto"/>
        <w:rPr>
          <w:rFonts w:ascii="MS Sans Serif" w:eastAsia="Times New Roman" w:hAnsi="MS Sans Serif" w:cs="Times New Roman"/>
          <w:sz w:val="24"/>
          <w:szCs w:val="20"/>
        </w:rPr>
      </w:pPr>
      <w:r>
        <w:rPr>
          <w:rFonts w:ascii="MS Sans Serif" w:eastAsia="Times New Roman" w:hAnsi="MS Sans Serif" w:cs="Times New Roman"/>
          <w:sz w:val="24"/>
          <w:szCs w:val="20"/>
        </w:rPr>
        <w:t>26</w:t>
      </w:r>
      <w:r w:rsidRPr="00431868">
        <w:rPr>
          <w:rFonts w:ascii="MS Sans Serif" w:eastAsia="Times New Roman" w:hAnsi="MS Sans Serif" w:cs="Times New Roman"/>
          <w:sz w:val="24"/>
          <w:szCs w:val="20"/>
        </w:rPr>
        <w:t>. The $7,415 represents the value of insurance</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A. expired during the fiscal period</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B. prepaid during the previous fiscal period</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C. prepaid at the beginning of the fiscal period plus purchased during the year</w:t>
      </w:r>
    </w:p>
    <w:p w:rsidR="00431868" w:rsidRPr="00431868" w:rsidRDefault="00431868" w:rsidP="00431868">
      <w:pPr>
        <w:tabs>
          <w:tab w:val="left" w:pos="432"/>
        </w:tabs>
        <w:spacing w:after="0" w:line="240" w:lineRule="auto"/>
        <w:ind w:left="435"/>
        <w:rPr>
          <w:rFonts w:ascii="MS Sans Serif" w:eastAsia="Times New Roman" w:hAnsi="MS Sans Serif" w:cs="Times New Roman"/>
          <w:sz w:val="24"/>
          <w:szCs w:val="20"/>
        </w:rPr>
      </w:pPr>
      <w:r w:rsidRPr="00431868">
        <w:rPr>
          <w:rFonts w:ascii="MS Sans Serif" w:eastAsia="Times New Roman" w:hAnsi="MS Sans Serif" w:cs="Times New Roman"/>
          <w:sz w:val="24"/>
          <w:szCs w:val="20"/>
        </w:rPr>
        <w:t>D. prepaid at the end of the fiscal period</w:t>
      </w:r>
    </w:p>
    <w:p w:rsidR="00431868" w:rsidRPr="00431868" w:rsidRDefault="00431868" w:rsidP="00431868">
      <w:pPr>
        <w:tabs>
          <w:tab w:val="left" w:pos="432"/>
        </w:tabs>
        <w:spacing w:after="0" w:line="240" w:lineRule="auto"/>
        <w:rPr>
          <w:rFonts w:ascii="MS Sans Serif" w:eastAsia="Times New Roman" w:hAnsi="MS Sans Serif" w:cs="Times New Roman"/>
          <w:sz w:val="24"/>
          <w:szCs w:val="20"/>
        </w:rPr>
      </w:pPr>
    </w:p>
    <w:p w:rsidR="00431868" w:rsidRPr="00431868" w:rsidRDefault="00431868" w:rsidP="00431868">
      <w:pPr>
        <w:spacing w:after="0" w:line="240" w:lineRule="auto"/>
        <w:rPr>
          <w:rFonts w:ascii="Arial" w:eastAsia="Times New Roman" w:hAnsi="Arial" w:cs="Times New Roman"/>
          <w:b/>
          <w:sz w:val="24"/>
          <w:szCs w:val="20"/>
        </w:rPr>
      </w:pPr>
      <w:r w:rsidRPr="00431868">
        <w:rPr>
          <w:rFonts w:ascii="Arial" w:eastAsia="Times New Roman" w:hAnsi="Arial" w:cs="Times New Roman"/>
          <w:b/>
          <w:sz w:val="24"/>
          <w:szCs w:val="20"/>
        </w:rPr>
        <w:t xml:space="preserve">For questions </w:t>
      </w:r>
      <w:r>
        <w:rPr>
          <w:rFonts w:ascii="Arial" w:eastAsia="Times New Roman" w:hAnsi="Arial" w:cs="Times New Roman"/>
          <w:b/>
          <w:sz w:val="24"/>
          <w:szCs w:val="20"/>
        </w:rPr>
        <w:t>27</w:t>
      </w:r>
      <w:r w:rsidRPr="00431868">
        <w:rPr>
          <w:rFonts w:ascii="Arial" w:eastAsia="Times New Roman" w:hAnsi="Arial" w:cs="Times New Roman"/>
          <w:b/>
          <w:sz w:val="24"/>
          <w:szCs w:val="20"/>
        </w:rPr>
        <w:t xml:space="preserve"> through </w:t>
      </w:r>
      <w:r>
        <w:rPr>
          <w:rFonts w:ascii="Arial" w:eastAsia="Times New Roman" w:hAnsi="Arial" w:cs="Times New Roman"/>
          <w:b/>
          <w:sz w:val="24"/>
          <w:szCs w:val="20"/>
        </w:rPr>
        <w:t>31</w:t>
      </w:r>
      <w:r w:rsidRPr="00431868">
        <w:rPr>
          <w:rFonts w:ascii="Arial" w:eastAsia="Times New Roman" w:hAnsi="Arial" w:cs="Times New Roman"/>
          <w:b/>
          <w:sz w:val="24"/>
          <w:szCs w:val="20"/>
        </w:rPr>
        <w:t xml:space="preserve"> write the correct amount on your answer sheet.</w:t>
      </w:r>
    </w:p>
    <w:p w:rsidR="00431868" w:rsidRPr="00431868" w:rsidRDefault="00431868" w:rsidP="00431868">
      <w:pPr>
        <w:spacing w:after="0" w:line="240" w:lineRule="auto"/>
        <w:rPr>
          <w:rFonts w:ascii="Arial" w:hAnsi="Arial" w:cs="Arial"/>
          <w:sz w:val="24"/>
          <w:szCs w:val="24"/>
        </w:rPr>
      </w:pPr>
    </w:p>
    <w:p w:rsidR="00431868" w:rsidRPr="00431868" w:rsidRDefault="00431868" w:rsidP="00431868">
      <w:pPr>
        <w:spacing w:after="0" w:line="240" w:lineRule="auto"/>
        <w:rPr>
          <w:rFonts w:ascii="Arial" w:hAnsi="Arial" w:cs="Arial"/>
          <w:sz w:val="24"/>
          <w:szCs w:val="24"/>
          <w:u w:val="single"/>
        </w:rPr>
      </w:pPr>
      <w:r w:rsidRPr="00431868">
        <w:rPr>
          <w:rFonts w:ascii="Arial" w:hAnsi="Arial" w:cs="Arial"/>
          <w:sz w:val="24"/>
          <w:szCs w:val="24"/>
          <w:u w:val="single"/>
        </w:rPr>
        <w:t xml:space="preserve">What is the amount on the work sheet for Prepaid Insurance in the Trial Balance column for each of the following work sheets </w:t>
      </w:r>
      <w:proofErr w:type="gramStart"/>
      <w:r w:rsidRPr="00431868">
        <w:rPr>
          <w:rFonts w:ascii="Arial" w:hAnsi="Arial" w:cs="Arial"/>
          <w:sz w:val="24"/>
          <w:szCs w:val="24"/>
          <w:u w:val="single"/>
        </w:rPr>
        <w:t>dated:</w:t>
      </w:r>
      <w:proofErr w:type="gramEnd"/>
    </w:p>
    <w:p w:rsidR="00431868" w:rsidRPr="00431868" w:rsidRDefault="00431868" w:rsidP="00431868">
      <w:pPr>
        <w:spacing w:after="0" w:line="240" w:lineRule="auto"/>
        <w:rPr>
          <w:rFonts w:ascii="Arial" w:hAnsi="Arial" w:cs="Arial"/>
          <w:sz w:val="24"/>
          <w:szCs w:val="24"/>
        </w:rPr>
      </w:pPr>
    </w:p>
    <w:p w:rsidR="00431868" w:rsidRDefault="00431868" w:rsidP="00431868">
      <w:pPr>
        <w:spacing w:after="0" w:line="240" w:lineRule="auto"/>
        <w:rPr>
          <w:rFonts w:ascii="Arial" w:hAnsi="Arial" w:cs="Arial"/>
          <w:sz w:val="24"/>
          <w:szCs w:val="24"/>
        </w:rPr>
      </w:pPr>
      <w:r>
        <w:rPr>
          <w:rFonts w:ascii="Arial" w:hAnsi="Arial" w:cs="Arial"/>
          <w:sz w:val="24"/>
          <w:szCs w:val="24"/>
        </w:rPr>
        <w:t>27</w:t>
      </w:r>
      <w:r w:rsidRPr="00431868">
        <w:rPr>
          <w:rFonts w:ascii="Arial" w:hAnsi="Arial" w:cs="Arial"/>
          <w:sz w:val="24"/>
          <w:szCs w:val="24"/>
        </w:rPr>
        <w:t xml:space="preserve">. </w:t>
      </w:r>
      <w:proofErr w:type="gramStart"/>
      <w:r w:rsidRPr="00431868">
        <w:rPr>
          <w:rFonts w:ascii="Arial" w:hAnsi="Arial" w:cs="Arial"/>
          <w:sz w:val="24"/>
          <w:szCs w:val="24"/>
        </w:rPr>
        <w:t>for</w:t>
      </w:r>
      <w:proofErr w:type="gramEnd"/>
      <w:r w:rsidRPr="00431868">
        <w:rPr>
          <w:rFonts w:ascii="Arial" w:hAnsi="Arial" w:cs="Arial"/>
          <w:sz w:val="24"/>
          <w:szCs w:val="24"/>
        </w:rPr>
        <w:t xml:space="preserve"> the twelve months ended 12-31-16</w:t>
      </w:r>
    </w:p>
    <w:p w:rsidR="00431868" w:rsidRPr="00431868" w:rsidRDefault="00431868" w:rsidP="00431868">
      <w:pPr>
        <w:spacing w:after="0" w:line="240" w:lineRule="auto"/>
        <w:rPr>
          <w:rFonts w:ascii="Arial" w:hAnsi="Arial" w:cs="Arial"/>
          <w:sz w:val="24"/>
          <w:szCs w:val="24"/>
        </w:rPr>
      </w:pPr>
    </w:p>
    <w:p w:rsidR="00431868" w:rsidRPr="00431868" w:rsidRDefault="00431868" w:rsidP="00431868">
      <w:pPr>
        <w:spacing w:after="0" w:line="240" w:lineRule="auto"/>
        <w:rPr>
          <w:rFonts w:ascii="Arial" w:hAnsi="Arial" w:cs="Arial"/>
          <w:sz w:val="24"/>
          <w:szCs w:val="24"/>
        </w:rPr>
      </w:pPr>
      <w:r>
        <w:rPr>
          <w:rFonts w:ascii="Arial" w:hAnsi="Arial" w:cs="Arial"/>
          <w:sz w:val="24"/>
          <w:szCs w:val="24"/>
        </w:rPr>
        <w:t>28</w:t>
      </w:r>
      <w:r w:rsidRPr="00431868">
        <w:rPr>
          <w:rFonts w:ascii="Arial" w:hAnsi="Arial" w:cs="Arial"/>
          <w:sz w:val="24"/>
          <w:szCs w:val="24"/>
        </w:rPr>
        <w:t xml:space="preserve">. </w:t>
      </w:r>
      <w:proofErr w:type="gramStart"/>
      <w:r w:rsidRPr="00431868">
        <w:rPr>
          <w:rFonts w:ascii="Arial" w:hAnsi="Arial" w:cs="Arial"/>
          <w:sz w:val="24"/>
          <w:szCs w:val="24"/>
        </w:rPr>
        <w:t>for</w:t>
      </w:r>
      <w:proofErr w:type="gramEnd"/>
      <w:r w:rsidRPr="00431868">
        <w:rPr>
          <w:rFonts w:ascii="Arial" w:hAnsi="Arial" w:cs="Arial"/>
          <w:sz w:val="24"/>
          <w:szCs w:val="24"/>
        </w:rPr>
        <w:t xml:space="preserve"> the twelve months ended 12-31-18</w:t>
      </w:r>
    </w:p>
    <w:p w:rsidR="00431868" w:rsidRPr="00431868" w:rsidRDefault="00431868" w:rsidP="00431868">
      <w:pPr>
        <w:spacing w:after="0" w:line="240" w:lineRule="auto"/>
        <w:rPr>
          <w:rFonts w:ascii="Arial" w:hAnsi="Arial" w:cs="Arial"/>
          <w:sz w:val="24"/>
          <w:szCs w:val="24"/>
        </w:rPr>
      </w:pPr>
    </w:p>
    <w:p w:rsidR="00431868" w:rsidRPr="00431868" w:rsidRDefault="00431868" w:rsidP="00431868">
      <w:pPr>
        <w:spacing w:after="0" w:line="240" w:lineRule="auto"/>
        <w:rPr>
          <w:rFonts w:ascii="Arial" w:hAnsi="Arial" w:cs="Arial"/>
          <w:sz w:val="24"/>
          <w:szCs w:val="24"/>
          <w:u w:val="single"/>
        </w:rPr>
      </w:pPr>
      <w:r w:rsidRPr="00431868">
        <w:rPr>
          <w:rFonts w:ascii="Arial" w:hAnsi="Arial" w:cs="Arial"/>
          <w:sz w:val="24"/>
          <w:szCs w:val="24"/>
          <w:u w:val="single"/>
        </w:rPr>
        <w:t xml:space="preserve">What is the amount on the Post-Closing Trial Balance for each of the following </w:t>
      </w:r>
      <w:proofErr w:type="gramStart"/>
      <w:r w:rsidRPr="00431868">
        <w:rPr>
          <w:rFonts w:ascii="Arial" w:hAnsi="Arial" w:cs="Arial"/>
          <w:sz w:val="24"/>
          <w:szCs w:val="24"/>
          <w:u w:val="single"/>
        </w:rPr>
        <w:t>dates:</w:t>
      </w:r>
      <w:proofErr w:type="gramEnd"/>
    </w:p>
    <w:p w:rsidR="00431868" w:rsidRPr="00431868" w:rsidRDefault="00431868" w:rsidP="00431868">
      <w:pPr>
        <w:spacing w:after="0" w:line="240" w:lineRule="auto"/>
        <w:rPr>
          <w:rFonts w:ascii="Arial" w:hAnsi="Arial" w:cs="Arial"/>
          <w:sz w:val="24"/>
          <w:szCs w:val="24"/>
        </w:rPr>
      </w:pPr>
    </w:p>
    <w:p w:rsidR="00431868" w:rsidRDefault="00431868" w:rsidP="00431868">
      <w:pPr>
        <w:spacing w:after="0" w:line="240" w:lineRule="auto"/>
        <w:rPr>
          <w:rFonts w:ascii="Arial" w:hAnsi="Arial" w:cs="Arial"/>
          <w:sz w:val="24"/>
          <w:szCs w:val="24"/>
        </w:rPr>
      </w:pPr>
      <w:r>
        <w:rPr>
          <w:rFonts w:ascii="Arial" w:hAnsi="Arial" w:cs="Arial"/>
          <w:sz w:val="24"/>
          <w:szCs w:val="24"/>
        </w:rPr>
        <w:t>29</w:t>
      </w:r>
      <w:r w:rsidRPr="00431868">
        <w:rPr>
          <w:rFonts w:ascii="Arial" w:hAnsi="Arial" w:cs="Arial"/>
          <w:sz w:val="24"/>
          <w:szCs w:val="24"/>
        </w:rPr>
        <w:t>. 12-31-16</w:t>
      </w:r>
    </w:p>
    <w:p w:rsidR="00431868" w:rsidRPr="00431868" w:rsidRDefault="00431868" w:rsidP="00431868">
      <w:pPr>
        <w:spacing w:after="0" w:line="240" w:lineRule="auto"/>
        <w:rPr>
          <w:rFonts w:ascii="Arial" w:hAnsi="Arial" w:cs="Arial"/>
          <w:sz w:val="24"/>
          <w:szCs w:val="24"/>
        </w:rPr>
      </w:pPr>
    </w:p>
    <w:p w:rsidR="00431868" w:rsidRDefault="00431868" w:rsidP="00431868">
      <w:pPr>
        <w:spacing w:after="0" w:line="240" w:lineRule="auto"/>
        <w:rPr>
          <w:rFonts w:ascii="Arial" w:hAnsi="Arial" w:cs="Arial"/>
          <w:sz w:val="24"/>
          <w:szCs w:val="24"/>
        </w:rPr>
      </w:pPr>
      <w:r>
        <w:rPr>
          <w:rFonts w:ascii="Arial" w:hAnsi="Arial" w:cs="Arial"/>
          <w:sz w:val="24"/>
          <w:szCs w:val="24"/>
        </w:rPr>
        <w:t>30</w:t>
      </w:r>
      <w:r w:rsidRPr="00431868">
        <w:rPr>
          <w:rFonts w:ascii="Arial" w:hAnsi="Arial" w:cs="Arial"/>
          <w:sz w:val="24"/>
          <w:szCs w:val="24"/>
        </w:rPr>
        <w:t>. 12-31-17</w:t>
      </w:r>
    </w:p>
    <w:p w:rsidR="00431868" w:rsidRPr="00431868" w:rsidRDefault="00431868" w:rsidP="00431868">
      <w:pPr>
        <w:spacing w:after="0" w:line="240" w:lineRule="auto"/>
        <w:rPr>
          <w:rFonts w:ascii="Arial" w:hAnsi="Arial" w:cs="Arial"/>
          <w:sz w:val="24"/>
          <w:szCs w:val="24"/>
        </w:rPr>
      </w:pPr>
    </w:p>
    <w:p w:rsidR="00431868" w:rsidRPr="00431868" w:rsidRDefault="00431868" w:rsidP="00431868">
      <w:pPr>
        <w:spacing w:after="0" w:line="240" w:lineRule="auto"/>
        <w:ind w:hanging="90"/>
        <w:rPr>
          <w:rFonts w:ascii="Arial" w:hAnsi="Arial" w:cs="Arial"/>
          <w:sz w:val="24"/>
          <w:szCs w:val="24"/>
        </w:rPr>
      </w:pPr>
      <w:r w:rsidRPr="00431868">
        <w:rPr>
          <w:rFonts w:ascii="Arial" w:hAnsi="Arial" w:cs="Arial"/>
          <w:sz w:val="24"/>
          <w:szCs w:val="24"/>
        </w:rPr>
        <w:t>*</w:t>
      </w:r>
      <w:r>
        <w:rPr>
          <w:rFonts w:ascii="Arial" w:hAnsi="Arial" w:cs="Arial"/>
          <w:sz w:val="24"/>
          <w:szCs w:val="24"/>
        </w:rPr>
        <w:t>31</w:t>
      </w:r>
      <w:r w:rsidRPr="00431868">
        <w:rPr>
          <w:rFonts w:ascii="Arial" w:hAnsi="Arial" w:cs="Arial"/>
          <w:sz w:val="24"/>
          <w:szCs w:val="24"/>
        </w:rPr>
        <w:t>. 12-31-18</w:t>
      </w:r>
    </w:p>
    <w:p w:rsidR="00431868" w:rsidRDefault="00431868">
      <w:pPr>
        <w:rPr>
          <w:rFonts w:ascii="Arial" w:hAnsi="Arial" w:cs="Arial"/>
          <w:b/>
          <w:sz w:val="24"/>
          <w:szCs w:val="24"/>
        </w:rPr>
      </w:pPr>
      <w:r>
        <w:rPr>
          <w:rFonts w:ascii="Arial" w:hAnsi="Arial" w:cs="Arial"/>
          <w:b/>
          <w:sz w:val="24"/>
          <w:szCs w:val="24"/>
        </w:rPr>
        <w:br w:type="page"/>
      </w:r>
    </w:p>
    <w:p w:rsidR="00DB59F5" w:rsidRPr="006B1033" w:rsidRDefault="00431868" w:rsidP="00102D85">
      <w:pPr>
        <w:pStyle w:val="NoSpacing"/>
        <w:rPr>
          <w:rFonts w:ascii="Arial" w:hAnsi="Arial" w:cs="Arial"/>
          <w:b/>
          <w:sz w:val="24"/>
          <w:szCs w:val="24"/>
          <w:u w:val="single"/>
        </w:rPr>
      </w:pPr>
      <w:r w:rsidRPr="006B1033">
        <w:rPr>
          <w:rFonts w:ascii="Arial" w:hAnsi="Arial" w:cs="Arial"/>
          <w:b/>
          <w:sz w:val="24"/>
          <w:szCs w:val="24"/>
          <w:u w:val="single"/>
        </w:rPr>
        <w:lastRenderedPageBreak/>
        <w:t>Group 6</w:t>
      </w:r>
    </w:p>
    <w:p w:rsidR="006B1033" w:rsidRDefault="006B1033" w:rsidP="006B1033">
      <w:pPr>
        <w:spacing w:after="0" w:line="240" w:lineRule="auto"/>
        <w:jc w:val="both"/>
        <w:rPr>
          <w:rFonts w:ascii="Arial" w:eastAsia="Times New Roman" w:hAnsi="Arial" w:cs="Times New Roman"/>
          <w:b/>
          <w:sz w:val="24"/>
          <w:szCs w:val="20"/>
        </w:rPr>
      </w:pPr>
      <w:r>
        <w:rPr>
          <w:rFonts w:ascii="Arial" w:eastAsia="Times New Roman" w:hAnsi="Arial" w:cs="Times New Roman"/>
          <w:b/>
          <w:sz w:val="24"/>
          <w:szCs w:val="20"/>
        </w:rPr>
        <w:t xml:space="preserve">A retail business began operations on October 1, 2017.  The company has a fiscal year end of December 31 and uses a periodic inventory system.  The physical inventory on December 31 indicates there are 1,000 units on hand.  All units sold were sold for $40 per unit. </w:t>
      </w:r>
    </w:p>
    <w:p w:rsidR="006B1033" w:rsidRPr="00A56DDE" w:rsidRDefault="006B1033" w:rsidP="006B1033">
      <w:pPr>
        <w:tabs>
          <w:tab w:val="left" w:pos="432"/>
        </w:tabs>
        <w:spacing w:after="0" w:line="240" w:lineRule="auto"/>
        <w:rPr>
          <w:rFonts w:ascii="Arial" w:eastAsia="Times New Roman" w:hAnsi="Arial" w:cs="Times New Roman"/>
          <w:sz w:val="16"/>
          <w:szCs w:val="16"/>
        </w:rPr>
      </w:pPr>
    </w:p>
    <w:tbl>
      <w:tblPr>
        <w:tblW w:w="0" w:type="auto"/>
        <w:jc w:val="center"/>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6"/>
        <w:gridCol w:w="1563"/>
        <w:gridCol w:w="1440"/>
        <w:gridCol w:w="1440"/>
      </w:tblGrid>
      <w:tr w:rsidR="006B1033" w:rsidRPr="00A56DDE" w:rsidTr="007E2588">
        <w:trPr>
          <w:jc w:val="center"/>
        </w:trPr>
        <w:tc>
          <w:tcPr>
            <w:tcW w:w="1816" w:type="dxa"/>
            <w:tcBorders>
              <w:top w:val="single" w:sz="4" w:space="0" w:color="auto"/>
              <w:left w:val="single" w:sz="4" w:space="0" w:color="auto"/>
              <w:right w:val="single" w:sz="4" w:space="0" w:color="auto"/>
            </w:tcBorders>
            <w:shd w:val="clear" w:color="auto" w:fill="BFBFBF" w:themeFill="background1" w:themeFillShade="BF"/>
            <w:vAlign w:val="center"/>
          </w:tcPr>
          <w:p w:rsidR="006B1033" w:rsidRPr="002A44B7" w:rsidRDefault="006B1033" w:rsidP="007E2588">
            <w:pPr>
              <w:tabs>
                <w:tab w:val="left" w:pos="432"/>
              </w:tabs>
              <w:spacing w:after="0" w:line="240" w:lineRule="auto"/>
              <w:jc w:val="center"/>
              <w:rPr>
                <w:rFonts w:ascii="Arial" w:eastAsia="Times New Roman" w:hAnsi="Arial" w:cs="Times New Roman"/>
                <w:b/>
                <w:sz w:val="24"/>
                <w:szCs w:val="24"/>
              </w:rPr>
            </w:pPr>
            <w:r w:rsidRPr="002A44B7">
              <w:rPr>
                <w:rFonts w:ascii="Arial" w:eastAsia="Times New Roman" w:hAnsi="Arial" w:cs="Times New Roman"/>
                <w:b/>
                <w:sz w:val="24"/>
                <w:szCs w:val="24"/>
              </w:rPr>
              <w:t>Date</w:t>
            </w:r>
          </w:p>
        </w:tc>
        <w:tc>
          <w:tcPr>
            <w:tcW w:w="1563" w:type="dxa"/>
            <w:tcBorders>
              <w:top w:val="single" w:sz="4" w:space="0" w:color="auto"/>
              <w:left w:val="single" w:sz="4" w:space="0" w:color="auto"/>
            </w:tcBorders>
            <w:shd w:val="clear" w:color="auto" w:fill="BFBFBF" w:themeFill="background1" w:themeFillShade="BF"/>
          </w:tcPr>
          <w:p w:rsidR="006B1033" w:rsidRPr="00A56DDE" w:rsidRDefault="006B1033" w:rsidP="007E2588">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6B1033" w:rsidRPr="00A56DDE" w:rsidRDefault="006B1033" w:rsidP="007E2588">
            <w:pPr>
              <w:tabs>
                <w:tab w:val="left" w:pos="432"/>
              </w:tabs>
              <w:spacing w:after="0" w:line="240" w:lineRule="auto"/>
              <w:jc w:val="center"/>
              <w:rPr>
                <w:rFonts w:ascii="Arial" w:eastAsia="Times New Roman" w:hAnsi="Arial" w:cs="Times New Roman"/>
                <w:b/>
                <w:sz w:val="20"/>
                <w:szCs w:val="24"/>
              </w:rPr>
            </w:pPr>
            <w:r w:rsidRPr="00A56DDE">
              <w:rPr>
                <w:rFonts w:ascii="Arial" w:eastAsia="Times New Roman" w:hAnsi="Arial" w:cs="Times New Roman"/>
                <w:b/>
                <w:sz w:val="20"/>
                <w:szCs w:val="24"/>
              </w:rPr>
              <w:t>Number of</w:t>
            </w:r>
          </w:p>
          <w:p w:rsidR="006B1033" w:rsidRPr="00A56DDE" w:rsidRDefault="006B1033" w:rsidP="007E2588">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Units</w:t>
            </w:r>
          </w:p>
        </w:tc>
        <w:tc>
          <w:tcPr>
            <w:tcW w:w="1440" w:type="dxa"/>
            <w:shd w:val="clear" w:color="auto" w:fill="BFBFBF" w:themeFill="background1" w:themeFillShade="BF"/>
          </w:tcPr>
          <w:p w:rsidR="006B1033" w:rsidRPr="00A56DDE" w:rsidRDefault="006B1033" w:rsidP="007E2588">
            <w:pPr>
              <w:tabs>
                <w:tab w:val="left" w:pos="432"/>
              </w:tabs>
              <w:spacing w:after="0" w:line="240" w:lineRule="auto"/>
              <w:jc w:val="center"/>
              <w:rPr>
                <w:rFonts w:ascii="Arial" w:eastAsia="Times New Roman" w:hAnsi="Arial" w:cs="Times New Roman"/>
                <w:sz w:val="20"/>
                <w:szCs w:val="24"/>
              </w:rPr>
            </w:pPr>
            <w:r w:rsidRPr="00A56DDE">
              <w:rPr>
                <w:rFonts w:ascii="Arial" w:eastAsia="Times New Roman" w:hAnsi="Arial" w:cs="Times New Roman"/>
                <w:b/>
                <w:sz w:val="20"/>
                <w:szCs w:val="24"/>
              </w:rPr>
              <w:t>Cost per Unit</w:t>
            </w:r>
          </w:p>
        </w:tc>
      </w:tr>
      <w:tr w:rsidR="006B1033" w:rsidRPr="00A56DDE" w:rsidTr="007E2588">
        <w:trPr>
          <w:trHeight w:val="288"/>
          <w:jc w:val="center"/>
        </w:trPr>
        <w:tc>
          <w:tcPr>
            <w:tcW w:w="1816"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October 1</w:t>
            </w:r>
          </w:p>
        </w:tc>
        <w:tc>
          <w:tcPr>
            <w:tcW w:w="1563"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sidRPr="00D93E0C">
              <w:rPr>
                <w:rFonts w:ascii="Arial" w:eastAsia="Times New Roman" w:hAnsi="Arial" w:cs="Times New Roman"/>
                <w:b/>
                <w:sz w:val="24"/>
                <w:szCs w:val="24"/>
              </w:rPr>
              <w:t>Purchase</w:t>
            </w:r>
            <w:r>
              <w:rPr>
                <w:rFonts w:ascii="Arial" w:eastAsia="Times New Roman" w:hAnsi="Arial" w:cs="Times New Roman"/>
                <w:b/>
                <w:sz w:val="24"/>
                <w:szCs w:val="24"/>
              </w:rPr>
              <w:t>d</w:t>
            </w:r>
          </w:p>
        </w:tc>
        <w:tc>
          <w:tcPr>
            <w:tcW w:w="1440"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1,000</w:t>
            </w:r>
          </w:p>
        </w:tc>
        <w:tc>
          <w:tcPr>
            <w:tcW w:w="1440"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$20</w:t>
            </w:r>
          </w:p>
        </w:tc>
      </w:tr>
      <w:tr w:rsidR="006B1033" w:rsidRPr="00A56DDE" w:rsidTr="007E2588">
        <w:trPr>
          <w:trHeight w:val="288"/>
          <w:jc w:val="center"/>
        </w:trPr>
        <w:tc>
          <w:tcPr>
            <w:tcW w:w="1816"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December 20</w:t>
            </w:r>
          </w:p>
        </w:tc>
        <w:tc>
          <w:tcPr>
            <w:tcW w:w="1563"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sidRPr="00D93E0C">
              <w:rPr>
                <w:rFonts w:ascii="Arial" w:eastAsia="Times New Roman" w:hAnsi="Arial" w:cs="Times New Roman"/>
                <w:b/>
                <w:sz w:val="24"/>
                <w:szCs w:val="24"/>
              </w:rPr>
              <w:t>Purchase</w:t>
            </w:r>
            <w:r>
              <w:rPr>
                <w:rFonts w:ascii="Arial" w:eastAsia="Times New Roman" w:hAnsi="Arial" w:cs="Times New Roman"/>
                <w:b/>
                <w:sz w:val="24"/>
                <w:szCs w:val="24"/>
              </w:rPr>
              <w:t>d</w:t>
            </w:r>
          </w:p>
        </w:tc>
        <w:tc>
          <w:tcPr>
            <w:tcW w:w="1440"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1,00</w:t>
            </w:r>
            <w:r w:rsidRPr="00D93E0C">
              <w:rPr>
                <w:rFonts w:ascii="Arial" w:eastAsia="Times New Roman" w:hAnsi="Arial" w:cs="Times New Roman"/>
                <w:b/>
                <w:sz w:val="24"/>
                <w:szCs w:val="24"/>
              </w:rPr>
              <w:t>0</w:t>
            </w:r>
          </w:p>
        </w:tc>
        <w:tc>
          <w:tcPr>
            <w:tcW w:w="1440" w:type="dxa"/>
            <w:vAlign w:val="center"/>
          </w:tcPr>
          <w:p w:rsidR="006B1033" w:rsidRPr="00D93E0C" w:rsidRDefault="006B1033" w:rsidP="007E2588">
            <w:pPr>
              <w:tabs>
                <w:tab w:val="left" w:pos="432"/>
              </w:tabs>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$24</w:t>
            </w:r>
          </w:p>
        </w:tc>
      </w:tr>
    </w:tbl>
    <w:p w:rsidR="006B1033" w:rsidRPr="008D12E1" w:rsidRDefault="006B1033" w:rsidP="006B1033">
      <w:pPr>
        <w:tabs>
          <w:tab w:val="left" w:pos="432"/>
        </w:tabs>
        <w:spacing w:after="0" w:line="240" w:lineRule="auto"/>
        <w:rPr>
          <w:rFonts w:ascii="Arial" w:eastAsia="Times New Roman" w:hAnsi="Arial" w:cs="Times New Roman"/>
          <w:sz w:val="16"/>
          <w:szCs w:val="16"/>
        </w:rPr>
      </w:pPr>
    </w:p>
    <w:p w:rsidR="006B1033" w:rsidRDefault="006B1033" w:rsidP="006B1033">
      <w:pPr>
        <w:spacing w:after="0" w:line="240" w:lineRule="auto"/>
        <w:jc w:val="both"/>
        <w:rPr>
          <w:rFonts w:ascii="Arial" w:eastAsia="Times New Roman" w:hAnsi="Arial" w:cs="Times New Roman"/>
          <w:b/>
          <w:sz w:val="24"/>
          <w:szCs w:val="20"/>
        </w:rPr>
      </w:pPr>
      <w:r w:rsidRPr="00A56DDE">
        <w:rPr>
          <w:rFonts w:ascii="Arial" w:eastAsia="Times New Roman" w:hAnsi="Arial" w:cs="Times New Roman"/>
          <w:b/>
          <w:sz w:val="24"/>
          <w:szCs w:val="20"/>
        </w:rPr>
        <w:t xml:space="preserve">For questions </w:t>
      </w:r>
      <w:r>
        <w:rPr>
          <w:rFonts w:ascii="Arial" w:eastAsia="Times New Roman" w:hAnsi="Arial" w:cs="Times New Roman"/>
          <w:b/>
          <w:sz w:val="24"/>
          <w:szCs w:val="20"/>
        </w:rPr>
        <w:t>32</w:t>
      </w:r>
      <w:r w:rsidRPr="00A56DDE">
        <w:rPr>
          <w:rFonts w:ascii="Arial" w:eastAsia="Times New Roman" w:hAnsi="Arial" w:cs="Times New Roman"/>
          <w:b/>
          <w:sz w:val="24"/>
          <w:szCs w:val="20"/>
        </w:rPr>
        <w:t xml:space="preserve"> through </w:t>
      </w:r>
      <w:r>
        <w:rPr>
          <w:rFonts w:ascii="Arial" w:eastAsia="Times New Roman" w:hAnsi="Arial" w:cs="Times New Roman"/>
          <w:b/>
          <w:sz w:val="24"/>
          <w:szCs w:val="20"/>
        </w:rPr>
        <w:t>37</w:t>
      </w:r>
      <w:r w:rsidRPr="00A56DDE">
        <w:rPr>
          <w:rFonts w:ascii="Arial" w:eastAsia="Times New Roman" w:hAnsi="Arial" w:cs="Times New Roman"/>
          <w:b/>
          <w:sz w:val="24"/>
          <w:szCs w:val="20"/>
        </w:rPr>
        <w:t xml:space="preserve">, write the </w:t>
      </w:r>
      <w:r>
        <w:rPr>
          <w:rFonts w:ascii="Arial" w:eastAsia="Times New Roman" w:hAnsi="Arial" w:cs="Times New Roman"/>
          <w:b/>
          <w:sz w:val="24"/>
          <w:szCs w:val="20"/>
        </w:rPr>
        <w:t>identifying letter of the correct response on your answer sheet.</w:t>
      </w:r>
    </w:p>
    <w:p w:rsidR="006B1033" w:rsidRPr="00E043A5" w:rsidRDefault="006B1033" w:rsidP="006B1033">
      <w:pPr>
        <w:pStyle w:val="NoSpacing"/>
        <w:rPr>
          <w:rFonts w:ascii="Arial" w:hAnsi="Arial" w:cs="Arial"/>
          <w:sz w:val="16"/>
          <w:szCs w:val="16"/>
        </w:rPr>
      </w:pPr>
    </w:p>
    <w:p w:rsidR="006B1033" w:rsidRDefault="006B1033" w:rsidP="006B1033">
      <w:pPr>
        <w:pStyle w:val="NoSpacing"/>
        <w:rPr>
          <w:rFonts w:ascii="Arial" w:hAnsi="Arial" w:cs="Arial"/>
          <w:sz w:val="24"/>
          <w:szCs w:val="24"/>
        </w:rPr>
      </w:pPr>
      <w:r>
        <w:rPr>
          <w:rFonts w:ascii="Arial" w:hAnsi="Arial" w:cs="Arial"/>
          <w:sz w:val="24"/>
          <w:szCs w:val="24"/>
        </w:rPr>
        <w:t>32. When the FIFO inventory costing method is used, the ending inventory units are</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priced</w:t>
      </w:r>
      <w:proofErr w:type="gramEnd"/>
      <w:r>
        <w:rPr>
          <w:rFonts w:ascii="Arial" w:hAnsi="Arial" w:cs="Arial"/>
          <w:sz w:val="24"/>
          <w:szCs w:val="24"/>
        </w:rPr>
        <w:t xml:space="preserve"> at</w:t>
      </w:r>
    </w:p>
    <w:p w:rsidR="006B1033" w:rsidRDefault="006B1033" w:rsidP="006B1033">
      <w:pPr>
        <w:pStyle w:val="NoSpacing"/>
        <w:rPr>
          <w:rFonts w:ascii="Arial" w:hAnsi="Arial" w:cs="Arial"/>
          <w:sz w:val="24"/>
          <w:szCs w:val="24"/>
        </w:rPr>
      </w:pPr>
      <w:r>
        <w:rPr>
          <w:rFonts w:ascii="Arial" w:hAnsi="Arial" w:cs="Arial"/>
          <w:sz w:val="24"/>
          <w:szCs w:val="24"/>
        </w:rPr>
        <w:tab/>
        <w:t xml:space="preserve">A. $20      B. $22      C. $24      D. $40      E. $44 </w:t>
      </w:r>
    </w:p>
    <w:p w:rsidR="006B1033" w:rsidRPr="006B1033" w:rsidRDefault="006B1033" w:rsidP="006B1033">
      <w:pPr>
        <w:pStyle w:val="NoSpacing"/>
        <w:rPr>
          <w:rFonts w:ascii="Arial" w:hAnsi="Arial" w:cs="Arial"/>
          <w:sz w:val="16"/>
          <w:szCs w:val="16"/>
        </w:rPr>
      </w:pPr>
    </w:p>
    <w:p w:rsidR="006B1033" w:rsidRDefault="006B1033" w:rsidP="006B1033">
      <w:pPr>
        <w:pStyle w:val="NoSpacing"/>
        <w:rPr>
          <w:rFonts w:ascii="Arial" w:hAnsi="Arial" w:cs="Arial"/>
          <w:sz w:val="24"/>
          <w:szCs w:val="24"/>
        </w:rPr>
      </w:pPr>
      <w:r>
        <w:rPr>
          <w:rFonts w:ascii="Arial" w:hAnsi="Arial" w:cs="Arial"/>
          <w:sz w:val="24"/>
          <w:szCs w:val="24"/>
        </w:rPr>
        <w:t>33. When the LIFO inventory costing method is used, the cost of merchandise sold is</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calculated</w:t>
      </w:r>
      <w:proofErr w:type="gramEnd"/>
      <w:r>
        <w:rPr>
          <w:rFonts w:ascii="Arial" w:hAnsi="Arial" w:cs="Arial"/>
          <w:sz w:val="24"/>
          <w:szCs w:val="24"/>
        </w:rPr>
        <w:t xml:space="preserve"> using the unit price of</w:t>
      </w:r>
    </w:p>
    <w:p w:rsidR="006B1033" w:rsidRDefault="006B1033" w:rsidP="006B1033">
      <w:pPr>
        <w:pStyle w:val="NoSpacing"/>
        <w:rPr>
          <w:rFonts w:ascii="Arial" w:hAnsi="Arial" w:cs="Arial"/>
          <w:sz w:val="24"/>
          <w:szCs w:val="24"/>
        </w:rPr>
      </w:pPr>
      <w:r>
        <w:rPr>
          <w:rFonts w:ascii="Arial" w:hAnsi="Arial" w:cs="Arial"/>
          <w:sz w:val="24"/>
          <w:szCs w:val="24"/>
        </w:rPr>
        <w:tab/>
        <w:t xml:space="preserve">A. $20      B. $22      C. $24      D. $40      E. $44 </w:t>
      </w:r>
    </w:p>
    <w:p w:rsidR="006B1033" w:rsidRPr="006B1033" w:rsidRDefault="006B1033" w:rsidP="006B1033">
      <w:pPr>
        <w:pStyle w:val="NoSpacing"/>
        <w:rPr>
          <w:rFonts w:ascii="Arial" w:hAnsi="Arial" w:cs="Arial"/>
          <w:sz w:val="16"/>
          <w:szCs w:val="16"/>
        </w:rPr>
      </w:pPr>
    </w:p>
    <w:p w:rsidR="006B1033" w:rsidRDefault="006B1033" w:rsidP="006B1033">
      <w:pPr>
        <w:pStyle w:val="NoSpacing"/>
        <w:rPr>
          <w:rFonts w:ascii="Arial" w:hAnsi="Arial" w:cs="Arial"/>
          <w:sz w:val="24"/>
          <w:szCs w:val="24"/>
        </w:rPr>
      </w:pPr>
      <w:r>
        <w:rPr>
          <w:rFonts w:ascii="Arial" w:hAnsi="Arial" w:cs="Arial"/>
          <w:sz w:val="24"/>
          <w:szCs w:val="24"/>
        </w:rPr>
        <w:t xml:space="preserve">34.  When the weighted-average inventory costing method is used, the cost of </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merchandise</w:t>
      </w:r>
      <w:proofErr w:type="gramEnd"/>
      <w:r>
        <w:rPr>
          <w:rFonts w:ascii="Arial" w:hAnsi="Arial" w:cs="Arial"/>
          <w:sz w:val="24"/>
          <w:szCs w:val="24"/>
        </w:rPr>
        <w:t xml:space="preserve"> sold is calculated using the unit price of</w:t>
      </w:r>
    </w:p>
    <w:p w:rsidR="006B1033" w:rsidRDefault="006B1033" w:rsidP="006B1033">
      <w:pPr>
        <w:pStyle w:val="NoSpacing"/>
        <w:rPr>
          <w:rFonts w:ascii="Arial" w:hAnsi="Arial" w:cs="Arial"/>
          <w:sz w:val="24"/>
          <w:szCs w:val="24"/>
        </w:rPr>
      </w:pPr>
      <w:r>
        <w:rPr>
          <w:rFonts w:ascii="Arial" w:hAnsi="Arial" w:cs="Arial"/>
          <w:sz w:val="24"/>
          <w:szCs w:val="24"/>
        </w:rPr>
        <w:tab/>
        <w:t xml:space="preserve">A. $20      B. $22      C. $24      D. $40      E. $44 </w:t>
      </w:r>
    </w:p>
    <w:p w:rsidR="006B1033" w:rsidRDefault="006B1033" w:rsidP="006B1033">
      <w:pPr>
        <w:pStyle w:val="NoSpacing"/>
        <w:rPr>
          <w:rFonts w:ascii="Arial" w:hAnsi="Arial" w:cs="Arial"/>
          <w:sz w:val="24"/>
          <w:szCs w:val="24"/>
        </w:rPr>
      </w:pPr>
    </w:p>
    <w:p w:rsidR="006B1033" w:rsidRDefault="006B1033" w:rsidP="006B1033">
      <w:pPr>
        <w:pStyle w:val="NoSpacing"/>
        <w:rPr>
          <w:rFonts w:ascii="Arial" w:hAnsi="Arial" w:cs="Arial"/>
          <w:sz w:val="24"/>
          <w:szCs w:val="24"/>
        </w:rPr>
      </w:pPr>
      <w:r>
        <w:rPr>
          <w:rFonts w:ascii="Arial" w:hAnsi="Arial" w:cs="Arial"/>
          <w:sz w:val="24"/>
          <w:szCs w:val="24"/>
        </w:rPr>
        <w:t xml:space="preserve">35. In a year of falling prices, the inventory method that gives the highest possible </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amount</w:t>
      </w:r>
      <w:proofErr w:type="gramEnd"/>
      <w:r>
        <w:rPr>
          <w:rFonts w:ascii="Arial" w:hAnsi="Arial" w:cs="Arial"/>
          <w:sz w:val="24"/>
          <w:szCs w:val="24"/>
        </w:rPr>
        <w:tab/>
        <w:t>for ending inventory is</w:t>
      </w:r>
    </w:p>
    <w:p w:rsidR="006B1033" w:rsidRDefault="006B1033" w:rsidP="006B1033">
      <w:pPr>
        <w:pStyle w:val="NoSpacing"/>
        <w:rPr>
          <w:rFonts w:ascii="Arial" w:hAnsi="Arial" w:cs="Arial"/>
          <w:sz w:val="24"/>
          <w:szCs w:val="24"/>
        </w:rPr>
      </w:pPr>
      <w:r>
        <w:rPr>
          <w:rFonts w:ascii="Arial" w:hAnsi="Arial" w:cs="Arial"/>
          <w:sz w:val="24"/>
          <w:szCs w:val="24"/>
        </w:rPr>
        <w:tab/>
        <w:t>A. Weight-average      B. FIFO      C. LIFO      D. Gross Profit Method</w:t>
      </w:r>
    </w:p>
    <w:p w:rsidR="006B1033" w:rsidRPr="006B1033" w:rsidRDefault="006B1033" w:rsidP="006B1033">
      <w:pPr>
        <w:pStyle w:val="NoSpacing"/>
        <w:rPr>
          <w:rFonts w:ascii="Arial" w:hAnsi="Arial" w:cs="Arial"/>
          <w:sz w:val="16"/>
          <w:szCs w:val="16"/>
        </w:rPr>
      </w:pPr>
    </w:p>
    <w:p w:rsidR="006B1033" w:rsidRDefault="006B1033" w:rsidP="006B1033">
      <w:pPr>
        <w:pStyle w:val="NoSpacing"/>
        <w:rPr>
          <w:rFonts w:ascii="Arial" w:hAnsi="Arial" w:cs="Arial"/>
          <w:sz w:val="24"/>
          <w:szCs w:val="24"/>
        </w:rPr>
      </w:pPr>
      <w:r>
        <w:rPr>
          <w:rFonts w:ascii="Arial" w:hAnsi="Arial" w:cs="Arial"/>
          <w:sz w:val="24"/>
          <w:szCs w:val="24"/>
        </w:rPr>
        <w:t>36. What is the amount of Cost of Merchandise Available for Sale?</w:t>
      </w:r>
    </w:p>
    <w:p w:rsidR="006B1033" w:rsidRDefault="006B1033" w:rsidP="006B1033">
      <w:pPr>
        <w:pStyle w:val="NoSpacing"/>
        <w:rPr>
          <w:rFonts w:ascii="Arial" w:hAnsi="Arial" w:cs="Arial"/>
          <w:sz w:val="24"/>
          <w:szCs w:val="24"/>
        </w:rPr>
      </w:pPr>
      <w:r>
        <w:rPr>
          <w:rFonts w:ascii="Arial" w:hAnsi="Arial" w:cs="Arial"/>
          <w:sz w:val="24"/>
          <w:szCs w:val="24"/>
        </w:rPr>
        <w:tab/>
        <w:t xml:space="preserve">A. zero      B. $2,000      C. $20,000      D. $24,000      E. $40,000      F. $44,000 </w:t>
      </w:r>
    </w:p>
    <w:p w:rsidR="006B1033" w:rsidRPr="006B1033" w:rsidRDefault="006B1033" w:rsidP="006B1033">
      <w:pPr>
        <w:pStyle w:val="NoSpacing"/>
        <w:rPr>
          <w:rFonts w:ascii="Arial" w:hAnsi="Arial" w:cs="Arial"/>
          <w:sz w:val="16"/>
          <w:szCs w:val="16"/>
        </w:rPr>
      </w:pPr>
    </w:p>
    <w:p w:rsidR="006B1033" w:rsidRDefault="006B1033" w:rsidP="006B1033">
      <w:pPr>
        <w:pStyle w:val="NoSpacing"/>
        <w:rPr>
          <w:rFonts w:ascii="Arial" w:hAnsi="Arial" w:cs="Arial"/>
          <w:sz w:val="24"/>
          <w:szCs w:val="24"/>
        </w:rPr>
      </w:pPr>
      <w:r>
        <w:rPr>
          <w:rFonts w:ascii="Arial" w:hAnsi="Arial" w:cs="Arial"/>
          <w:sz w:val="24"/>
          <w:szCs w:val="24"/>
        </w:rPr>
        <w:t>37. Besides FIFO, LIFO, and Weighted-average, which of the following is also an</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inventory</w:t>
      </w:r>
      <w:proofErr w:type="gramEnd"/>
      <w:r>
        <w:rPr>
          <w:rFonts w:ascii="Arial" w:hAnsi="Arial" w:cs="Arial"/>
          <w:sz w:val="24"/>
          <w:szCs w:val="24"/>
        </w:rPr>
        <w:t xml:space="preserve"> costing method?</w:t>
      </w:r>
    </w:p>
    <w:p w:rsidR="006B1033" w:rsidRDefault="006B1033" w:rsidP="006B1033">
      <w:pPr>
        <w:pStyle w:val="NoSpacing"/>
        <w:rPr>
          <w:rFonts w:ascii="Arial" w:hAnsi="Arial" w:cs="Arial"/>
          <w:sz w:val="24"/>
          <w:szCs w:val="24"/>
        </w:rPr>
      </w:pPr>
      <w:r>
        <w:rPr>
          <w:rFonts w:ascii="Arial" w:hAnsi="Arial" w:cs="Arial"/>
          <w:sz w:val="24"/>
          <w:szCs w:val="24"/>
        </w:rPr>
        <w:tab/>
        <w:t xml:space="preserve">A. BILO      B. Key Measures      C. </w:t>
      </w:r>
      <w:proofErr w:type="spellStart"/>
      <w:r>
        <w:rPr>
          <w:rFonts w:ascii="Arial" w:hAnsi="Arial" w:cs="Arial"/>
          <w:sz w:val="24"/>
          <w:szCs w:val="24"/>
        </w:rPr>
        <w:t>Dexa</w:t>
      </w:r>
      <w:proofErr w:type="spellEnd"/>
      <w:r>
        <w:rPr>
          <w:rFonts w:ascii="Arial" w:hAnsi="Arial" w:cs="Arial"/>
          <w:sz w:val="24"/>
          <w:szCs w:val="24"/>
        </w:rPr>
        <w:t xml:space="preserve"> Code      D. Specific Identification</w:t>
      </w:r>
    </w:p>
    <w:p w:rsidR="006B1033" w:rsidRDefault="006B1033" w:rsidP="006B1033">
      <w:pPr>
        <w:pStyle w:val="NoSpacing"/>
        <w:rPr>
          <w:rFonts w:ascii="Arial" w:hAnsi="Arial" w:cs="Arial"/>
          <w:sz w:val="24"/>
          <w:szCs w:val="24"/>
        </w:rPr>
      </w:pPr>
    </w:p>
    <w:p w:rsidR="006B1033" w:rsidRPr="008F543E" w:rsidRDefault="006B1033" w:rsidP="006B1033">
      <w:pPr>
        <w:pStyle w:val="NoSpacing"/>
        <w:jc w:val="both"/>
        <w:rPr>
          <w:rFonts w:ascii="Arial" w:hAnsi="Arial" w:cs="Arial"/>
          <w:b/>
          <w:sz w:val="24"/>
          <w:szCs w:val="24"/>
        </w:rPr>
      </w:pPr>
      <w:r>
        <w:rPr>
          <w:rFonts w:ascii="Arial" w:hAnsi="Arial" w:cs="Arial"/>
          <w:b/>
          <w:sz w:val="24"/>
          <w:szCs w:val="24"/>
        </w:rPr>
        <w:t xml:space="preserve">Continue to use the above given information, but consider each of the following questions independently.  </w:t>
      </w:r>
      <w:r w:rsidRPr="008F543E">
        <w:rPr>
          <w:rFonts w:ascii="Arial" w:hAnsi="Arial" w:cs="Arial"/>
          <w:b/>
          <w:sz w:val="24"/>
          <w:szCs w:val="24"/>
        </w:rPr>
        <w:t xml:space="preserve">For questions </w:t>
      </w:r>
      <w:r>
        <w:rPr>
          <w:rFonts w:ascii="Arial" w:hAnsi="Arial" w:cs="Arial"/>
          <w:b/>
          <w:sz w:val="24"/>
          <w:szCs w:val="24"/>
        </w:rPr>
        <w:t>38</w:t>
      </w:r>
      <w:r w:rsidRPr="008F543E">
        <w:rPr>
          <w:rFonts w:ascii="Arial" w:hAnsi="Arial" w:cs="Arial"/>
          <w:b/>
          <w:sz w:val="24"/>
          <w:szCs w:val="24"/>
        </w:rPr>
        <w:t xml:space="preserve"> through </w:t>
      </w:r>
      <w:r>
        <w:rPr>
          <w:rFonts w:ascii="Arial" w:hAnsi="Arial" w:cs="Arial"/>
          <w:b/>
          <w:sz w:val="24"/>
          <w:szCs w:val="24"/>
        </w:rPr>
        <w:t>40</w:t>
      </w:r>
      <w:r w:rsidRPr="008F543E">
        <w:rPr>
          <w:rFonts w:ascii="Arial" w:hAnsi="Arial" w:cs="Arial"/>
          <w:b/>
          <w:sz w:val="24"/>
          <w:szCs w:val="24"/>
        </w:rPr>
        <w:t>, write the correct amount on your answer sheet.</w:t>
      </w:r>
    </w:p>
    <w:p w:rsidR="006B1033" w:rsidRPr="006B1033" w:rsidRDefault="006B1033" w:rsidP="006B1033">
      <w:pPr>
        <w:pStyle w:val="NoSpacing"/>
        <w:rPr>
          <w:rFonts w:ascii="Arial" w:hAnsi="Arial" w:cs="Arial"/>
          <w:sz w:val="16"/>
          <w:szCs w:val="16"/>
        </w:rPr>
      </w:pPr>
    </w:p>
    <w:p w:rsidR="006B1033" w:rsidRDefault="007666A5" w:rsidP="007666A5">
      <w:pPr>
        <w:pStyle w:val="NoSpacing"/>
        <w:ind w:hanging="90"/>
        <w:rPr>
          <w:rFonts w:ascii="Arial" w:hAnsi="Arial" w:cs="Arial"/>
          <w:sz w:val="24"/>
          <w:szCs w:val="24"/>
        </w:rPr>
      </w:pPr>
      <w:r>
        <w:rPr>
          <w:rFonts w:ascii="Arial" w:hAnsi="Arial" w:cs="Arial"/>
          <w:sz w:val="24"/>
          <w:szCs w:val="24"/>
        </w:rPr>
        <w:t>*</w:t>
      </w:r>
      <w:r w:rsidR="006B1033">
        <w:rPr>
          <w:rFonts w:ascii="Arial" w:hAnsi="Arial" w:cs="Arial"/>
          <w:sz w:val="24"/>
          <w:szCs w:val="24"/>
        </w:rPr>
        <w:t>38. What is the amount of gross profit when the FIFO method is used and instead there</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are</w:t>
      </w:r>
      <w:proofErr w:type="gramEnd"/>
      <w:r>
        <w:rPr>
          <w:rFonts w:ascii="Arial" w:hAnsi="Arial" w:cs="Arial"/>
          <w:sz w:val="24"/>
          <w:szCs w:val="24"/>
        </w:rPr>
        <w:tab/>
        <w:t>800 units in the December 31 physical inventory?</w:t>
      </w:r>
    </w:p>
    <w:p w:rsidR="006B1033" w:rsidRPr="008D12E1" w:rsidRDefault="006B1033" w:rsidP="006B1033">
      <w:pPr>
        <w:pStyle w:val="NoSpacing"/>
        <w:rPr>
          <w:rFonts w:ascii="Arial" w:hAnsi="Arial" w:cs="Arial"/>
          <w:sz w:val="16"/>
          <w:szCs w:val="16"/>
        </w:rPr>
      </w:pPr>
    </w:p>
    <w:p w:rsidR="006B1033" w:rsidRDefault="007666A5" w:rsidP="007666A5">
      <w:pPr>
        <w:pStyle w:val="NoSpacing"/>
        <w:ind w:hanging="90"/>
        <w:rPr>
          <w:rFonts w:ascii="Arial" w:hAnsi="Arial" w:cs="Arial"/>
          <w:sz w:val="24"/>
          <w:szCs w:val="24"/>
        </w:rPr>
      </w:pPr>
      <w:r>
        <w:rPr>
          <w:rFonts w:ascii="Arial" w:hAnsi="Arial" w:cs="Arial"/>
          <w:sz w:val="24"/>
          <w:szCs w:val="24"/>
        </w:rPr>
        <w:t>*</w:t>
      </w:r>
      <w:r w:rsidR="006B1033">
        <w:rPr>
          <w:rFonts w:ascii="Arial" w:hAnsi="Arial" w:cs="Arial"/>
          <w:sz w:val="24"/>
          <w:szCs w:val="24"/>
        </w:rPr>
        <w:t>39. What is the amount of gross profit when the LIFO method is used and instead there</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are</w:t>
      </w:r>
      <w:proofErr w:type="gramEnd"/>
      <w:r>
        <w:rPr>
          <w:rFonts w:ascii="Arial" w:hAnsi="Arial" w:cs="Arial"/>
          <w:sz w:val="24"/>
          <w:szCs w:val="24"/>
        </w:rPr>
        <w:t xml:space="preserve"> 1,100 units in the December 31 physical inventory and instead all units sold</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were</w:t>
      </w:r>
      <w:proofErr w:type="gramEnd"/>
      <w:r>
        <w:rPr>
          <w:rFonts w:ascii="Arial" w:hAnsi="Arial" w:cs="Arial"/>
          <w:sz w:val="24"/>
          <w:szCs w:val="24"/>
        </w:rPr>
        <w:t xml:space="preserve"> sold for $42 each?</w:t>
      </w:r>
    </w:p>
    <w:p w:rsidR="006B1033" w:rsidRPr="008D12E1" w:rsidRDefault="006B1033" w:rsidP="006B1033">
      <w:pPr>
        <w:pStyle w:val="NoSpacing"/>
        <w:rPr>
          <w:rFonts w:ascii="Arial" w:hAnsi="Arial" w:cs="Arial"/>
          <w:sz w:val="16"/>
          <w:szCs w:val="16"/>
        </w:rPr>
      </w:pPr>
    </w:p>
    <w:p w:rsidR="006B1033" w:rsidRDefault="007666A5" w:rsidP="007666A5">
      <w:pPr>
        <w:pStyle w:val="NoSpacing"/>
        <w:ind w:hanging="90"/>
        <w:rPr>
          <w:rFonts w:ascii="Arial" w:hAnsi="Arial" w:cs="Arial"/>
          <w:sz w:val="24"/>
          <w:szCs w:val="24"/>
        </w:rPr>
      </w:pPr>
      <w:r>
        <w:rPr>
          <w:rFonts w:ascii="Arial" w:hAnsi="Arial" w:cs="Arial"/>
          <w:sz w:val="24"/>
          <w:szCs w:val="24"/>
        </w:rPr>
        <w:t>*</w:t>
      </w:r>
      <w:r w:rsidR="006B1033">
        <w:rPr>
          <w:rFonts w:ascii="Arial" w:hAnsi="Arial" w:cs="Arial"/>
          <w:sz w:val="24"/>
          <w:szCs w:val="24"/>
        </w:rPr>
        <w:t xml:space="preserve">40. What is the amount of gross profit when the Weighted-average method is used and </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instead</w:t>
      </w:r>
      <w:proofErr w:type="gramEnd"/>
      <w:r>
        <w:rPr>
          <w:rFonts w:ascii="Arial" w:hAnsi="Arial" w:cs="Arial"/>
          <w:sz w:val="24"/>
          <w:szCs w:val="24"/>
        </w:rPr>
        <w:t xml:space="preserve"> there are 800 units in the December 31 physical inventory and instead</w:t>
      </w:r>
    </w:p>
    <w:p w:rsidR="006B1033" w:rsidRDefault="006B1033" w:rsidP="006B103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all</w:t>
      </w:r>
      <w:proofErr w:type="gramEnd"/>
      <w:r>
        <w:rPr>
          <w:rFonts w:ascii="Arial" w:hAnsi="Arial" w:cs="Arial"/>
          <w:sz w:val="24"/>
          <w:szCs w:val="24"/>
        </w:rPr>
        <w:t xml:space="preserve"> units sold were sold for $43 each?</w:t>
      </w:r>
    </w:p>
    <w:p w:rsidR="006B1033" w:rsidRDefault="006B1033">
      <w:pPr>
        <w:rPr>
          <w:rFonts w:ascii="Arial" w:hAnsi="Arial" w:cs="Arial"/>
          <w:b/>
          <w:sz w:val="24"/>
          <w:szCs w:val="24"/>
        </w:rPr>
      </w:pPr>
      <w:r>
        <w:rPr>
          <w:rFonts w:ascii="Arial" w:hAnsi="Arial" w:cs="Arial"/>
          <w:b/>
          <w:sz w:val="24"/>
          <w:szCs w:val="24"/>
        </w:rPr>
        <w:br w:type="page"/>
      </w:r>
    </w:p>
    <w:p w:rsidR="00431868" w:rsidRPr="006D1C4F" w:rsidRDefault="006B1033" w:rsidP="00102D85">
      <w:pPr>
        <w:pStyle w:val="NoSpacing"/>
        <w:rPr>
          <w:rFonts w:ascii="Arial" w:hAnsi="Arial" w:cs="Arial"/>
          <w:b/>
          <w:sz w:val="24"/>
          <w:szCs w:val="24"/>
          <w:u w:val="single"/>
        </w:rPr>
      </w:pPr>
      <w:r w:rsidRPr="006D1C4F">
        <w:rPr>
          <w:rFonts w:ascii="Arial" w:hAnsi="Arial" w:cs="Arial"/>
          <w:b/>
          <w:sz w:val="24"/>
          <w:szCs w:val="24"/>
          <w:u w:val="single"/>
        </w:rPr>
        <w:lastRenderedPageBreak/>
        <w:t>Group 7</w:t>
      </w:r>
    </w:p>
    <w:p w:rsidR="006D1C4F" w:rsidRPr="006D1C4F" w:rsidRDefault="006D1C4F" w:rsidP="006D1C4F">
      <w:pPr>
        <w:spacing w:after="0" w:line="240" w:lineRule="auto"/>
        <w:rPr>
          <w:rFonts w:ascii="Arial" w:eastAsia="Times New Roman" w:hAnsi="Arial" w:cs="Times New Roman"/>
          <w:b/>
          <w:bCs/>
          <w:sz w:val="24"/>
          <w:szCs w:val="24"/>
        </w:rPr>
      </w:pPr>
      <w:r w:rsidRPr="006D1C4F">
        <w:rPr>
          <w:rFonts w:ascii="Arial" w:eastAsia="Times New Roman" w:hAnsi="Arial" w:cs="Times New Roman"/>
          <w:b/>
          <w:bCs/>
          <w:sz w:val="24"/>
          <w:szCs w:val="24"/>
        </w:rPr>
        <w:t>The following rates and maximums per employee per year are in effect:</w:t>
      </w:r>
    </w:p>
    <w:p w:rsidR="006D1C4F" w:rsidRPr="006D1C4F" w:rsidRDefault="006D1C4F" w:rsidP="006D1C4F">
      <w:pPr>
        <w:spacing w:after="0" w:line="240" w:lineRule="auto"/>
        <w:rPr>
          <w:rFonts w:ascii="Arial" w:eastAsia="Times New Roman" w:hAnsi="Arial" w:cs="Times New Roman"/>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6D1C4F" w:rsidRPr="006D1C4F" w:rsidTr="007E2588">
        <w:trPr>
          <w:jc w:val="center"/>
        </w:trPr>
        <w:tc>
          <w:tcPr>
            <w:tcW w:w="374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Social Security</w:t>
            </w:r>
          </w:p>
        </w:tc>
        <w:tc>
          <w:tcPr>
            <w:tcW w:w="500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6.2% on gross earnings up to $128,400</w:t>
            </w:r>
          </w:p>
        </w:tc>
      </w:tr>
      <w:tr w:rsidR="006D1C4F" w:rsidRPr="006D1C4F" w:rsidTr="007E2588">
        <w:trPr>
          <w:jc w:val="center"/>
        </w:trPr>
        <w:tc>
          <w:tcPr>
            <w:tcW w:w="374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Medicare</w:t>
            </w:r>
          </w:p>
        </w:tc>
        <w:tc>
          <w:tcPr>
            <w:tcW w:w="500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1.45% on all earnings</w:t>
            </w:r>
          </w:p>
        </w:tc>
      </w:tr>
      <w:tr w:rsidR="006D1C4F" w:rsidRPr="006D1C4F" w:rsidTr="007E2588">
        <w:trPr>
          <w:jc w:val="center"/>
        </w:trPr>
        <w:tc>
          <w:tcPr>
            <w:tcW w:w="374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Federal Unemployment Tax</w:t>
            </w:r>
          </w:p>
        </w:tc>
        <w:tc>
          <w:tcPr>
            <w:tcW w:w="500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.6% on first $7,000 of gross earnings</w:t>
            </w:r>
          </w:p>
        </w:tc>
      </w:tr>
      <w:tr w:rsidR="006D1C4F" w:rsidRPr="006D1C4F" w:rsidTr="007E2588">
        <w:trPr>
          <w:jc w:val="center"/>
        </w:trPr>
        <w:tc>
          <w:tcPr>
            <w:tcW w:w="374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State Unemployment Tax</w:t>
            </w:r>
          </w:p>
        </w:tc>
        <w:tc>
          <w:tcPr>
            <w:tcW w:w="5004" w:type="dxa"/>
          </w:tcPr>
          <w:p w:rsidR="006D1C4F" w:rsidRPr="006D1C4F" w:rsidRDefault="006D1C4F" w:rsidP="006D1C4F">
            <w:pPr>
              <w:spacing w:after="0" w:line="240" w:lineRule="auto"/>
              <w:rPr>
                <w:rFonts w:ascii="Arial" w:eastAsia="Times New Roman" w:hAnsi="Arial" w:cs="Arial"/>
                <w:b/>
                <w:sz w:val="24"/>
                <w:szCs w:val="24"/>
              </w:rPr>
            </w:pPr>
            <w:r w:rsidRPr="006D1C4F">
              <w:rPr>
                <w:rFonts w:ascii="Arial" w:eastAsia="Times New Roman" w:hAnsi="Arial" w:cs="Arial"/>
                <w:b/>
                <w:sz w:val="24"/>
                <w:szCs w:val="24"/>
              </w:rPr>
              <w:t>1.4% on first $9,000 of gross earnings</w:t>
            </w:r>
          </w:p>
        </w:tc>
      </w:tr>
    </w:tbl>
    <w:p w:rsidR="006D1C4F" w:rsidRPr="006D1C4F" w:rsidRDefault="006D1C4F" w:rsidP="006D1C4F">
      <w:pPr>
        <w:spacing w:after="0" w:line="240" w:lineRule="auto"/>
        <w:rPr>
          <w:rFonts w:ascii="Arial" w:eastAsia="Times New Roman" w:hAnsi="Arial" w:cs="Times New Roman"/>
          <w:sz w:val="16"/>
          <w:szCs w:val="16"/>
        </w:rPr>
      </w:pPr>
    </w:p>
    <w:p w:rsidR="006D1C4F" w:rsidRPr="006D1C4F" w:rsidRDefault="006D1C4F" w:rsidP="006D1C4F">
      <w:pPr>
        <w:spacing w:after="0" w:line="240" w:lineRule="auto"/>
        <w:jc w:val="both"/>
        <w:rPr>
          <w:rFonts w:ascii="Arial" w:eastAsia="Times New Roman" w:hAnsi="Arial" w:cs="Arial"/>
          <w:b/>
          <w:sz w:val="24"/>
          <w:szCs w:val="24"/>
        </w:rPr>
      </w:pPr>
      <w:r w:rsidRPr="006D1C4F">
        <w:rPr>
          <w:rFonts w:ascii="Arial" w:eastAsia="Times New Roman" w:hAnsi="Arial" w:cs="Arial"/>
          <w:b/>
          <w:sz w:val="24"/>
          <w:szCs w:val="24"/>
        </w:rPr>
        <w:t xml:space="preserve">The applicable employer matching taxes are at the same rate as the employee rate.  In this state, only employers are subject to unemployment taxes. </w:t>
      </w:r>
    </w:p>
    <w:p w:rsidR="006D1C4F" w:rsidRPr="006D1C4F" w:rsidRDefault="006D1C4F" w:rsidP="006D1C4F">
      <w:pPr>
        <w:spacing w:after="0" w:line="240" w:lineRule="auto"/>
        <w:jc w:val="both"/>
        <w:rPr>
          <w:rFonts w:ascii="Arial" w:hAnsi="Arial" w:cs="Arial"/>
          <w:sz w:val="16"/>
          <w:szCs w:val="16"/>
        </w:rPr>
      </w:pPr>
    </w:p>
    <w:p w:rsidR="006D1C4F" w:rsidRPr="006D1C4F" w:rsidRDefault="006D1C4F" w:rsidP="006D1C4F">
      <w:pPr>
        <w:spacing w:after="0" w:line="240" w:lineRule="auto"/>
        <w:jc w:val="both"/>
        <w:rPr>
          <w:rFonts w:ascii="Arial" w:hAnsi="Arial" w:cs="Arial"/>
          <w:b/>
          <w:sz w:val="24"/>
          <w:szCs w:val="24"/>
        </w:rPr>
      </w:pPr>
      <w:r w:rsidRPr="006D1C4F">
        <w:rPr>
          <w:rFonts w:ascii="Arial" w:hAnsi="Arial" w:cs="Arial"/>
          <w:b/>
          <w:sz w:val="24"/>
          <w:szCs w:val="24"/>
        </w:rPr>
        <w:t>Eduardo Consulting pays employees semimonthly and has the following payroll information for 2018:</w:t>
      </w:r>
    </w:p>
    <w:p w:rsidR="006D1C4F" w:rsidRPr="006D1C4F" w:rsidRDefault="006D1C4F" w:rsidP="006D1C4F">
      <w:pPr>
        <w:spacing w:after="0" w:line="240" w:lineRule="auto"/>
        <w:rPr>
          <w:rFonts w:ascii="Arial" w:hAnsi="Arial" w:cs="Arial"/>
          <w:b/>
          <w:sz w:val="16"/>
          <w:szCs w:val="16"/>
        </w:rPr>
      </w:pPr>
    </w:p>
    <w:tbl>
      <w:tblPr>
        <w:tblStyle w:val="TableGrid2"/>
        <w:tblW w:w="9528" w:type="dxa"/>
        <w:jc w:val="center"/>
        <w:tblInd w:w="-1698" w:type="dxa"/>
        <w:tblCellMar>
          <w:left w:w="115" w:type="dxa"/>
          <w:right w:w="115" w:type="dxa"/>
        </w:tblCellMar>
        <w:tblLook w:val="04A0" w:firstRow="1" w:lastRow="0" w:firstColumn="1" w:lastColumn="0" w:noHBand="0" w:noVBand="1"/>
      </w:tblPr>
      <w:tblGrid>
        <w:gridCol w:w="1901"/>
        <w:gridCol w:w="1612"/>
        <w:gridCol w:w="1611"/>
        <w:gridCol w:w="1440"/>
        <w:gridCol w:w="1530"/>
        <w:gridCol w:w="1434"/>
      </w:tblGrid>
      <w:tr w:rsidR="006D1C4F" w:rsidRPr="006D1C4F" w:rsidTr="007E2588">
        <w:trPr>
          <w:trHeight w:val="288"/>
          <w:jc w:val="center"/>
        </w:trPr>
        <w:tc>
          <w:tcPr>
            <w:tcW w:w="1901" w:type="dxa"/>
            <w:tcBorders>
              <w:top w:val="single" w:sz="4" w:space="0" w:color="auto"/>
              <w:left w:val="single" w:sz="4" w:space="0" w:color="auto"/>
            </w:tcBorders>
            <w:shd w:val="clear" w:color="auto" w:fill="BFBFBF" w:themeFill="background1" w:themeFillShade="BF"/>
            <w:noWrap/>
            <w:hideMark/>
          </w:tcPr>
          <w:p w:rsidR="006D1C4F" w:rsidRPr="006D1C4F" w:rsidRDefault="006D1C4F" w:rsidP="006D1C4F">
            <w:pPr>
              <w:rPr>
                <w:rFonts w:ascii="Arial" w:hAnsi="Arial" w:cs="Arial"/>
                <w:b/>
                <w:sz w:val="24"/>
                <w:szCs w:val="24"/>
              </w:rPr>
            </w:pPr>
          </w:p>
          <w:p w:rsidR="006D1C4F" w:rsidRPr="006D1C4F" w:rsidRDefault="006D1C4F" w:rsidP="006D1C4F">
            <w:pPr>
              <w:rPr>
                <w:rFonts w:ascii="Arial" w:hAnsi="Arial" w:cs="Arial"/>
                <w:b/>
                <w:sz w:val="24"/>
                <w:szCs w:val="24"/>
              </w:rPr>
            </w:pPr>
          </w:p>
          <w:p w:rsidR="006D1C4F" w:rsidRPr="006D1C4F" w:rsidRDefault="006D1C4F" w:rsidP="006D1C4F">
            <w:pPr>
              <w:jc w:val="center"/>
              <w:rPr>
                <w:rFonts w:ascii="Arial" w:hAnsi="Arial" w:cs="Arial"/>
                <w:b/>
                <w:sz w:val="24"/>
                <w:szCs w:val="24"/>
              </w:rPr>
            </w:pPr>
            <w:r w:rsidRPr="006D1C4F">
              <w:rPr>
                <w:rFonts w:ascii="Arial" w:hAnsi="Arial" w:cs="Arial"/>
                <w:b/>
                <w:sz w:val="24"/>
                <w:szCs w:val="24"/>
              </w:rPr>
              <w:t>Employee</w:t>
            </w:r>
          </w:p>
        </w:tc>
        <w:tc>
          <w:tcPr>
            <w:tcW w:w="1612" w:type="dxa"/>
            <w:shd w:val="clear" w:color="auto" w:fill="BFBFBF" w:themeFill="background1" w:themeFillShade="BF"/>
            <w:noWrap/>
          </w:tcPr>
          <w:p w:rsidR="006D1C4F" w:rsidRPr="006D1C4F" w:rsidRDefault="006D1C4F" w:rsidP="006D1C4F">
            <w:pPr>
              <w:jc w:val="center"/>
              <w:rPr>
                <w:rFonts w:ascii="Arial" w:hAnsi="Arial" w:cs="Arial"/>
                <w:b/>
                <w:bCs/>
              </w:rPr>
            </w:pPr>
          </w:p>
          <w:p w:rsidR="006D1C4F" w:rsidRPr="006D1C4F" w:rsidRDefault="006D1C4F" w:rsidP="006D1C4F">
            <w:pPr>
              <w:jc w:val="center"/>
              <w:rPr>
                <w:rFonts w:ascii="Arial" w:hAnsi="Arial" w:cs="Arial"/>
                <w:b/>
                <w:bCs/>
              </w:rPr>
            </w:pPr>
            <w:r w:rsidRPr="006D1C4F">
              <w:rPr>
                <w:rFonts w:ascii="Arial" w:hAnsi="Arial" w:cs="Arial"/>
                <w:b/>
                <w:bCs/>
              </w:rPr>
              <w:t xml:space="preserve">Accumulated Earnings </w:t>
            </w:r>
          </w:p>
          <w:p w:rsidR="006D1C4F" w:rsidRPr="006D1C4F" w:rsidRDefault="006D1C4F" w:rsidP="006D1C4F">
            <w:pPr>
              <w:jc w:val="center"/>
              <w:rPr>
                <w:rFonts w:ascii="Arial" w:hAnsi="Arial" w:cs="Arial"/>
                <w:b/>
                <w:bCs/>
              </w:rPr>
            </w:pPr>
            <w:r w:rsidRPr="006D1C4F">
              <w:rPr>
                <w:rFonts w:ascii="Arial" w:hAnsi="Arial" w:cs="Arial"/>
                <w:b/>
                <w:bCs/>
              </w:rPr>
              <w:t>on March 31</w:t>
            </w:r>
          </w:p>
        </w:tc>
        <w:tc>
          <w:tcPr>
            <w:tcW w:w="1611" w:type="dxa"/>
            <w:tcBorders>
              <w:top w:val="single" w:sz="4" w:space="0" w:color="auto"/>
            </w:tcBorders>
            <w:shd w:val="clear" w:color="auto" w:fill="BFBFBF" w:themeFill="background1" w:themeFillShade="BF"/>
            <w:noWrap/>
          </w:tcPr>
          <w:p w:rsidR="006D1C4F" w:rsidRPr="006D1C4F" w:rsidRDefault="006D1C4F" w:rsidP="006D1C4F">
            <w:pPr>
              <w:jc w:val="center"/>
              <w:rPr>
                <w:rFonts w:ascii="Arial" w:hAnsi="Arial" w:cs="Arial"/>
                <w:b/>
                <w:bCs/>
              </w:rPr>
            </w:pPr>
            <w:r w:rsidRPr="006D1C4F">
              <w:rPr>
                <w:rFonts w:ascii="Arial" w:hAnsi="Arial" w:cs="Arial"/>
                <w:b/>
                <w:bCs/>
              </w:rPr>
              <w:t>Total</w:t>
            </w:r>
          </w:p>
          <w:p w:rsidR="006D1C4F" w:rsidRPr="006D1C4F" w:rsidRDefault="006D1C4F" w:rsidP="006D1C4F">
            <w:pPr>
              <w:jc w:val="center"/>
              <w:rPr>
                <w:rFonts w:ascii="Arial" w:hAnsi="Arial" w:cs="Arial"/>
                <w:b/>
                <w:bCs/>
                <w:sz w:val="24"/>
                <w:szCs w:val="24"/>
              </w:rPr>
            </w:pPr>
            <w:r w:rsidRPr="006D1C4F">
              <w:rPr>
                <w:rFonts w:ascii="Arial" w:hAnsi="Arial" w:cs="Arial"/>
                <w:b/>
                <w:bCs/>
              </w:rPr>
              <w:t>Earnings for April 1-15 Pay Period</w:t>
            </w:r>
          </w:p>
        </w:tc>
        <w:tc>
          <w:tcPr>
            <w:tcW w:w="1440" w:type="dxa"/>
            <w:shd w:val="clear" w:color="auto" w:fill="BFBFBF" w:themeFill="background1" w:themeFillShade="BF"/>
            <w:noWrap/>
          </w:tcPr>
          <w:p w:rsidR="006D1C4F" w:rsidRPr="006D1C4F" w:rsidRDefault="006D1C4F" w:rsidP="006D1C4F">
            <w:pPr>
              <w:jc w:val="center"/>
              <w:rPr>
                <w:rFonts w:ascii="Arial" w:hAnsi="Arial" w:cs="Arial"/>
                <w:b/>
                <w:bCs/>
              </w:rPr>
            </w:pPr>
          </w:p>
        </w:tc>
        <w:tc>
          <w:tcPr>
            <w:tcW w:w="1530" w:type="dxa"/>
            <w:tcBorders>
              <w:top w:val="single" w:sz="4" w:space="0" w:color="auto"/>
            </w:tcBorders>
            <w:shd w:val="clear" w:color="auto" w:fill="BFBFBF" w:themeFill="background1" w:themeFillShade="BF"/>
            <w:noWrap/>
          </w:tcPr>
          <w:p w:rsidR="006D1C4F" w:rsidRPr="006D1C4F" w:rsidRDefault="006D1C4F" w:rsidP="006D1C4F">
            <w:pPr>
              <w:jc w:val="center"/>
              <w:rPr>
                <w:rFonts w:ascii="Arial" w:hAnsi="Arial" w:cs="Arial"/>
                <w:b/>
                <w:bCs/>
                <w:sz w:val="24"/>
                <w:szCs w:val="24"/>
              </w:rPr>
            </w:pPr>
            <w:r w:rsidRPr="006D1C4F">
              <w:rPr>
                <w:rFonts w:ascii="Arial" w:hAnsi="Arial" w:cs="Arial"/>
                <w:b/>
                <w:bCs/>
              </w:rPr>
              <w:t>Total Earnings for April 16-30 Pay Period</w:t>
            </w:r>
          </w:p>
        </w:tc>
        <w:tc>
          <w:tcPr>
            <w:tcW w:w="1434" w:type="dxa"/>
            <w:shd w:val="clear" w:color="auto" w:fill="BFBFBF" w:themeFill="background1" w:themeFillShade="BF"/>
            <w:noWrap/>
          </w:tcPr>
          <w:p w:rsidR="006D1C4F" w:rsidRPr="006D1C4F" w:rsidRDefault="006D1C4F" w:rsidP="006D1C4F">
            <w:pPr>
              <w:jc w:val="center"/>
              <w:rPr>
                <w:rFonts w:ascii="Arial" w:hAnsi="Arial" w:cs="Arial"/>
                <w:b/>
                <w:bCs/>
              </w:rPr>
            </w:pPr>
          </w:p>
        </w:tc>
      </w:tr>
      <w:tr w:rsidR="006D1C4F" w:rsidRPr="006D1C4F" w:rsidTr="007E2588">
        <w:trPr>
          <w:trHeight w:val="288"/>
          <w:jc w:val="center"/>
        </w:trPr>
        <w:tc>
          <w:tcPr>
            <w:tcW w:w="1901" w:type="dxa"/>
            <w:noWrap/>
            <w:vAlign w:val="center"/>
          </w:tcPr>
          <w:p w:rsidR="006D1C4F" w:rsidRPr="006D1C4F" w:rsidRDefault="006D1C4F" w:rsidP="006D1C4F">
            <w:pPr>
              <w:rPr>
                <w:rFonts w:ascii="Arial" w:hAnsi="Arial" w:cs="Arial"/>
                <w:b/>
                <w:sz w:val="24"/>
                <w:szCs w:val="24"/>
              </w:rPr>
            </w:pPr>
            <w:r w:rsidRPr="006D1C4F">
              <w:rPr>
                <w:rFonts w:ascii="Arial" w:hAnsi="Arial" w:cs="Arial"/>
                <w:b/>
                <w:sz w:val="24"/>
                <w:szCs w:val="24"/>
              </w:rPr>
              <w:t>Estes, Bailey</w:t>
            </w:r>
          </w:p>
        </w:tc>
        <w:tc>
          <w:tcPr>
            <w:tcW w:w="1612"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5,560</w:t>
            </w:r>
          </w:p>
        </w:tc>
        <w:tc>
          <w:tcPr>
            <w:tcW w:w="1611"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820</w:t>
            </w:r>
          </w:p>
        </w:tc>
        <w:tc>
          <w:tcPr>
            <w:tcW w:w="1440" w:type="dxa"/>
            <w:noWrap/>
            <w:vAlign w:val="center"/>
          </w:tcPr>
          <w:p w:rsidR="006D1C4F" w:rsidRPr="006D1C4F" w:rsidRDefault="006D1C4F" w:rsidP="006D1C4F">
            <w:pPr>
              <w:jc w:val="right"/>
              <w:rPr>
                <w:rFonts w:ascii="Arial" w:hAnsi="Arial" w:cs="Arial"/>
                <w:b/>
                <w:sz w:val="24"/>
                <w:szCs w:val="24"/>
              </w:rPr>
            </w:pPr>
          </w:p>
        </w:tc>
        <w:tc>
          <w:tcPr>
            <w:tcW w:w="1530"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940</w:t>
            </w:r>
          </w:p>
        </w:tc>
        <w:tc>
          <w:tcPr>
            <w:tcW w:w="1434" w:type="dxa"/>
            <w:noWrap/>
            <w:vAlign w:val="center"/>
          </w:tcPr>
          <w:p w:rsidR="006D1C4F" w:rsidRPr="006D1C4F" w:rsidRDefault="006D1C4F" w:rsidP="006D1C4F">
            <w:pPr>
              <w:jc w:val="right"/>
              <w:rPr>
                <w:rFonts w:ascii="Arial" w:hAnsi="Arial" w:cs="Arial"/>
                <w:b/>
                <w:sz w:val="24"/>
                <w:szCs w:val="24"/>
              </w:rPr>
            </w:pPr>
          </w:p>
        </w:tc>
      </w:tr>
      <w:tr w:rsidR="006D1C4F" w:rsidRPr="006D1C4F" w:rsidTr="007E2588">
        <w:trPr>
          <w:trHeight w:val="288"/>
          <w:jc w:val="center"/>
        </w:trPr>
        <w:tc>
          <w:tcPr>
            <w:tcW w:w="1901" w:type="dxa"/>
            <w:noWrap/>
            <w:vAlign w:val="center"/>
          </w:tcPr>
          <w:p w:rsidR="006D1C4F" w:rsidRPr="006D1C4F" w:rsidRDefault="006D1C4F" w:rsidP="006D1C4F">
            <w:pPr>
              <w:rPr>
                <w:rFonts w:ascii="Arial" w:hAnsi="Arial" w:cs="Arial"/>
                <w:b/>
                <w:sz w:val="24"/>
                <w:szCs w:val="24"/>
              </w:rPr>
            </w:pPr>
            <w:r w:rsidRPr="006D1C4F">
              <w:rPr>
                <w:rFonts w:ascii="Arial" w:hAnsi="Arial" w:cs="Arial"/>
                <w:b/>
                <w:sz w:val="24"/>
                <w:szCs w:val="24"/>
              </w:rPr>
              <w:t>Garcia, Jenna</w:t>
            </w:r>
          </w:p>
        </w:tc>
        <w:tc>
          <w:tcPr>
            <w:tcW w:w="1612"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7,040</w:t>
            </w:r>
          </w:p>
        </w:tc>
        <w:tc>
          <w:tcPr>
            <w:tcW w:w="1611"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1,360</w:t>
            </w:r>
          </w:p>
        </w:tc>
        <w:tc>
          <w:tcPr>
            <w:tcW w:w="1440" w:type="dxa"/>
            <w:noWrap/>
            <w:vAlign w:val="center"/>
          </w:tcPr>
          <w:p w:rsidR="006D1C4F" w:rsidRPr="006D1C4F" w:rsidRDefault="006D1C4F" w:rsidP="006D1C4F">
            <w:pPr>
              <w:jc w:val="right"/>
              <w:rPr>
                <w:rFonts w:ascii="Arial" w:hAnsi="Arial" w:cs="Arial"/>
                <w:b/>
                <w:sz w:val="24"/>
                <w:szCs w:val="24"/>
              </w:rPr>
            </w:pPr>
          </w:p>
        </w:tc>
        <w:tc>
          <w:tcPr>
            <w:tcW w:w="1530"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1,480</w:t>
            </w:r>
          </w:p>
        </w:tc>
        <w:tc>
          <w:tcPr>
            <w:tcW w:w="1434" w:type="dxa"/>
            <w:noWrap/>
            <w:vAlign w:val="center"/>
          </w:tcPr>
          <w:p w:rsidR="006D1C4F" w:rsidRPr="006D1C4F" w:rsidRDefault="006D1C4F" w:rsidP="006D1C4F">
            <w:pPr>
              <w:jc w:val="right"/>
              <w:rPr>
                <w:rFonts w:ascii="Arial" w:hAnsi="Arial" w:cs="Arial"/>
                <w:b/>
                <w:sz w:val="24"/>
                <w:szCs w:val="24"/>
              </w:rPr>
            </w:pPr>
          </w:p>
        </w:tc>
      </w:tr>
      <w:tr w:rsidR="006D1C4F" w:rsidRPr="006D1C4F" w:rsidTr="007E2588">
        <w:trPr>
          <w:trHeight w:val="288"/>
          <w:jc w:val="center"/>
        </w:trPr>
        <w:tc>
          <w:tcPr>
            <w:tcW w:w="1901" w:type="dxa"/>
            <w:noWrap/>
            <w:vAlign w:val="center"/>
          </w:tcPr>
          <w:p w:rsidR="006D1C4F" w:rsidRPr="006D1C4F" w:rsidRDefault="006D1C4F" w:rsidP="006D1C4F">
            <w:pPr>
              <w:rPr>
                <w:rFonts w:ascii="Arial" w:hAnsi="Arial" w:cs="Arial"/>
                <w:b/>
                <w:sz w:val="24"/>
                <w:szCs w:val="24"/>
              </w:rPr>
            </w:pPr>
            <w:r w:rsidRPr="006D1C4F">
              <w:rPr>
                <w:rFonts w:ascii="Arial" w:hAnsi="Arial" w:cs="Arial"/>
                <w:b/>
                <w:sz w:val="24"/>
                <w:szCs w:val="24"/>
              </w:rPr>
              <w:t>Bentley, Don</w:t>
            </w:r>
          </w:p>
        </w:tc>
        <w:tc>
          <w:tcPr>
            <w:tcW w:w="1612"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5,630</w:t>
            </w:r>
          </w:p>
        </w:tc>
        <w:tc>
          <w:tcPr>
            <w:tcW w:w="1611" w:type="dxa"/>
            <w:tcBorders>
              <w:bottom w:val="single" w:sz="4"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860</w:t>
            </w:r>
          </w:p>
        </w:tc>
        <w:tc>
          <w:tcPr>
            <w:tcW w:w="1440" w:type="dxa"/>
            <w:noWrap/>
            <w:vAlign w:val="center"/>
          </w:tcPr>
          <w:p w:rsidR="006D1C4F" w:rsidRPr="006D1C4F" w:rsidRDefault="006D1C4F" w:rsidP="006D1C4F">
            <w:pPr>
              <w:jc w:val="right"/>
              <w:rPr>
                <w:rFonts w:ascii="Arial" w:hAnsi="Arial" w:cs="Arial"/>
                <w:b/>
                <w:sz w:val="24"/>
                <w:szCs w:val="24"/>
              </w:rPr>
            </w:pPr>
          </w:p>
        </w:tc>
        <w:tc>
          <w:tcPr>
            <w:tcW w:w="1530"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920</w:t>
            </w:r>
          </w:p>
        </w:tc>
        <w:tc>
          <w:tcPr>
            <w:tcW w:w="1434" w:type="dxa"/>
            <w:noWrap/>
            <w:vAlign w:val="center"/>
          </w:tcPr>
          <w:p w:rsidR="006D1C4F" w:rsidRPr="006D1C4F" w:rsidRDefault="006D1C4F" w:rsidP="006D1C4F">
            <w:pPr>
              <w:jc w:val="right"/>
              <w:rPr>
                <w:rFonts w:ascii="Arial" w:hAnsi="Arial" w:cs="Arial"/>
                <w:b/>
                <w:sz w:val="24"/>
                <w:szCs w:val="24"/>
              </w:rPr>
            </w:pPr>
          </w:p>
        </w:tc>
      </w:tr>
      <w:tr w:rsidR="006D1C4F" w:rsidRPr="006D1C4F" w:rsidTr="007E2588">
        <w:trPr>
          <w:trHeight w:val="288"/>
          <w:jc w:val="center"/>
        </w:trPr>
        <w:tc>
          <w:tcPr>
            <w:tcW w:w="1901" w:type="dxa"/>
            <w:noWrap/>
            <w:vAlign w:val="center"/>
          </w:tcPr>
          <w:p w:rsidR="006D1C4F" w:rsidRPr="006D1C4F" w:rsidRDefault="006D1C4F" w:rsidP="006D1C4F">
            <w:pPr>
              <w:rPr>
                <w:rFonts w:ascii="Arial" w:hAnsi="Arial" w:cs="Arial"/>
                <w:b/>
                <w:sz w:val="24"/>
                <w:szCs w:val="24"/>
              </w:rPr>
            </w:pPr>
            <w:r w:rsidRPr="006D1C4F">
              <w:rPr>
                <w:rFonts w:ascii="Arial" w:hAnsi="Arial" w:cs="Arial"/>
                <w:b/>
                <w:sz w:val="24"/>
                <w:szCs w:val="24"/>
              </w:rPr>
              <w:t>Grace, Pat</w:t>
            </w:r>
          </w:p>
        </w:tc>
        <w:tc>
          <w:tcPr>
            <w:tcW w:w="1612" w:type="dxa"/>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6,920</w:t>
            </w:r>
          </w:p>
        </w:tc>
        <w:tc>
          <w:tcPr>
            <w:tcW w:w="1611" w:type="dxa"/>
            <w:tcBorders>
              <w:bottom w:val="single" w:sz="4" w:space="0" w:color="auto"/>
            </w:tcBorders>
            <w:shd w:val="clear" w:color="auto" w:fill="auto"/>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1,140</w:t>
            </w:r>
          </w:p>
        </w:tc>
        <w:tc>
          <w:tcPr>
            <w:tcW w:w="1440" w:type="dxa"/>
            <w:noWrap/>
            <w:vAlign w:val="center"/>
          </w:tcPr>
          <w:p w:rsidR="006D1C4F" w:rsidRPr="006D1C4F" w:rsidRDefault="006D1C4F" w:rsidP="006D1C4F">
            <w:pPr>
              <w:jc w:val="right"/>
              <w:rPr>
                <w:rFonts w:ascii="Arial" w:hAnsi="Arial" w:cs="Arial"/>
                <w:b/>
                <w:sz w:val="24"/>
                <w:szCs w:val="24"/>
              </w:rPr>
            </w:pPr>
          </w:p>
        </w:tc>
        <w:tc>
          <w:tcPr>
            <w:tcW w:w="1530" w:type="dxa"/>
            <w:tcBorders>
              <w:bottom w:val="single" w:sz="4"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1,140</w:t>
            </w:r>
          </w:p>
        </w:tc>
        <w:tc>
          <w:tcPr>
            <w:tcW w:w="1434" w:type="dxa"/>
            <w:noWrap/>
            <w:vAlign w:val="center"/>
          </w:tcPr>
          <w:p w:rsidR="006D1C4F" w:rsidRPr="006D1C4F" w:rsidRDefault="006D1C4F" w:rsidP="006D1C4F">
            <w:pPr>
              <w:jc w:val="right"/>
              <w:rPr>
                <w:rFonts w:ascii="Arial" w:hAnsi="Arial" w:cs="Arial"/>
                <w:b/>
                <w:sz w:val="24"/>
                <w:szCs w:val="24"/>
              </w:rPr>
            </w:pPr>
          </w:p>
        </w:tc>
      </w:tr>
      <w:tr w:rsidR="006D1C4F" w:rsidRPr="006D1C4F" w:rsidTr="007E2588">
        <w:trPr>
          <w:trHeight w:val="288"/>
          <w:jc w:val="center"/>
        </w:trPr>
        <w:tc>
          <w:tcPr>
            <w:tcW w:w="1901" w:type="dxa"/>
            <w:tcBorders>
              <w:bottom w:val="single" w:sz="4" w:space="0" w:color="auto"/>
            </w:tcBorders>
            <w:noWrap/>
            <w:vAlign w:val="center"/>
          </w:tcPr>
          <w:p w:rsidR="006D1C4F" w:rsidRPr="006D1C4F" w:rsidRDefault="006D1C4F" w:rsidP="006D1C4F">
            <w:pPr>
              <w:rPr>
                <w:rFonts w:ascii="Arial" w:hAnsi="Arial" w:cs="Arial"/>
                <w:b/>
                <w:sz w:val="24"/>
                <w:szCs w:val="24"/>
              </w:rPr>
            </w:pPr>
            <w:r w:rsidRPr="006D1C4F">
              <w:rPr>
                <w:rFonts w:ascii="Arial" w:hAnsi="Arial" w:cs="Arial"/>
                <w:b/>
                <w:sz w:val="24"/>
                <w:szCs w:val="24"/>
              </w:rPr>
              <w:t>Donavan, Joe</w:t>
            </w:r>
          </w:p>
        </w:tc>
        <w:tc>
          <w:tcPr>
            <w:tcW w:w="1612" w:type="dxa"/>
            <w:tcBorders>
              <w:bottom w:val="single" w:sz="4"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5,100</w:t>
            </w:r>
          </w:p>
        </w:tc>
        <w:tc>
          <w:tcPr>
            <w:tcW w:w="1611" w:type="dxa"/>
            <w:tcBorders>
              <w:top w:val="single" w:sz="4" w:space="0" w:color="auto"/>
              <w:bottom w:val="single" w:sz="12"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800</w:t>
            </w:r>
          </w:p>
        </w:tc>
        <w:tc>
          <w:tcPr>
            <w:tcW w:w="1440" w:type="dxa"/>
            <w:tcBorders>
              <w:bottom w:val="single" w:sz="4" w:space="0" w:color="auto"/>
            </w:tcBorders>
            <w:noWrap/>
            <w:vAlign w:val="center"/>
          </w:tcPr>
          <w:p w:rsidR="006D1C4F" w:rsidRPr="006D1C4F" w:rsidRDefault="006D1C4F" w:rsidP="006D1C4F">
            <w:pPr>
              <w:jc w:val="right"/>
              <w:rPr>
                <w:rFonts w:ascii="Arial" w:hAnsi="Arial" w:cs="Arial"/>
                <w:b/>
                <w:sz w:val="24"/>
                <w:szCs w:val="24"/>
              </w:rPr>
            </w:pPr>
          </w:p>
        </w:tc>
        <w:tc>
          <w:tcPr>
            <w:tcW w:w="1530" w:type="dxa"/>
            <w:tcBorders>
              <w:bottom w:val="single" w:sz="12"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1,000</w:t>
            </w:r>
          </w:p>
        </w:tc>
        <w:tc>
          <w:tcPr>
            <w:tcW w:w="1434" w:type="dxa"/>
            <w:noWrap/>
            <w:vAlign w:val="center"/>
          </w:tcPr>
          <w:p w:rsidR="006D1C4F" w:rsidRPr="006D1C4F" w:rsidRDefault="006D1C4F" w:rsidP="006D1C4F">
            <w:pPr>
              <w:jc w:val="right"/>
              <w:rPr>
                <w:rFonts w:ascii="Arial" w:hAnsi="Arial" w:cs="Arial"/>
                <w:b/>
                <w:sz w:val="24"/>
                <w:szCs w:val="24"/>
              </w:rPr>
            </w:pPr>
          </w:p>
        </w:tc>
      </w:tr>
      <w:tr w:rsidR="006D1C4F" w:rsidRPr="006D1C4F" w:rsidTr="007E2588">
        <w:trPr>
          <w:trHeight w:val="288"/>
          <w:jc w:val="center"/>
        </w:trPr>
        <w:tc>
          <w:tcPr>
            <w:tcW w:w="1901" w:type="dxa"/>
            <w:tcBorders>
              <w:left w:val="nil"/>
              <w:bottom w:val="nil"/>
              <w:right w:val="nil"/>
            </w:tcBorders>
            <w:noWrap/>
            <w:vAlign w:val="center"/>
          </w:tcPr>
          <w:p w:rsidR="006D1C4F" w:rsidRPr="006D1C4F" w:rsidRDefault="006D1C4F" w:rsidP="006D1C4F">
            <w:pPr>
              <w:rPr>
                <w:rFonts w:ascii="Arial" w:hAnsi="Arial" w:cs="Arial"/>
                <w:b/>
                <w:sz w:val="24"/>
                <w:szCs w:val="24"/>
              </w:rPr>
            </w:pPr>
          </w:p>
        </w:tc>
        <w:tc>
          <w:tcPr>
            <w:tcW w:w="1612" w:type="dxa"/>
            <w:tcBorders>
              <w:left w:val="nil"/>
              <w:bottom w:val="nil"/>
            </w:tcBorders>
            <w:noWrap/>
            <w:vAlign w:val="center"/>
          </w:tcPr>
          <w:p w:rsidR="006D1C4F" w:rsidRPr="006D1C4F" w:rsidRDefault="006D1C4F" w:rsidP="006D1C4F">
            <w:pPr>
              <w:jc w:val="right"/>
              <w:rPr>
                <w:rFonts w:ascii="Arial" w:hAnsi="Arial" w:cs="Arial"/>
                <w:b/>
                <w:sz w:val="24"/>
                <w:szCs w:val="24"/>
              </w:rPr>
            </w:pPr>
          </w:p>
        </w:tc>
        <w:tc>
          <w:tcPr>
            <w:tcW w:w="1611" w:type="dxa"/>
            <w:tcBorders>
              <w:top w:val="single" w:sz="12" w:space="0" w:color="auto"/>
              <w:bottom w:val="single" w:sz="4"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4,980</w:t>
            </w:r>
          </w:p>
        </w:tc>
        <w:tc>
          <w:tcPr>
            <w:tcW w:w="1440" w:type="dxa"/>
            <w:tcBorders>
              <w:bottom w:val="nil"/>
            </w:tcBorders>
            <w:noWrap/>
            <w:vAlign w:val="center"/>
          </w:tcPr>
          <w:p w:rsidR="006D1C4F" w:rsidRPr="006D1C4F" w:rsidRDefault="006D1C4F" w:rsidP="006D1C4F">
            <w:pPr>
              <w:jc w:val="right"/>
              <w:rPr>
                <w:rFonts w:ascii="Arial" w:hAnsi="Arial" w:cs="Arial"/>
                <w:b/>
                <w:sz w:val="24"/>
                <w:szCs w:val="24"/>
              </w:rPr>
            </w:pPr>
          </w:p>
        </w:tc>
        <w:tc>
          <w:tcPr>
            <w:tcW w:w="1530" w:type="dxa"/>
            <w:tcBorders>
              <w:top w:val="single" w:sz="12" w:space="0" w:color="auto"/>
              <w:bottom w:val="single" w:sz="4" w:space="0" w:color="auto"/>
            </w:tcBorders>
            <w:noWrap/>
            <w:vAlign w:val="center"/>
          </w:tcPr>
          <w:p w:rsidR="006D1C4F" w:rsidRPr="006D1C4F" w:rsidRDefault="006D1C4F" w:rsidP="006D1C4F">
            <w:pPr>
              <w:jc w:val="right"/>
              <w:rPr>
                <w:rFonts w:ascii="Arial" w:hAnsi="Arial" w:cs="Arial"/>
                <w:b/>
                <w:sz w:val="24"/>
                <w:szCs w:val="24"/>
              </w:rPr>
            </w:pPr>
            <w:r w:rsidRPr="006D1C4F">
              <w:rPr>
                <w:rFonts w:ascii="Arial" w:hAnsi="Arial" w:cs="Arial"/>
                <w:b/>
                <w:sz w:val="24"/>
                <w:szCs w:val="24"/>
              </w:rPr>
              <w:t>5,480</w:t>
            </w:r>
          </w:p>
        </w:tc>
        <w:tc>
          <w:tcPr>
            <w:tcW w:w="1434" w:type="dxa"/>
            <w:tcBorders>
              <w:bottom w:val="single" w:sz="4" w:space="0" w:color="auto"/>
            </w:tcBorders>
            <w:noWrap/>
            <w:vAlign w:val="center"/>
          </w:tcPr>
          <w:p w:rsidR="006D1C4F" w:rsidRPr="006D1C4F" w:rsidRDefault="006D1C4F" w:rsidP="006D1C4F">
            <w:pPr>
              <w:jc w:val="right"/>
              <w:rPr>
                <w:rFonts w:ascii="Arial" w:hAnsi="Arial" w:cs="Arial"/>
                <w:b/>
                <w:sz w:val="24"/>
                <w:szCs w:val="24"/>
              </w:rPr>
            </w:pPr>
          </w:p>
        </w:tc>
      </w:tr>
    </w:tbl>
    <w:p w:rsidR="006D1C4F" w:rsidRPr="006D1C4F" w:rsidRDefault="006D1C4F" w:rsidP="006D1C4F">
      <w:pPr>
        <w:spacing w:after="0" w:line="240" w:lineRule="auto"/>
        <w:rPr>
          <w:rFonts w:ascii="Arial" w:hAnsi="Arial" w:cs="Arial"/>
          <w:b/>
          <w:sz w:val="16"/>
          <w:szCs w:val="16"/>
        </w:rPr>
      </w:pPr>
    </w:p>
    <w:p w:rsidR="006D1C4F" w:rsidRPr="006D1C4F" w:rsidRDefault="006D1C4F" w:rsidP="006D1C4F">
      <w:pPr>
        <w:spacing w:after="0" w:line="240" w:lineRule="auto"/>
        <w:rPr>
          <w:rFonts w:ascii="Arial" w:hAnsi="Arial" w:cs="Arial"/>
          <w:b/>
          <w:sz w:val="24"/>
          <w:szCs w:val="24"/>
        </w:rPr>
      </w:pPr>
      <w:r w:rsidRPr="006D1C4F">
        <w:rPr>
          <w:rFonts w:ascii="Arial" w:hAnsi="Arial" w:cs="Arial"/>
          <w:b/>
          <w:sz w:val="24"/>
          <w:szCs w:val="24"/>
        </w:rPr>
        <w:t xml:space="preserve">For questions </w:t>
      </w:r>
      <w:r>
        <w:rPr>
          <w:rFonts w:ascii="Arial" w:hAnsi="Arial" w:cs="Arial"/>
          <w:b/>
          <w:sz w:val="24"/>
          <w:szCs w:val="24"/>
        </w:rPr>
        <w:t>41</w:t>
      </w:r>
      <w:r w:rsidRPr="006D1C4F">
        <w:rPr>
          <w:rFonts w:ascii="Arial" w:hAnsi="Arial" w:cs="Arial"/>
          <w:b/>
          <w:sz w:val="24"/>
          <w:szCs w:val="24"/>
        </w:rPr>
        <w:t xml:space="preserve"> through </w:t>
      </w:r>
      <w:r>
        <w:rPr>
          <w:rFonts w:ascii="Arial" w:hAnsi="Arial" w:cs="Arial"/>
          <w:b/>
          <w:sz w:val="24"/>
          <w:szCs w:val="24"/>
        </w:rPr>
        <w:t>46</w:t>
      </w:r>
      <w:r w:rsidRPr="006D1C4F">
        <w:rPr>
          <w:rFonts w:ascii="Arial" w:hAnsi="Arial" w:cs="Arial"/>
          <w:b/>
          <w:sz w:val="24"/>
          <w:szCs w:val="24"/>
        </w:rPr>
        <w:t>, write the correct amount on your answer sheet.</w:t>
      </w:r>
    </w:p>
    <w:p w:rsidR="006D1C4F" w:rsidRPr="006D1C4F" w:rsidRDefault="006D1C4F" w:rsidP="006D1C4F">
      <w:pPr>
        <w:spacing w:after="0" w:line="240" w:lineRule="auto"/>
        <w:rPr>
          <w:rFonts w:ascii="Arial" w:hAnsi="Arial" w:cs="Arial"/>
          <w:b/>
          <w:sz w:val="16"/>
          <w:szCs w:val="16"/>
        </w:rPr>
      </w:pPr>
    </w:p>
    <w:p w:rsidR="006D1C4F" w:rsidRPr="006D1C4F" w:rsidRDefault="006D1C4F" w:rsidP="006D1C4F">
      <w:pPr>
        <w:spacing w:after="0" w:line="240" w:lineRule="auto"/>
        <w:rPr>
          <w:rFonts w:ascii="Arial" w:hAnsi="Arial" w:cs="Arial"/>
          <w:sz w:val="24"/>
          <w:szCs w:val="24"/>
        </w:rPr>
      </w:pPr>
      <w:r>
        <w:rPr>
          <w:rFonts w:ascii="Arial" w:hAnsi="Arial" w:cs="Arial"/>
          <w:sz w:val="24"/>
          <w:szCs w:val="24"/>
        </w:rPr>
        <w:t>4</w:t>
      </w:r>
      <w:r w:rsidRPr="006D1C4F">
        <w:rPr>
          <w:rFonts w:ascii="Arial" w:hAnsi="Arial" w:cs="Arial"/>
          <w:sz w:val="24"/>
          <w:szCs w:val="24"/>
        </w:rPr>
        <w:t>1. What is the amount of taxable FUTA earnings for all employees for the April 1-</w:t>
      </w:r>
      <w:proofErr w:type="gramStart"/>
      <w:r w:rsidRPr="006D1C4F">
        <w:rPr>
          <w:rFonts w:ascii="Arial" w:hAnsi="Arial" w:cs="Arial"/>
          <w:sz w:val="24"/>
          <w:szCs w:val="24"/>
        </w:rPr>
        <w:t>15</w:t>
      </w:r>
      <w:proofErr w:type="gramEnd"/>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pay</w:t>
      </w:r>
      <w:proofErr w:type="gramEnd"/>
      <w:r w:rsidRPr="006D1C4F">
        <w:rPr>
          <w:rFonts w:ascii="Arial" w:hAnsi="Arial" w:cs="Arial"/>
          <w:sz w:val="24"/>
          <w:szCs w:val="24"/>
        </w:rPr>
        <w:t xml:space="preserve"> period?</w:t>
      </w:r>
    </w:p>
    <w:p w:rsidR="006D1C4F" w:rsidRPr="006D1C4F" w:rsidRDefault="006D1C4F" w:rsidP="006D1C4F">
      <w:pPr>
        <w:spacing w:after="0" w:line="240" w:lineRule="auto"/>
        <w:rPr>
          <w:rFonts w:ascii="Arial" w:hAnsi="Arial" w:cs="Arial"/>
          <w:sz w:val="24"/>
          <w:szCs w:val="24"/>
        </w:rPr>
      </w:pPr>
    </w:p>
    <w:p w:rsidR="006D1C4F" w:rsidRPr="006D1C4F" w:rsidRDefault="006D1C4F" w:rsidP="006D1C4F">
      <w:pPr>
        <w:spacing w:after="0" w:line="240" w:lineRule="auto"/>
        <w:rPr>
          <w:rFonts w:ascii="Arial" w:hAnsi="Arial" w:cs="Arial"/>
          <w:sz w:val="24"/>
          <w:szCs w:val="24"/>
        </w:rPr>
      </w:pPr>
      <w:r>
        <w:rPr>
          <w:rFonts w:ascii="Arial" w:hAnsi="Arial" w:cs="Arial"/>
          <w:sz w:val="24"/>
          <w:szCs w:val="24"/>
        </w:rPr>
        <w:t>4</w:t>
      </w:r>
      <w:r w:rsidRPr="006D1C4F">
        <w:rPr>
          <w:rFonts w:ascii="Arial" w:hAnsi="Arial" w:cs="Arial"/>
          <w:sz w:val="24"/>
          <w:szCs w:val="24"/>
        </w:rPr>
        <w:t>2. What is the amount of taxable SUTA earnings for all employees for the April 1-</w:t>
      </w:r>
      <w:proofErr w:type="gramStart"/>
      <w:r w:rsidRPr="006D1C4F">
        <w:rPr>
          <w:rFonts w:ascii="Arial" w:hAnsi="Arial" w:cs="Arial"/>
          <w:sz w:val="24"/>
          <w:szCs w:val="24"/>
        </w:rPr>
        <w:t>15</w:t>
      </w:r>
      <w:proofErr w:type="gramEnd"/>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pay</w:t>
      </w:r>
      <w:proofErr w:type="gramEnd"/>
      <w:r w:rsidRPr="006D1C4F">
        <w:rPr>
          <w:rFonts w:ascii="Arial" w:hAnsi="Arial" w:cs="Arial"/>
          <w:sz w:val="24"/>
          <w:szCs w:val="24"/>
        </w:rPr>
        <w:t xml:space="preserve"> period?</w:t>
      </w:r>
    </w:p>
    <w:p w:rsidR="006D1C4F" w:rsidRPr="006D1C4F" w:rsidRDefault="006D1C4F" w:rsidP="006D1C4F">
      <w:pPr>
        <w:spacing w:after="0" w:line="240" w:lineRule="auto"/>
        <w:rPr>
          <w:rFonts w:ascii="Arial" w:hAnsi="Arial" w:cs="Arial"/>
          <w:sz w:val="24"/>
          <w:szCs w:val="24"/>
        </w:rPr>
      </w:pPr>
    </w:p>
    <w:p w:rsidR="006D1C4F" w:rsidRPr="006D1C4F" w:rsidRDefault="006D1C4F" w:rsidP="006D1C4F">
      <w:pPr>
        <w:spacing w:after="0" w:line="240" w:lineRule="auto"/>
        <w:rPr>
          <w:rFonts w:ascii="Arial" w:hAnsi="Arial" w:cs="Arial"/>
          <w:sz w:val="24"/>
          <w:szCs w:val="24"/>
        </w:rPr>
      </w:pPr>
      <w:r>
        <w:rPr>
          <w:rFonts w:ascii="Arial" w:hAnsi="Arial" w:cs="Arial"/>
          <w:sz w:val="24"/>
          <w:szCs w:val="24"/>
        </w:rPr>
        <w:t>4</w:t>
      </w:r>
      <w:r w:rsidRPr="006D1C4F">
        <w:rPr>
          <w:rFonts w:ascii="Arial" w:hAnsi="Arial" w:cs="Arial"/>
          <w:sz w:val="24"/>
          <w:szCs w:val="24"/>
        </w:rPr>
        <w:t>3. What is the amount of taxable FUTA earnings for all employees for the April 16-</w:t>
      </w:r>
      <w:proofErr w:type="gramStart"/>
      <w:r w:rsidRPr="006D1C4F">
        <w:rPr>
          <w:rFonts w:ascii="Arial" w:hAnsi="Arial" w:cs="Arial"/>
          <w:sz w:val="24"/>
          <w:szCs w:val="24"/>
        </w:rPr>
        <w:t>30</w:t>
      </w:r>
      <w:proofErr w:type="gramEnd"/>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pay</w:t>
      </w:r>
      <w:proofErr w:type="gramEnd"/>
      <w:r w:rsidRPr="006D1C4F">
        <w:rPr>
          <w:rFonts w:ascii="Arial" w:hAnsi="Arial" w:cs="Arial"/>
          <w:sz w:val="24"/>
          <w:szCs w:val="24"/>
        </w:rPr>
        <w:t xml:space="preserve"> period?</w:t>
      </w:r>
    </w:p>
    <w:p w:rsidR="006D1C4F" w:rsidRPr="006D1C4F" w:rsidRDefault="006D1C4F" w:rsidP="006D1C4F">
      <w:pPr>
        <w:spacing w:after="0" w:line="240" w:lineRule="auto"/>
        <w:rPr>
          <w:rFonts w:ascii="Arial" w:hAnsi="Arial" w:cs="Arial"/>
          <w:sz w:val="24"/>
          <w:szCs w:val="24"/>
        </w:rPr>
      </w:pPr>
    </w:p>
    <w:p w:rsidR="006D1C4F" w:rsidRPr="006D1C4F" w:rsidRDefault="006D1C4F" w:rsidP="006D1C4F">
      <w:pPr>
        <w:spacing w:after="0" w:line="240" w:lineRule="auto"/>
        <w:rPr>
          <w:rFonts w:ascii="Arial" w:hAnsi="Arial" w:cs="Arial"/>
          <w:sz w:val="24"/>
          <w:szCs w:val="24"/>
        </w:rPr>
      </w:pPr>
      <w:r>
        <w:rPr>
          <w:rFonts w:ascii="Arial" w:hAnsi="Arial" w:cs="Arial"/>
          <w:sz w:val="24"/>
          <w:szCs w:val="24"/>
        </w:rPr>
        <w:t>44</w:t>
      </w:r>
      <w:r w:rsidRPr="006D1C4F">
        <w:rPr>
          <w:rFonts w:ascii="Arial" w:hAnsi="Arial" w:cs="Arial"/>
          <w:sz w:val="24"/>
          <w:szCs w:val="24"/>
        </w:rPr>
        <w:t>. What is the amount of taxable SUTA earnings for all employees for the April 16-</w:t>
      </w:r>
      <w:proofErr w:type="gramStart"/>
      <w:r w:rsidRPr="006D1C4F">
        <w:rPr>
          <w:rFonts w:ascii="Arial" w:hAnsi="Arial" w:cs="Arial"/>
          <w:sz w:val="24"/>
          <w:szCs w:val="24"/>
        </w:rPr>
        <w:t>30</w:t>
      </w:r>
      <w:proofErr w:type="gramEnd"/>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pay</w:t>
      </w:r>
      <w:proofErr w:type="gramEnd"/>
      <w:r w:rsidRPr="006D1C4F">
        <w:rPr>
          <w:rFonts w:ascii="Arial" w:hAnsi="Arial" w:cs="Arial"/>
          <w:sz w:val="24"/>
          <w:szCs w:val="24"/>
        </w:rPr>
        <w:t xml:space="preserve"> period?</w:t>
      </w:r>
    </w:p>
    <w:p w:rsidR="006D1C4F" w:rsidRPr="006D1C4F" w:rsidRDefault="006D1C4F" w:rsidP="006D1C4F">
      <w:pPr>
        <w:spacing w:after="0" w:line="240" w:lineRule="auto"/>
        <w:rPr>
          <w:rFonts w:ascii="Arial" w:hAnsi="Arial" w:cs="Arial"/>
          <w:sz w:val="24"/>
          <w:szCs w:val="24"/>
        </w:rPr>
      </w:pPr>
    </w:p>
    <w:p w:rsidR="006D1C4F" w:rsidRPr="006D1C4F" w:rsidRDefault="007666A5" w:rsidP="007666A5">
      <w:pPr>
        <w:spacing w:after="0" w:line="240" w:lineRule="auto"/>
        <w:ind w:hanging="90"/>
        <w:rPr>
          <w:rFonts w:ascii="Arial" w:hAnsi="Arial" w:cs="Arial"/>
          <w:sz w:val="24"/>
          <w:szCs w:val="24"/>
        </w:rPr>
      </w:pPr>
      <w:r>
        <w:rPr>
          <w:rFonts w:ascii="Arial" w:hAnsi="Arial" w:cs="Arial"/>
          <w:sz w:val="24"/>
          <w:szCs w:val="24"/>
        </w:rPr>
        <w:t>*</w:t>
      </w:r>
      <w:r w:rsidR="006D1C4F">
        <w:rPr>
          <w:rFonts w:ascii="Arial" w:hAnsi="Arial" w:cs="Arial"/>
          <w:sz w:val="24"/>
          <w:szCs w:val="24"/>
        </w:rPr>
        <w:t>45</w:t>
      </w:r>
      <w:r w:rsidR="006D1C4F" w:rsidRPr="006D1C4F">
        <w:rPr>
          <w:rFonts w:ascii="Arial" w:hAnsi="Arial" w:cs="Arial"/>
          <w:sz w:val="24"/>
          <w:szCs w:val="24"/>
        </w:rPr>
        <w:t>. What is the total employer’s payroll tax expense for all employees for the April 16-</w:t>
      </w:r>
      <w:proofErr w:type="gramStart"/>
      <w:r w:rsidR="006D1C4F" w:rsidRPr="006D1C4F">
        <w:rPr>
          <w:rFonts w:ascii="Arial" w:hAnsi="Arial" w:cs="Arial"/>
          <w:sz w:val="24"/>
          <w:szCs w:val="24"/>
        </w:rPr>
        <w:t>30</w:t>
      </w:r>
      <w:proofErr w:type="gramEnd"/>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pay</w:t>
      </w:r>
      <w:proofErr w:type="gramEnd"/>
      <w:r w:rsidRPr="006D1C4F">
        <w:rPr>
          <w:rFonts w:ascii="Arial" w:hAnsi="Arial" w:cs="Arial"/>
          <w:sz w:val="24"/>
          <w:szCs w:val="24"/>
        </w:rPr>
        <w:t xml:space="preserve"> period?</w:t>
      </w:r>
    </w:p>
    <w:p w:rsidR="006D1C4F" w:rsidRPr="006D1C4F" w:rsidRDefault="006D1C4F" w:rsidP="006D1C4F">
      <w:pPr>
        <w:spacing w:after="0" w:line="240" w:lineRule="auto"/>
        <w:rPr>
          <w:rFonts w:ascii="Arial" w:hAnsi="Arial" w:cs="Arial"/>
          <w:sz w:val="24"/>
          <w:szCs w:val="24"/>
        </w:rPr>
      </w:pPr>
    </w:p>
    <w:p w:rsidR="006D1C4F" w:rsidRPr="006D1C4F" w:rsidRDefault="006D1C4F" w:rsidP="006D1C4F">
      <w:pPr>
        <w:spacing w:after="0" w:line="240" w:lineRule="auto"/>
        <w:jc w:val="both"/>
        <w:rPr>
          <w:rFonts w:ascii="Arial" w:hAnsi="Arial" w:cs="Arial"/>
          <w:b/>
          <w:sz w:val="24"/>
          <w:szCs w:val="24"/>
        </w:rPr>
      </w:pPr>
      <w:r w:rsidRPr="006D1C4F">
        <w:rPr>
          <w:rFonts w:ascii="Arial" w:hAnsi="Arial" w:cs="Arial"/>
          <w:b/>
          <w:sz w:val="24"/>
          <w:szCs w:val="24"/>
        </w:rPr>
        <w:t>Consider the following question independently from the above employees.  After the pay period ended December 15, 2018, an employee has accumulated earnings of $125,350.  For the pay period December 16-31, the employee earned $5,450.</w:t>
      </w:r>
      <w:r>
        <w:rPr>
          <w:rFonts w:ascii="Arial" w:hAnsi="Arial" w:cs="Arial"/>
          <w:b/>
          <w:sz w:val="24"/>
          <w:szCs w:val="24"/>
        </w:rPr>
        <w:t xml:space="preserve">  </w:t>
      </w:r>
    </w:p>
    <w:p w:rsidR="006D1C4F" w:rsidRPr="006D1C4F" w:rsidRDefault="006D1C4F" w:rsidP="006D1C4F">
      <w:pPr>
        <w:spacing w:after="0" w:line="240" w:lineRule="auto"/>
        <w:rPr>
          <w:rFonts w:ascii="Arial" w:hAnsi="Arial" w:cs="Arial"/>
          <w:sz w:val="24"/>
          <w:szCs w:val="24"/>
        </w:rPr>
      </w:pPr>
    </w:p>
    <w:p w:rsidR="006D1C4F" w:rsidRPr="006D1C4F" w:rsidRDefault="007666A5" w:rsidP="007666A5">
      <w:pPr>
        <w:spacing w:after="0" w:line="240" w:lineRule="auto"/>
        <w:ind w:hanging="90"/>
        <w:rPr>
          <w:rFonts w:ascii="Arial" w:hAnsi="Arial" w:cs="Arial"/>
          <w:sz w:val="24"/>
          <w:szCs w:val="24"/>
        </w:rPr>
      </w:pPr>
      <w:r>
        <w:rPr>
          <w:rFonts w:ascii="Arial" w:hAnsi="Arial" w:cs="Arial"/>
          <w:sz w:val="24"/>
          <w:szCs w:val="24"/>
        </w:rPr>
        <w:t>*</w:t>
      </w:r>
      <w:r w:rsidR="006D1C4F">
        <w:rPr>
          <w:rFonts w:ascii="Arial" w:hAnsi="Arial" w:cs="Arial"/>
          <w:sz w:val="24"/>
          <w:szCs w:val="24"/>
        </w:rPr>
        <w:t>46</w:t>
      </w:r>
      <w:r w:rsidR="006D1C4F" w:rsidRPr="006D1C4F">
        <w:rPr>
          <w:rFonts w:ascii="Arial" w:hAnsi="Arial" w:cs="Arial"/>
          <w:sz w:val="24"/>
          <w:szCs w:val="24"/>
        </w:rPr>
        <w:t>. What is the total employer’s payroll tax expense for this one employee for the</w:t>
      </w:r>
    </w:p>
    <w:p w:rsidR="006D1C4F" w:rsidRPr="006D1C4F" w:rsidRDefault="006D1C4F" w:rsidP="006D1C4F">
      <w:pPr>
        <w:spacing w:after="0" w:line="240" w:lineRule="auto"/>
        <w:rPr>
          <w:rFonts w:ascii="Arial" w:hAnsi="Arial" w:cs="Arial"/>
          <w:sz w:val="24"/>
          <w:szCs w:val="24"/>
        </w:rPr>
      </w:pPr>
      <w:r w:rsidRPr="006D1C4F">
        <w:rPr>
          <w:rFonts w:ascii="Arial" w:hAnsi="Arial" w:cs="Arial"/>
          <w:sz w:val="24"/>
          <w:szCs w:val="24"/>
        </w:rPr>
        <w:tab/>
      </w:r>
      <w:proofErr w:type="gramStart"/>
      <w:r w:rsidRPr="006D1C4F">
        <w:rPr>
          <w:rFonts w:ascii="Arial" w:hAnsi="Arial" w:cs="Arial"/>
          <w:sz w:val="24"/>
          <w:szCs w:val="24"/>
        </w:rPr>
        <w:t>year</w:t>
      </w:r>
      <w:proofErr w:type="gramEnd"/>
      <w:r w:rsidRPr="006D1C4F">
        <w:rPr>
          <w:rFonts w:ascii="Arial" w:hAnsi="Arial" w:cs="Arial"/>
          <w:sz w:val="24"/>
          <w:szCs w:val="24"/>
        </w:rPr>
        <w:t xml:space="preserve"> 2018? </w:t>
      </w:r>
    </w:p>
    <w:p w:rsidR="006D1C4F" w:rsidRDefault="006D1C4F">
      <w:pPr>
        <w:rPr>
          <w:rFonts w:ascii="Arial" w:hAnsi="Arial" w:cs="Arial"/>
          <w:b/>
          <w:sz w:val="24"/>
          <w:szCs w:val="24"/>
        </w:rPr>
      </w:pPr>
      <w:r>
        <w:rPr>
          <w:rFonts w:ascii="Arial" w:hAnsi="Arial" w:cs="Arial"/>
          <w:b/>
          <w:sz w:val="24"/>
          <w:szCs w:val="24"/>
        </w:rPr>
        <w:br w:type="page"/>
      </w:r>
    </w:p>
    <w:p w:rsidR="006B1033" w:rsidRPr="00AA59C5" w:rsidRDefault="006D1C4F" w:rsidP="00102D85">
      <w:pPr>
        <w:pStyle w:val="NoSpacing"/>
        <w:rPr>
          <w:rFonts w:ascii="Arial" w:hAnsi="Arial" w:cs="Arial"/>
          <w:b/>
          <w:sz w:val="24"/>
          <w:szCs w:val="24"/>
          <w:u w:val="single"/>
        </w:rPr>
      </w:pPr>
      <w:r w:rsidRPr="00AA59C5">
        <w:rPr>
          <w:rFonts w:ascii="Arial" w:hAnsi="Arial" w:cs="Arial"/>
          <w:b/>
          <w:sz w:val="24"/>
          <w:szCs w:val="24"/>
          <w:u w:val="single"/>
        </w:rPr>
        <w:lastRenderedPageBreak/>
        <w:t>Group 8</w:t>
      </w:r>
    </w:p>
    <w:p w:rsidR="00AA59C5" w:rsidRPr="00DB5B4B" w:rsidRDefault="00AA59C5" w:rsidP="00AA59C5">
      <w:pPr>
        <w:pStyle w:val="NoSpacing"/>
        <w:jc w:val="both"/>
        <w:rPr>
          <w:rFonts w:ascii="Arial" w:hAnsi="Arial" w:cs="Arial"/>
          <w:b/>
          <w:sz w:val="24"/>
          <w:szCs w:val="24"/>
        </w:rPr>
      </w:pPr>
      <w:r w:rsidRPr="00DB5B4B">
        <w:rPr>
          <w:rFonts w:ascii="Arial" w:hAnsi="Arial" w:cs="Arial"/>
          <w:b/>
          <w:sz w:val="24"/>
          <w:szCs w:val="24"/>
        </w:rPr>
        <w:t xml:space="preserve">For questions </w:t>
      </w:r>
      <w:r>
        <w:rPr>
          <w:rFonts w:ascii="Arial" w:hAnsi="Arial" w:cs="Arial"/>
          <w:b/>
          <w:sz w:val="24"/>
          <w:szCs w:val="24"/>
        </w:rPr>
        <w:t>47</w:t>
      </w:r>
      <w:r w:rsidRPr="00DB5B4B">
        <w:rPr>
          <w:rFonts w:ascii="Arial" w:hAnsi="Arial" w:cs="Arial"/>
          <w:b/>
          <w:sz w:val="24"/>
          <w:szCs w:val="24"/>
        </w:rPr>
        <w:t xml:space="preserve"> through </w:t>
      </w:r>
      <w:r>
        <w:rPr>
          <w:rFonts w:ascii="Arial" w:hAnsi="Arial" w:cs="Arial"/>
          <w:b/>
          <w:sz w:val="24"/>
          <w:szCs w:val="24"/>
        </w:rPr>
        <w:t>53</w:t>
      </w:r>
      <w:r w:rsidRPr="00DB5B4B">
        <w:rPr>
          <w:rFonts w:ascii="Arial" w:hAnsi="Arial" w:cs="Arial"/>
          <w:b/>
          <w:sz w:val="24"/>
          <w:szCs w:val="24"/>
        </w:rPr>
        <w:t>, write the identifying letter of the best choice on your answer sheet.</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47. Which of the following is not an intangible asset?</w:t>
      </w:r>
    </w:p>
    <w:p w:rsidR="00AA59C5" w:rsidRDefault="00AA59C5" w:rsidP="00AA59C5">
      <w:pPr>
        <w:pStyle w:val="NoSpacing"/>
        <w:rPr>
          <w:rFonts w:ascii="Arial" w:hAnsi="Arial" w:cs="Arial"/>
          <w:sz w:val="24"/>
          <w:szCs w:val="24"/>
        </w:rPr>
      </w:pPr>
      <w:r>
        <w:rPr>
          <w:rFonts w:ascii="Arial" w:hAnsi="Arial" w:cs="Arial"/>
          <w:sz w:val="24"/>
          <w:szCs w:val="24"/>
        </w:rPr>
        <w:tab/>
        <w:t>A. patents</w:t>
      </w:r>
      <w:r>
        <w:rPr>
          <w:rFonts w:ascii="Arial" w:hAnsi="Arial" w:cs="Arial"/>
          <w:sz w:val="24"/>
          <w:szCs w:val="24"/>
        </w:rPr>
        <w:tab/>
      </w:r>
      <w:r>
        <w:rPr>
          <w:rFonts w:ascii="Arial" w:hAnsi="Arial" w:cs="Arial"/>
          <w:sz w:val="24"/>
          <w:szCs w:val="24"/>
        </w:rPr>
        <w:tab/>
        <w:t>B. copyrights</w:t>
      </w:r>
      <w:r>
        <w:rPr>
          <w:rFonts w:ascii="Arial" w:hAnsi="Arial" w:cs="Arial"/>
          <w:sz w:val="24"/>
          <w:szCs w:val="24"/>
        </w:rPr>
        <w:tab/>
      </w:r>
      <w:r>
        <w:rPr>
          <w:rFonts w:ascii="Arial" w:hAnsi="Arial" w:cs="Arial"/>
          <w:sz w:val="24"/>
          <w:szCs w:val="24"/>
        </w:rPr>
        <w:tab/>
        <w:t>C. oxygen tank</w:t>
      </w:r>
      <w:r>
        <w:rPr>
          <w:rFonts w:ascii="Arial" w:hAnsi="Arial" w:cs="Arial"/>
          <w:sz w:val="24"/>
          <w:szCs w:val="24"/>
        </w:rPr>
        <w:tab/>
      </w:r>
      <w:r>
        <w:rPr>
          <w:rFonts w:ascii="Arial" w:hAnsi="Arial" w:cs="Arial"/>
          <w:sz w:val="24"/>
          <w:szCs w:val="24"/>
        </w:rPr>
        <w:tab/>
        <w:t>D. trademarks</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48. A patent</w:t>
      </w:r>
    </w:p>
    <w:p w:rsidR="00AA59C5" w:rsidRDefault="00AA59C5" w:rsidP="00AA59C5">
      <w:pPr>
        <w:pStyle w:val="NoSpacing"/>
        <w:rPr>
          <w:rFonts w:ascii="Arial" w:hAnsi="Arial" w:cs="Arial"/>
          <w:sz w:val="24"/>
          <w:szCs w:val="24"/>
        </w:rPr>
      </w:pPr>
      <w:r>
        <w:rPr>
          <w:rFonts w:ascii="Arial" w:hAnsi="Arial" w:cs="Arial"/>
          <w:sz w:val="24"/>
          <w:szCs w:val="24"/>
        </w:rPr>
        <w:tab/>
        <w:t>A. gets its value from the rights it gives to the patent holder</w:t>
      </w:r>
    </w:p>
    <w:p w:rsidR="00AA59C5" w:rsidRDefault="00AA59C5" w:rsidP="00AA59C5">
      <w:pPr>
        <w:pStyle w:val="NoSpacing"/>
        <w:rPr>
          <w:rFonts w:ascii="Arial" w:hAnsi="Arial" w:cs="Arial"/>
          <w:sz w:val="24"/>
          <w:szCs w:val="24"/>
        </w:rPr>
      </w:pPr>
      <w:r>
        <w:rPr>
          <w:rFonts w:ascii="Arial" w:hAnsi="Arial" w:cs="Arial"/>
          <w:sz w:val="24"/>
          <w:szCs w:val="24"/>
        </w:rPr>
        <w:tab/>
        <w:t>B. does not have physical substance</w:t>
      </w:r>
    </w:p>
    <w:p w:rsidR="00AA59C5" w:rsidRDefault="00AA59C5" w:rsidP="00AA59C5">
      <w:pPr>
        <w:pStyle w:val="NoSpacing"/>
        <w:rPr>
          <w:rFonts w:ascii="Arial" w:hAnsi="Arial" w:cs="Arial"/>
          <w:sz w:val="24"/>
          <w:szCs w:val="24"/>
        </w:rPr>
      </w:pPr>
      <w:r>
        <w:rPr>
          <w:rFonts w:ascii="Arial" w:hAnsi="Arial" w:cs="Arial"/>
          <w:sz w:val="24"/>
          <w:szCs w:val="24"/>
        </w:rPr>
        <w:tab/>
        <w:t>C. is usually granted for 20 years</w:t>
      </w:r>
    </w:p>
    <w:p w:rsidR="00AA59C5" w:rsidRDefault="00AA59C5" w:rsidP="00AA59C5">
      <w:pPr>
        <w:pStyle w:val="NoSpacing"/>
        <w:rPr>
          <w:rFonts w:ascii="Arial" w:hAnsi="Arial" w:cs="Arial"/>
          <w:sz w:val="24"/>
          <w:szCs w:val="24"/>
        </w:rPr>
      </w:pPr>
      <w:r>
        <w:rPr>
          <w:rFonts w:ascii="Arial" w:hAnsi="Arial" w:cs="Arial"/>
          <w:sz w:val="24"/>
          <w:szCs w:val="24"/>
        </w:rPr>
        <w:tab/>
        <w:t>D. only B and C</w:t>
      </w:r>
    </w:p>
    <w:p w:rsidR="00AA59C5" w:rsidRDefault="00AA59C5" w:rsidP="00AA59C5">
      <w:pPr>
        <w:pStyle w:val="NoSpacing"/>
        <w:rPr>
          <w:rFonts w:ascii="Arial" w:hAnsi="Arial" w:cs="Arial"/>
          <w:sz w:val="24"/>
          <w:szCs w:val="24"/>
        </w:rPr>
      </w:pPr>
      <w:r>
        <w:rPr>
          <w:rFonts w:ascii="Arial" w:hAnsi="Arial" w:cs="Arial"/>
          <w:sz w:val="24"/>
          <w:szCs w:val="24"/>
        </w:rPr>
        <w:tab/>
        <w:t>E. A, B, and C are correct</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 xml:space="preserve">49. Which of the following is used to account for the part of the cost of a patent that </w:t>
      </w:r>
      <w:proofErr w:type="gramStart"/>
      <w:r>
        <w:rPr>
          <w:rFonts w:ascii="Arial" w:hAnsi="Arial" w:cs="Arial"/>
          <w:sz w:val="24"/>
          <w:szCs w:val="24"/>
        </w:rPr>
        <w:t>has</w:t>
      </w:r>
      <w:proofErr w:type="gramEnd"/>
      <w:r>
        <w:rPr>
          <w:rFonts w:ascii="Arial" w:hAnsi="Arial" w:cs="Arial"/>
          <w:sz w:val="24"/>
          <w:szCs w:val="24"/>
        </w:rPr>
        <w:t xml:space="preserve"> </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not</w:t>
      </w:r>
      <w:proofErr w:type="gramEnd"/>
      <w:r>
        <w:rPr>
          <w:rFonts w:ascii="Arial" w:hAnsi="Arial" w:cs="Arial"/>
          <w:sz w:val="24"/>
          <w:szCs w:val="24"/>
        </w:rPr>
        <w:t xml:space="preserve"> yet been amortized? </w:t>
      </w:r>
    </w:p>
    <w:p w:rsidR="00AA59C5" w:rsidRDefault="00AA59C5" w:rsidP="00AA59C5">
      <w:pPr>
        <w:pStyle w:val="NoSpacing"/>
        <w:rPr>
          <w:rFonts w:ascii="Arial" w:hAnsi="Arial" w:cs="Arial"/>
          <w:sz w:val="24"/>
          <w:szCs w:val="24"/>
        </w:rPr>
      </w:pPr>
      <w:r>
        <w:rPr>
          <w:rFonts w:ascii="Arial" w:hAnsi="Arial" w:cs="Arial"/>
          <w:sz w:val="24"/>
          <w:szCs w:val="24"/>
        </w:rPr>
        <w:tab/>
        <w:t>A. Accumulated Amortization—Patent</w:t>
      </w:r>
    </w:p>
    <w:p w:rsidR="00AA59C5" w:rsidRDefault="00AA59C5" w:rsidP="00AA59C5">
      <w:pPr>
        <w:pStyle w:val="NoSpacing"/>
        <w:rPr>
          <w:rFonts w:ascii="Arial" w:hAnsi="Arial" w:cs="Arial"/>
          <w:sz w:val="24"/>
          <w:szCs w:val="24"/>
        </w:rPr>
      </w:pPr>
      <w:r>
        <w:rPr>
          <w:rFonts w:ascii="Arial" w:hAnsi="Arial" w:cs="Arial"/>
          <w:sz w:val="24"/>
          <w:szCs w:val="24"/>
        </w:rPr>
        <w:tab/>
        <w:t>B. Patent and the contra-patent account</w:t>
      </w:r>
    </w:p>
    <w:p w:rsidR="00AA59C5" w:rsidRDefault="00AA59C5" w:rsidP="00AA59C5">
      <w:pPr>
        <w:pStyle w:val="NoSpacing"/>
        <w:rPr>
          <w:rFonts w:ascii="Arial" w:hAnsi="Arial" w:cs="Arial"/>
          <w:sz w:val="24"/>
          <w:szCs w:val="24"/>
        </w:rPr>
      </w:pPr>
      <w:r>
        <w:rPr>
          <w:rFonts w:ascii="Arial" w:hAnsi="Arial" w:cs="Arial"/>
          <w:sz w:val="24"/>
          <w:szCs w:val="24"/>
        </w:rPr>
        <w:tab/>
        <w:t>C. the asset account called Patent</w:t>
      </w:r>
    </w:p>
    <w:p w:rsidR="00AA59C5" w:rsidRDefault="00AA59C5" w:rsidP="00AA59C5">
      <w:pPr>
        <w:pStyle w:val="NoSpacing"/>
        <w:rPr>
          <w:rFonts w:ascii="Arial" w:hAnsi="Arial" w:cs="Arial"/>
          <w:sz w:val="24"/>
          <w:szCs w:val="24"/>
        </w:rPr>
      </w:pPr>
      <w:r>
        <w:rPr>
          <w:rFonts w:ascii="Arial" w:hAnsi="Arial" w:cs="Arial"/>
          <w:sz w:val="24"/>
          <w:szCs w:val="24"/>
        </w:rPr>
        <w:tab/>
        <w:t>D. Amortization Expense</w:t>
      </w:r>
    </w:p>
    <w:p w:rsidR="00AA59C5" w:rsidRDefault="00AA59C5" w:rsidP="00AA59C5">
      <w:pPr>
        <w:pStyle w:val="NoSpacing"/>
        <w:rPr>
          <w:rFonts w:ascii="Arial" w:hAnsi="Arial" w:cs="Arial"/>
          <w:sz w:val="24"/>
          <w:szCs w:val="24"/>
        </w:rPr>
      </w:pPr>
    </w:p>
    <w:p w:rsidR="00AA59C5" w:rsidRDefault="007666A5" w:rsidP="007666A5">
      <w:pPr>
        <w:pStyle w:val="NoSpacing"/>
        <w:ind w:hanging="90"/>
        <w:rPr>
          <w:rFonts w:ascii="Arial" w:hAnsi="Arial" w:cs="Arial"/>
          <w:sz w:val="24"/>
          <w:szCs w:val="24"/>
        </w:rPr>
      </w:pPr>
      <w:r>
        <w:rPr>
          <w:rFonts w:ascii="Arial" w:hAnsi="Arial" w:cs="Arial"/>
          <w:sz w:val="24"/>
          <w:szCs w:val="24"/>
        </w:rPr>
        <w:t>*</w:t>
      </w:r>
      <w:r w:rsidR="00AA59C5">
        <w:rPr>
          <w:rFonts w:ascii="Arial" w:hAnsi="Arial" w:cs="Arial"/>
          <w:sz w:val="24"/>
          <w:szCs w:val="24"/>
        </w:rPr>
        <w:t>50. Best Manufacturing purchased a patent from Superior Manufacturing on January 1,</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2017 for $40,000.</w:t>
      </w:r>
      <w:proofErr w:type="gramEnd"/>
      <w:r>
        <w:rPr>
          <w:rFonts w:ascii="Arial" w:hAnsi="Arial" w:cs="Arial"/>
          <w:sz w:val="24"/>
          <w:szCs w:val="24"/>
        </w:rPr>
        <w:t xml:space="preserve">  Superior created the patent on January 1, 2005 when the patent</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was</w:t>
      </w:r>
      <w:proofErr w:type="gramEnd"/>
      <w:r>
        <w:rPr>
          <w:rFonts w:ascii="Arial" w:hAnsi="Arial" w:cs="Arial"/>
          <w:sz w:val="24"/>
          <w:szCs w:val="24"/>
        </w:rPr>
        <w:t xml:space="preserve"> granted for 20 years.  Due to anticipated decline in the technology, Best </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expects</w:t>
      </w:r>
      <w:proofErr w:type="gramEnd"/>
      <w:r>
        <w:rPr>
          <w:rFonts w:ascii="Arial" w:hAnsi="Arial" w:cs="Arial"/>
          <w:sz w:val="24"/>
          <w:szCs w:val="24"/>
        </w:rPr>
        <w:t xml:space="preserve"> the patent to be useful for only five years.  After that time, there is a strong </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likelihood</w:t>
      </w:r>
      <w:proofErr w:type="gramEnd"/>
      <w:r>
        <w:rPr>
          <w:rFonts w:ascii="Arial" w:hAnsi="Arial" w:cs="Arial"/>
          <w:sz w:val="24"/>
          <w:szCs w:val="24"/>
        </w:rPr>
        <w:t xml:space="preserve"> that other new technology will exist that will reduce this patent’s value to </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zero</w:t>
      </w:r>
      <w:proofErr w:type="gramEnd"/>
      <w:r>
        <w:rPr>
          <w:rFonts w:ascii="Arial" w:hAnsi="Arial" w:cs="Arial"/>
          <w:sz w:val="24"/>
          <w:szCs w:val="24"/>
        </w:rPr>
        <w:t>.  What is the annual amount of Best’s amortization of this patent?</w:t>
      </w:r>
    </w:p>
    <w:p w:rsidR="00AA59C5" w:rsidRDefault="00AA59C5" w:rsidP="00AA59C5">
      <w:pPr>
        <w:pStyle w:val="NoSpacing"/>
        <w:rPr>
          <w:rFonts w:ascii="Arial" w:hAnsi="Arial" w:cs="Arial"/>
          <w:sz w:val="24"/>
          <w:szCs w:val="24"/>
        </w:rPr>
      </w:pPr>
      <w:r>
        <w:rPr>
          <w:rFonts w:ascii="Arial" w:hAnsi="Arial" w:cs="Arial"/>
          <w:sz w:val="24"/>
          <w:szCs w:val="24"/>
        </w:rPr>
        <w:tab/>
        <w:t>A. $2,000</w:t>
      </w:r>
      <w:r>
        <w:rPr>
          <w:rFonts w:ascii="Arial" w:hAnsi="Arial" w:cs="Arial"/>
          <w:sz w:val="24"/>
          <w:szCs w:val="24"/>
        </w:rPr>
        <w:tab/>
      </w:r>
      <w:r>
        <w:rPr>
          <w:rFonts w:ascii="Arial" w:hAnsi="Arial" w:cs="Arial"/>
          <w:sz w:val="24"/>
          <w:szCs w:val="24"/>
        </w:rPr>
        <w:tab/>
        <w:t>B. $3,333</w:t>
      </w:r>
      <w:r>
        <w:rPr>
          <w:rFonts w:ascii="Arial" w:hAnsi="Arial" w:cs="Arial"/>
          <w:sz w:val="24"/>
          <w:szCs w:val="24"/>
        </w:rPr>
        <w:tab/>
      </w:r>
      <w:r>
        <w:rPr>
          <w:rFonts w:ascii="Arial" w:hAnsi="Arial" w:cs="Arial"/>
          <w:sz w:val="24"/>
          <w:szCs w:val="24"/>
        </w:rPr>
        <w:tab/>
        <w:t>C. $5,000</w:t>
      </w:r>
      <w:r>
        <w:rPr>
          <w:rFonts w:ascii="Arial" w:hAnsi="Arial" w:cs="Arial"/>
          <w:sz w:val="24"/>
          <w:szCs w:val="24"/>
        </w:rPr>
        <w:tab/>
      </w:r>
      <w:r>
        <w:rPr>
          <w:rFonts w:ascii="Arial" w:hAnsi="Arial" w:cs="Arial"/>
          <w:sz w:val="24"/>
          <w:szCs w:val="24"/>
        </w:rPr>
        <w:tab/>
        <w:t>D. $8,000</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51. In which section of a financial statement would an intangible asset typically appear?</w:t>
      </w:r>
    </w:p>
    <w:p w:rsidR="00AA59C5" w:rsidRDefault="00AA59C5" w:rsidP="00AA59C5">
      <w:pPr>
        <w:pStyle w:val="NoSpacing"/>
        <w:rPr>
          <w:rFonts w:ascii="Arial" w:hAnsi="Arial" w:cs="Arial"/>
          <w:sz w:val="24"/>
          <w:szCs w:val="24"/>
        </w:rPr>
      </w:pPr>
      <w:r>
        <w:rPr>
          <w:rFonts w:ascii="Arial" w:hAnsi="Arial" w:cs="Arial"/>
          <w:sz w:val="24"/>
          <w:szCs w:val="24"/>
        </w:rPr>
        <w:tab/>
        <w:t>A. on the Balance Sheet in the Current Assets section</w:t>
      </w:r>
    </w:p>
    <w:p w:rsidR="00AA59C5" w:rsidRDefault="00AA59C5" w:rsidP="00AA59C5">
      <w:pPr>
        <w:pStyle w:val="NoSpacing"/>
        <w:rPr>
          <w:rFonts w:ascii="Arial" w:hAnsi="Arial" w:cs="Arial"/>
          <w:sz w:val="24"/>
          <w:szCs w:val="24"/>
        </w:rPr>
      </w:pPr>
      <w:r>
        <w:rPr>
          <w:rFonts w:ascii="Arial" w:hAnsi="Arial" w:cs="Arial"/>
          <w:sz w:val="24"/>
          <w:szCs w:val="24"/>
        </w:rPr>
        <w:tab/>
        <w:t>B. on the Balance Sheet in the Plant Assets section</w:t>
      </w:r>
    </w:p>
    <w:p w:rsidR="00AA59C5" w:rsidRDefault="00AA59C5" w:rsidP="00AA59C5">
      <w:pPr>
        <w:pStyle w:val="NoSpacing"/>
        <w:rPr>
          <w:rFonts w:ascii="Arial" w:hAnsi="Arial" w:cs="Arial"/>
          <w:sz w:val="24"/>
          <w:szCs w:val="24"/>
        </w:rPr>
      </w:pPr>
      <w:r>
        <w:rPr>
          <w:rFonts w:ascii="Arial" w:hAnsi="Arial" w:cs="Arial"/>
          <w:sz w:val="24"/>
          <w:szCs w:val="24"/>
        </w:rPr>
        <w:tab/>
        <w:t>C. on the Statement of Changes in Owner’s Equity</w:t>
      </w:r>
    </w:p>
    <w:p w:rsidR="00AA59C5" w:rsidRDefault="00AA59C5" w:rsidP="00AA59C5">
      <w:pPr>
        <w:pStyle w:val="NoSpacing"/>
        <w:rPr>
          <w:rFonts w:ascii="Arial" w:hAnsi="Arial" w:cs="Arial"/>
          <w:sz w:val="24"/>
          <w:szCs w:val="24"/>
        </w:rPr>
      </w:pPr>
      <w:r>
        <w:rPr>
          <w:rFonts w:ascii="Arial" w:hAnsi="Arial" w:cs="Arial"/>
          <w:sz w:val="24"/>
          <w:szCs w:val="24"/>
        </w:rPr>
        <w:tab/>
        <w:t>D. on the Balance Sheet, usually the last category of assets</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52. Amortization Expense appears on the</w:t>
      </w:r>
    </w:p>
    <w:p w:rsidR="00AA59C5" w:rsidRDefault="00AA59C5" w:rsidP="00AA59C5">
      <w:pPr>
        <w:pStyle w:val="NoSpacing"/>
        <w:rPr>
          <w:rFonts w:ascii="Arial" w:hAnsi="Arial" w:cs="Arial"/>
          <w:sz w:val="24"/>
          <w:szCs w:val="24"/>
        </w:rPr>
      </w:pPr>
      <w:r>
        <w:rPr>
          <w:rFonts w:ascii="Arial" w:hAnsi="Arial" w:cs="Arial"/>
          <w:sz w:val="24"/>
          <w:szCs w:val="24"/>
        </w:rPr>
        <w:tab/>
        <w:t xml:space="preserve">A. Income Statement as </w:t>
      </w:r>
      <w:proofErr w:type="gramStart"/>
      <w:r>
        <w:rPr>
          <w:rFonts w:ascii="Arial" w:hAnsi="Arial" w:cs="Arial"/>
          <w:sz w:val="24"/>
          <w:szCs w:val="24"/>
        </w:rPr>
        <w:t>an operating</w:t>
      </w:r>
      <w:proofErr w:type="gramEnd"/>
      <w:r>
        <w:rPr>
          <w:rFonts w:ascii="Arial" w:hAnsi="Arial" w:cs="Arial"/>
          <w:sz w:val="24"/>
          <w:szCs w:val="24"/>
        </w:rPr>
        <w:t xml:space="preserve"> revenue</w:t>
      </w:r>
    </w:p>
    <w:p w:rsidR="00AA59C5" w:rsidRDefault="00AA59C5" w:rsidP="00AA59C5">
      <w:pPr>
        <w:pStyle w:val="NoSpacing"/>
        <w:rPr>
          <w:rFonts w:ascii="Arial" w:hAnsi="Arial" w:cs="Arial"/>
          <w:sz w:val="24"/>
          <w:szCs w:val="24"/>
        </w:rPr>
      </w:pPr>
      <w:r>
        <w:rPr>
          <w:rFonts w:ascii="Arial" w:hAnsi="Arial" w:cs="Arial"/>
          <w:sz w:val="24"/>
          <w:szCs w:val="24"/>
        </w:rPr>
        <w:tab/>
        <w:t>B. Income Statement as an operating expense</w:t>
      </w:r>
    </w:p>
    <w:p w:rsidR="00AA59C5" w:rsidRDefault="00AA59C5" w:rsidP="00AA59C5">
      <w:pPr>
        <w:pStyle w:val="NoSpacing"/>
        <w:rPr>
          <w:rFonts w:ascii="Arial" w:hAnsi="Arial" w:cs="Arial"/>
          <w:sz w:val="24"/>
          <w:szCs w:val="24"/>
        </w:rPr>
      </w:pPr>
      <w:r>
        <w:rPr>
          <w:rFonts w:ascii="Arial" w:hAnsi="Arial" w:cs="Arial"/>
          <w:sz w:val="24"/>
          <w:szCs w:val="24"/>
        </w:rPr>
        <w:tab/>
        <w:t>C. Income Statement as a selling expense</w:t>
      </w:r>
    </w:p>
    <w:p w:rsidR="00AA59C5" w:rsidRDefault="00AA59C5" w:rsidP="00AA59C5">
      <w:pPr>
        <w:pStyle w:val="NoSpacing"/>
        <w:rPr>
          <w:rFonts w:ascii="Arial" w:hAnsi="Arial" w:cs="Arial"/>
          <w:sz w:val="24"/>
          <w:szCs w:val="24"/>
        </w:rPr>
      </w:pPr>
      <w:r>
        <w:rPr>
          <w:rFonts w:ascii="Arial" w:hAnsi="Arial" w:cs="Arial"/>
          <w:sz w:val="24"/>
          <w:szCs w:val="24"/>
        </w:rPr>
        <w:tab/>
        <w:t>D. Balance Sheet as a contra account to the respective intangible asset</w:t>
      </w:r>
    </w:p>
    <w:p w:rsidR="00AA59C5" w:rsidRDefault="00AA59C5" w:rsidP="00AA59C5">
      <w:pPr>
        <w:pStyle w:val="NoSpacing"/>
        <w:rPr>
          <w:rFonts w:ascii="Arial" w:hAnsi="Arial" w:cs="Arial"/>
          <w:sz w:val="24"/>
          <w:szCs w:val="24"/>
        </w:rPr>
      </w:pPr>
    </w:p>
    <w:p w:rsidR="00AA59C5" w:rsidRDefault="00AA59C5" w:rsidP="00AA59C5">
      <w:pPr>
        <w:pStyle w:val="NoSpacing"/>
        <w:rPr>
          <w:rFonts w:ascii="Arial" w:hAnsi="Arial" w:cs="Arial"/>
          <w:sz w:val="24"/>
          <w:szCs w:val="24"/>
        </w:rPr>
      </w:pPr>
      <w:r>
        <w:rPr>
          <w:rFonts w:ascii="Arial" w:hAnsi="Arial" w:cs="Arial"/>
          <w:sz w:val="24"/>
          <w:szCs w:val="24"/>
        </w:rPr>
        <w:t>53. David was not sure how to calculate amortization on a patent he purchased from</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Sysco Inc. for $120,000 on January 1, 2017, so he gathered these facts.</w:t>
      </w:r>
      <w:proofErr w:type="gramEnd"/>
      <w:r>
        <w:rPr>
          <w:rFonts w:ascii="Arial" w:hAnsi="Arial" w:cs="Arial"/>
          <w:sz w:val="24"/>
          <w:szCs w:val="24"/>
        </w:rPr>
        <w:t xml:space="preserve">  Sysco’s</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original</w:t>
      </w:r>
      <w:proofErr w:type="gramEnd"/>
      <w:r>
        <w:rPr>
          <w:rFonts w:ascii="Arial" w:hAnsi="Arial" w:cs="Arial"/>
          <w:sz w:val="24"/>
          <w:szCs w:val="24"/>
        </w:rPr>
        <w:t xml:space="preserve"> cost to create the technology was $250,000 when the patent was granted</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ab/>
        <w:t>20 years.  Sysco held the patent for 14 years until David bought it.  David</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estimates</w:t>
      </w:r>
      <w:proofErr w:type="gramEnd"/>
      <w:r>
        <w:rPr>
          <w:rFonts w:ascii="Arial" w:hAnsi="Arial" w:cs="Arial"/>
          <w:sz w:val="24"/>
          <w:szCs w:val="24"/>
        </w:rPr>
        <w:t xml:space="preserve"> the patent to be useful for 10 years.  The correct amount of annual</w:t>
      </w:r>
    </w:p>
    <w:p w:rsidR="00AA59C5" w:rsidRDefault="00AA59C5" w:rsidP="00AA59C5">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amortization</w:t>
      </w:r>
      <w:proofErr w:type="gramEnd"/>
      <w:r>
        <w:rPr>
          <w:rFonts w:ascii="Arial" w:hAnsi="Arial" w:cs="Arial"/>
          <w:sz w:val="24"/>
          <w:szCs w:val="24"/>
        </w:rPr>
        <w:t xml:space="preserve"> expense is:</w:t>
      </w:r>
    </w:p>
    <w:p w:rsidR="00AA59C5" w:rsidRPr="008A6815" w:rsidRDefault="00AA59C5" w:rsidP="00AA59C5">
      <w:pPr>
        <w:pStyle w:val="NoSpacing"/>
        <w:rPr>
          <w:rFonts w:ascii="Arial" w:hAnsi="Arial" w:cs="Arial"/>
          <w:sz w:val="24"/>
          <w:szCs w:val="24"/>
        </w:rPr>
      </w:pPr>
      <w:r>
        <w:rPr>
          <w:rFonts w:ascii="Arial" w:hAnsi="Arial" w:cs="Arial"/>
          <w:sz w:val="24"/>
          <w:szCs w:val="24"/>
        </w:rPr>
        <w:tab/>
        <w:t>A. $6,000</w:t>
      </w:r>
      <w:r>
        <w:rPr>
          <w:rFonts w:ascii="Arial" w:hAnsi="Arial" w:cs="Arial"/>
          <w:sz w:val="24"/>
          <w:szCs w:val="24"/>
        </w:rPr>
        <w:tab/>
      </w:r>
      <w:r>
        <w:rPr>
          <w:rFonts w:ascii="Arial" w:hAnsi="Arial" w:cs="Arial"/>
          <w:sz w:val="24"/>
          <w:szCs w:val="24"/>
        </w:rPr>
        <w:tab/>
        <w:t>B. $7,500</w:t>
      </w:r>
      <w:r>
        <w:rPr>
          <w:rFonts w:ascii="Arial" w:hAnsi="Arial" w:cs="Arial"/>
          <w:sz w:val="24"/>
          <w:szCs w:val="24"/>
        </w:rPr>
        <w:tab/>
      </w:r>
      <w:r>
        <w:rPr>
          <w:rFonts w:ascii="Arial" w:hAnsi="Arial" w:cs="Arial"/>
          <w:sz w:val="24"/>
          <w:szCs w:val="24"/>
        </w:rPr>
        <w:tab/>
        <w:t>C. $12,000</w:t>
      </w:r>
      <w:r>
        <w:rPr>
          <w:rFonts w:ascii="Arial" w:hAnsi="Arial" w:cs="Arial"/>
          <w:sz w:val="24"/>
          <w:szCs w:val="24"/>
        </w:rPr>
        <w:tab/>
      </w:r>
      <w:r>
        <w:rPr>
          <w:rFonts w:ascii="Arial" w:hAnsi="Arial" w:cs="Arial"/>
          <w:sz w:val="24"/>
          <w:szCs w:val="24"/>
        </w:rPr>
        <w:tab/>
        <w:t>D. $12,500</w:t>
      </w:r>
      <w:r>
        <w:rPr>
          <w:rFonts w:ascii="Arial" w:hAnsi="Arial" w:cs="Arial"/>
          <w:sz w:val="24"/>
          <w:szCs w:val="24"/>
        </w:rPr>
        <w:tab/>
      </w:r>
      <w:r>
        <w:rPr>
          <w:rFonts w:ascii="Arial" w:hAnsi="Arial" w:cs="Arial"/>
          <w:sz w:val="24"/>
          <w:szCs w:val="24"/>
        </w:rPr>
        <w:tab/>
        <w:t>E. $20,000</w:t>
      </w:r>
    </w:p>
    <w:p w:rsidR="00AA59C5" w:rsidRDefault="00AA59C5">
      <w:pPr>
        <w:rPr>
          <w:rFonts w:ascii="Arial" w:hAnsi="Arial" w:cs="Arial"/>
          <w:b/>
          <w:sz w:val="24"/>
          <w:szCs w:val="24"/>
        </w:rPr>
      </w:pPr>
      <w:r>
        <w:rPr>
          <w:rFonts w:ascii="Arial" w:hAnsi="Arial" w:cs="Arial"/>
          <w:b/>
          <w:sz w:val="24"/>
          <w:szCs w:val="24"/>
        </w:rPr>
        <w:br w:type="page"/>
      </w:r>
    </w:p>
    <w:p w:rsidR="00AA59C5" w:rsidRPr="002E2C83" w:rsidRDefault="00AA59C5" w:rsidP="00102D85">
      <w:pPr>
        <w:pStyle w:val="NoSpacing"/>
        <w:rPr>
          <w:rFonts w:ascii="Arial" w:hAnsi="Arial" w:cs="Arial"/>
          <w:b/>
          <w:sz w:val="24"/>
          <w:szCs w:val="24"/>
          <w:u w:val="single"/>
        </w:rPr>
      </w:pPr>
      <w:r w:rsidRPr="002E2C83">
        <w:rPr>
          <w:rFonts w:ascii="Arial" w:hAnsi="Arial" w:cs="Arial"/>
          <w:b/>
          <w:sz w:val="24"/>
          <w:szCs w:val="24"/>
          <w:u w:val="single"/>
        </w:rPr>
        <w:lastRenderedPageBreak/>
        <w:t>Group 9</w:t>
      </w:r>
    </w:p>
    <w:p w:rsidR="002E2C83" w:rsidRPr="002E2C83" w:rsidRDefault="002E2C83" w:rsidP="002E2C83">
      <w:pPr>
        <w:spacing w:after="0" w:line="240" w:lineRule="auto"/>
        <w:jc w:val="both"/>
        <w:rPr>
          <w:rFonts w:ascii="Arial" w:eastAsia="Times New Roman" w:hAnsi="Arial" w:cs="Times New Roman"/>
          <w:b/>
          <w:sz w:val="24"/>
          <w:szCs w:val="24"/>
        </w:rPr>
      </w:pPr>
      <w:r w:rsidRPr="002E2C83">
        <w:rPr>
          <w:rFonts w:ascii="Arial" w:eastAsia="Times New Roman" w:hAnsi="Arial" w:cs="Times New Roman"/>
          <w:b/>
          <w:sz w:val="24"/>
          <w:szCs w:val="24"/>
        </w:rPr>
        <w:t xml:space="preserve">Consider the following information about a plant asset for questions </w:t>
      </w:r>
      <w:r>
        <w:rPr>
          <w:rFonts w:ascii="Arial" w:eastAsia="Times New Roman" w:hAnsi="Arial" w:cs="Times New Roman"/>
          <w:b/>
          <w:sz w:val="24"/>
          <w:szCs w:val="24"/>
        </w:rPr>
        <w:t>54</w:t>
      </w:r>
      <w:r w:rsidRPr="002E2C83">
        <w:rPr>
          <w:rFonts w:ascii="Arial" w:eastAsia="Times New Roman" w:hAnsi="Arial" w:cs="Times New Roman"/>
          <w:b/>
          <w:sz w:val="24"/>
          <w:szCs w:val="24"/>
        </w:rPr>
        <w:t xml:space="preserve"> </w:t>
      </w:r>
      <w:r>
        <w:rPr>
          <w:rFonts w:ascii="Arial" w:eastAsia="Times New Roman" w:hAnsi="Arial" w:cs="Times New Roman"/>
          <w:b/>
          <w:sz w:val="24"/>
          <w:szCs w:val="24"/>
        </w:rPr>
        <w:t>through</w:t>
      </w:r>
      <w:r w:rsidRPr="002E2C83">
        <w:rPr>
          <w:rFonts w:ascii="Arial" w:eastAsia="Times New Roman" w:hAnsi="Arial" w:cs="Times New Roman"/>
          <w:b/>
          <w:sz w:val="24"/>
          <w:szCs w:val="24"/>
        </w:rPr>
        <w:t xml:space="preserve"> </w:t>
      </w:r>
      <w:r>
        <w:rPr>
          <w:rFonts w:ascii="Arial" w:eastAsia="Times New Roman" w:hAnsi="Arial" w:cs="Times New Roman"/>
          <w:b/>
          <w:sz w:val="24"/>
          <w:szCs w:val="24"/>
        </w:rPr>
        <w:t>56</w:t>
      </w:r>
      <w:r w:rsidRPr="002E2C83">
        <w:rPr>
          <w:rFonts w:ascii="Arial" w:eastAsia="Times New Roman" w:hAnsi="Arial" w:cs="Times New Roman"/>
          <w:b/>
          <w:sz w:val="24"/>
          <w:szCs w:val="24"/>
        </w:rPr>
        <w:t>, and write the correct amount on your on your answer sheet.</w:t>
      </w:r>
    </w:p>
    <w:p w:rsidR="002E2C83" w:rsidRPr="002E2C83" w:rsidRDefault="002E2C83" w:rsidP="002E2C83">
      <w:pPr>
        <w:spacing w:after="0" w:line="240" w:lineRule="auto"/>
        <w:rPr>
          <w:rFonts w:ascii="Arial" w:eastAsia="Times New Roman" w:hAnsi="Arial" w:cs="Times New Roman"/>
          <w:sz w:val="24"/>
          <w:szCs w:val="24"/>
        </w:rPr>
      </w:pPr>
    </w:p>
    <w:tbl>
      <w:tblPr>
        <w:tblStyle w:val="TableGrid3"/>
        <w:tblW w:w="0" w:type="auto"/>
        <w:tblInd w:w="1043" w:type="dxa"/>
        <w:tblLook w:val="01E0" w:firstRow="1" w:lastRow="1" w:firstColumn="1" w:lastColumn="1" w:noHBand="0" w:noVBand="0"/>
      </w:tblPr>
      <w:tblGrid>
        <w:gridCol w:w="2791"/>
        <w:gridCol w:w="2484"/>
      </w:tblGrid>
      <w:tr w:rsidR="002E2C83" w:rsidRPr="002E2C83" w:rsidTr="007E2588">
        <w:tc>
          <w:tcPr>
            <w:tcW w:w="2791" w:type="dxa"/>
            <w:shd w:val="clear" w:color="auto" w:fill="BFBFBF" w:themeFill="background1" w:themeFillShade="BF"/>
          </w:tcPr>
          <w:p w:rsidR="002E2C83" w:rsidRPr="002E2C83" w:rsidRDefault="002E2C83" w:rsidP="002E2C83">
            <w:pPr>
              <w:rPr>
                <w:rFonts w:ascii="Arial" w:hAnsi="Arial"/>
                <w:b/>
                <w:sz w:val="24"/>
                <w:szCs w:val="24"/>
              </w:rPr>
            </w:pPr>
            <w:r w:rsidRPr="002E2C83">
              <w:rPr>
                <w:rFonts w:ascii="Arial" w:hAnsi="Arial"/>
                <w:b/>
                <w:sz w:val="24"/>
                <w:szCs w:val="24"/>
              </w:rPr>
              <w:t>Original Cost</w:t>
            </w:r>
          </w:p>
        </w:tc>
        <w:tc>
          <w:tcPr>
            <w:tcW w:w="2484" w:type="dxa"/>
          </w:tcPr>
          <w:p w:rsidR="002E2C83" w:rsidRPr="002E2C83" w:rsidRDefault="002E2C83" w:rsidP="002E2C83">
            <w:pPr>
              <w:jc w:val="right"/>
              <w:rPr>
                <w:rFonts w:ascii="Arial" w:hAnsi="Arial"/>
                <w:b/>
                <w:sz w:val="24"/>
                <w:szCs w:val="24"/>
              </w:rPr>
            </w:pPr>
            <w:r w:rsidRPr="002E2C83">
              <w:rPr>
                <w:rFonts w:ascii="Arial" w:hAnsi="Arial"/>
                <w:b/>
                <w:sz w:val="24"/>
                <w:szCs w:val="24"/>
              </w:rPr>
              <w:t>$73,600</w:t>
            </w:r>
          </w:p>
        </w:tc>
      </w:tr>
      <w:tr w:rsidR="002E2C83" w:rsidRPr="002E2C83" w:rsidTr="007E2588">
        <w:tc>
          <w:tcPr>
            <w:tcW w:w="2791" w:type="dxa"/>
            <w:shd w:val="pct25" w:color="auto" w:fill="auto"/>
          </w:tcPr>
          <w:p w:rsidR="002E2C83" w:rsidRPr="002E2C83" w:rsidRDefault="002E2C83" w:rsidP="002E2C83">
            <w:pPr>
              <w:rPr>
                <w:rFonts w:ascii="Arial" w:hAnsi="Arial"/>
                <w:b/>
                <w:sz w:val="24"/>
                <w:szCs w:val="24"/>
              </w:rPr>
            </w:pPr>
            <w:r w:rsidRPr="002E2C83">
              <w:rPr>
                <w:rFonts w:ascii="Arial" w:hAnsi="Arial"/>
                <w:b/>
                <w:sz w:val="24"/>
                <w:szCs w:val="24"/>
              </w:rPr>
              <w:t>Disposal Value</w:t>
            </w:r>
          </w:p>
        </w:tc>
        <w:tc>
          <w:tcPr>
            <w:tcW w:w="2484" w:type="dxa"/>
          </w:tcPr>
          <w:p w:rsidR="002E2C83" w:rsidRPr="002E2C83" w:rsidRDefault="002E2C83" w:rsidP="002E2C83">
            <w:pPr>
              <w:jc w:val="right"/>
              <w:rPr>
                <w:rFonts w:ascii="Arial" w:hAnsi="Arial"/>
                <w:b/>
                <w:sz w:val="24"/>
                <w:szCs w:val="24"/>
              </w:rPr>
            </w:pPr>
            <w:r w:rsidRPr="002E2C83">
              <w:rPr>
                <w:rFonts w:ascii="Arial" w:hAnsi="Arial"/>
                <w:b/>
                <w:sz w:val="24"/>
                <w:szCs w:val="24"/>
              </w:rPr>
              <w:t>$4,300</w:t>
            </w:r>
          </w:p>
        </w:tc>
      </w:tr>
      <w:tr w:rsidR="002E2C83" w:rsidRPr="002E2C83" w:rsidTr="007E2588">
        <w:tc>
          <w:tcPr>
            <w:tcW w:w="2791" w:type="dxa"/>
            <w:shd w:val="pct25" w:color="auto" w:fill="auto"/>
          </w:tcPr>
          <w:p w:rsidR="002E2C83" w:rsidRPr="002E2C83" w:rsidRDefault="002E2C83" w:rsidP="002E2C83">
            <w:pPr>
              <w:rPr>
                <w:rFonts w:ascii="Arial" w:hAnsi="Arial"/>
                <w:b/>
                <w:sz w:val="24"/>
                <w:szCs w:val="24"/>
              </w:rPr>
            </w:pPr>
            <w:r w:rsidRPr="002E2C83">
              <w:rPr>
                <w:rFonts w:ascii="Arial" w:hAnsi="Arial"/>
                <w:b/>
                <w:sz w:val="24"/>
                <w:szCs w:val="24"/>
              </w:rPr>
              <w:t>Date Purchased</w:t>
            </w:r>
          </w:p>
        </w:tc>
        <w:tc>
          <w:tcPr>
            <w:tcW w:w="2484" w:type="dxa"/>
          </w:tcPr>
          <w:p w:rsidR="002E2C83" w:rsidRPr="002E2C83" w:rsidRDefault="002E2C83" w:rsidP="002E2C83">
            <w:pPr>
              <w:jc w:val="right"/>
              <w:rPr>
                <w:rFonts w:ascii="Arial" w:hAnsi="Arial"/>
                <w:b/>
                <w:sz w:val="24"/>
                <w:szCs w:val="24"/>
              </w:rPr>
            </w:pPr>
            <w:r w:rsidRPr="002E2C83">
              <w:rPr>
                <w:rFonts w:ascii="Arial" w:hAnsi="Arial"/>
                <w:b/>
                <w:sz w:val="24"/>
                <w:szCs w:val="24"/>
              </w:rPr>
              <w:t>May 3, 2014</w:t>
            </w:r>
          </w:p>
        </w:tc>
      </w:tr>
      <w:tr w:rsidR="002E2C83" w:rsidRPr="002E2C83" w:rsidTr="007E2588">
        <w:tc>
          <w:tcPr>
            <w:tcW w:w="2791" w:type="dxa"/>
            <w:shd w:val="pct25" w:color="auto" w:fill="auto"/>
          </w:tcPr>
          <w:p w:rsidR="002E2C83" w:rsidRPr="002E2C83" w:rsidRDefault="002E2C83" w:rsidP="002E2C83">
            <w:pPr>
              <w:rPr>
                <w:rFonts w:ascii="Arial" w:hAnsi="Arial"/>
                <w:b/>
                <w:sz w:val="24"/>
                <w:szCs w:val="24"/>
              </w:rPr>
            </w:pPr>
            <w:r w:rsidRPr="002E2C83">
              <w:rPr>
                <w:rFonts w:ascii="Arial" w:hAnsi="Arial"/>
                <w:b/>
                <w:sz w:val="24"/>
                <w:szCs w:val="24"/>
              </w:rPr>
              <w:t>Estimated Useful Life</w:t>
            </w:r>
          </w:p>
        </w:tc>
        <w:tc>
          <w:tcPr>
            <w:tcW w:w="2484" w:type="dxa"/>
          </w:tcPr>
          <w:p w:rsidR="002E2C83" w:rsidRPr="002E2C83" w:rsidRDefault="002E2C83" w:rsidP="002E2C83">
            <w:pPr>
              <w:jc w:val="right"/>
              <w:rPr>
                <w:rFonts w:ascii="Arial" w:hAnsi="Arial"/>
                <w:b/>
                <w:sz w:val="24"/>
                <w:szCs w:val="24"/>
              </w:rPr>
            </w:pPr>
            <w:r w:rsidRPr="002E2C83">
              <w:rPr>
                <w:rFonts w:ascii="Arial" w:hAnsi="Arial"/>
                <w:b/>
                <w:sz w:val="24"/>
                <w:szCs w:val="24"/>
              </w:rPr>
              <w:t>7 years</w:t>
            </w:r>
          </w:p>
        </w:tc>
      </w:tr>
      <w:tr w:rsidR="002E2C83" w:rsidRPr="002E2C83" w:rsidTr="007E2588">
        <w:tc>
          <w:tcPr>
            <w:tcW w:w="2791" w:type="dxa"/>
            <w:shd w:val="pct25" w:color="auto" w:fill="auto"/>
          </w:tcPr>
          <w:p w:rsidR="002E2C83" w:rsidRPr="002E2C83" w:rsidRDefault="002E2C83" w:rsidP="002E2C83">
            <w:pPr>
              <w:rPr>
                <w:rFonts w:ascii="Arial" w:hAnsi="Arial"/>
                <w:b/>
                <w:sz w:val="24"/>
                <w:szCs w:val="24"/>
              </w:rPr>
            </w:pPr>
            <w:r w:rsidRPr="002E2C83">
              <w:rPr>
                <w:rFonts w:ascii="Arial" w:hAnsi="Arial"/>
                <w:b/>
                <w:sz w:val="24"/>
                <w:szCs w:val="24"/>
              </w:rPr>
              <w:t>Depreciation Method</w:t>
            </w:r>
          </w:p>
        </w:tc>
        <w:tc>
          <w:tcPr>
            <w:tcW w:w="2484" w:type="dxa"/>
          </w:tcPr>
          <w:p w:rsidR="002E2C83" w:rsidRPr="002E2C83" w:rsidRDefault="002E2C83" w:rsidP="002E2C83">
            <w:pPr>
              <w:jc w:val="right"/>
              <w:rPr>
                <w:rFonts w:ascii="Arial" w:hAnsi="Arial"/>
                <w:b/>
                <w:sz w:val="24"/>
                <w:szCs w:val="24"/>
              </w:rPr>
            </w:pPr>
            <w:r w:rsidRPr="002E2C83">
              <w:rPr>
                <w:rFonts w:ascii="Arial" w:hAnsi="Arial"/>
                <w:b/>
                <w:sz w:val="24"/>
                <w:szCs w:val="24"/>
              </w:rPr>
              <w:t>Straight-Line</w:t>
            </w:r>
          </w:p>
        </w:tc>
      </w:tr>
    </w:tbl>
    <w:p w:rsidR="002E2C83" w:rsidRPr="002E2C83" w:rsidRDefault="002E2C83" w:rsidP="002E2C83">
      <w:pPr>
        <w:spacing w:after="0" w:line="240" w:lineRule="auto"/>
        <w:rPr>
          <w:rFonts w:ascii="Arial" w:eastAsia="Times New Roman" w:hAnsi="Arial" w:cs="Times New Roman"/>
          <w:sz w:val="24"/>
          <w:szCs w:val="24"/>
        </w:rPr>
      </w:pPr>
    </w:p>
    <w:p w:rsidR="002E2C83" w:rsidRPr="002E2C83" w:rsidRDefault="002E2C83" w:rsidP="002E2C83">
      <w:pPr>
        <w:spacing w:after="0" w:line="240" w:lineRule="auto"/>
        <w:rPr>
          <w:rFonts w:ascii="Arial" w:eastAsia="Times New Roman" w:hAnsi="Arial" w:cs="Times New Roman"/>
          <w:sz w:val="24"/>
          <w:szCs w:val="24"/>
        </w:rPr>
      </w:pPr>
      <w:r>
        <w:rPr>
          <w:rFonts w:ascii="Arial" w:eastAsia="Times New Roman" w:hAnsi="Arial" w:cs="Times New Roman"/>
          <w:sz w:val="24"/>
          <w:szCs w:val="24"/>
        </w:rPr>
        <w:t>54</w:t>
      </w:r>
      <w:r w:rsidRPr="002E2C83">
        <w:rPr>
          <w:rFonts w:ascii="Arial" w:eastAsia="Times New Roman" w:hAnsi="Arial" w:cs="Times New Roman"/>
          <w:sz w:val="24"/>
          <w:szCs w:val="24"/>
        </w:rPr>
        <w:t xml:space="preserve">. Assume the asset sold for $34,500 on February 28, 2018.  What is the amount </w:t>
      </w:r>
      <w:proofErr w:type="gramStart"/>
      <w:r w:rsidRPr="002E2C83">
        <w:rPr>
          <w:rFonts w:ascii="Arial" w:eastAsia="Times New Roman" w:hAnsi="Arial" w:cs="Times New Roman"/>
          <w:sz w:val="24"/>
          <w:szCs w:val="24"/>
        </w:rPr>
        <w:t>of</w:t>
      </w:r>
      <w:proofErr w:type="gramEnd"/>
    </w:p>
    <w:p w:rsidR="002E2C83" w:rsidRPr="002E2C83" w:rsidRDefault="002E2C83" w:rsidP="002E2C83">
      <w:pPr>
        <w:spacing w:after="0" w:line="240" w:lineRule="auto"/>
        <w:rPr>
          <w:rFonts w:ascii="Arial" w:eastAsia="Times New Roman" w:hAnsi="Arial" w:cs="Times New Roman"/>
          <w:sz w:val="24"/>
          <w:szCs w:val="24"/>
        </w:rPr>
      </w:pPr>
      <w:r w:rsidRPr="002E2C83">
        <w:rPr>
          <w:rFonts w:ascii="Arial" w:eastAsia="Times New Roman" w:hAnsi="Arial" w:cs="Times New Roman"/>
          <w:sz w:val="24"/>
          <w:szCs w:val="24"/>
        </w:rPr>
        <w:tab/>
      </w:r>
      <w:proofErr w:type="gramStart"/>
      <w:r w:rsidRPr="002E2C83">
        <w:rPr>
          <w:rFonts w:ascii="Arial" w:eastAsia="Times New Roman" w:hAnsi="Arial" w:cs="Times New Roman"/>
          <w:sz w:val="24"/>
          <w:szCs w:val="24"/>
        </w:rPr>
        <w:t>loss</w:t>
      </w:r>
      <w:proofErr w:type="gramEnd"/>
      <w:r w:rsidRPr="002E2C83">
        <w:rPr>
          <w:rFonts w:ascii="Arial" w:eastAsia="Times New Roman" w:hAnsi="Arial" w:cs="Times New Roman"/>
          <w:sz w:val="24"/>
          <w:szCs w:val="24"/>
        </w:rPr>
        <w:t xml:space="preserve"> on the sale of the asset?  </w:t>
      </w:r>
    </w:p>
    <w:p w:rsidR="002E2C83" w:rsidRPr="002E2C83" w:rsidRDefault="002E2C83" w:rsidP="002E2C83">
      <w:pPr>
        <w:spacing w:after="0" w:line="240" w:lineRule="auto"/>
        <w:rPr>
          <w:rFonts w:ascii="Arial" w:hAnsi="Arial" w:cs="Arial"/>
          <w:sz w:val="24"/>
          <w:szCs w:val="24"/>
        </w:rPr>
      </w:pPr>
    </w:p>
    <w:p w:rsidR="002E2C83" w:rsidRPr="002E2C83" w:rsidRDefault="007666A5" w:rsidP="007666A5">
      <w:pPr>
        <w:spacing w:after="0" w:line="240" w:lineRule="auto"/>
        <w:ind w:hanging="90"/>
        <w:rPr>
          <w:rFonts w:ascii="Arial" w:hAnsi="Arial" w:cs="Arial"/>
          <w:sz w:val="24"/>
          <w:szCs w:val="24"/>
        </w:rPr>
      </w:pPr>
      <w:r>
        <w:rPr>
          <w:rFonts w:ascii="Arial" w:hAnsi="Arial" w:cs="Arial"/>
          <w:sz w:val="24"/>
          <w:szCs w:val="24"/>
        </w:rPr>
        <w:t>*</w:t>
      </w:r>
      <w:r w:rsidR="002E2C83">
        <w:rPr>
          <w:rFonts w:ascii="Arial" w:hAnsi="Arial" w:cs="Arial"/>
          <w:sz w:val="24"/>
          <w:szCs w:val="24"/>
        </w:rPr>
        <w:t>55</w:t>
      </w:r>
      <w:r w:rsidR="002E2C83" w:rsidRPr="002E2C83">
        <w:rPr>
          <w:rFonts w:ascii="Arial" w:hAnsi="Arial" w:cs="Arial"/>
          <w:sz w:val="24"/>
          <w:szCs w:val="24"/>
        </w:rPr>
        <w:t>. Consider this question independently and continue to use the information in the</w:t>
      </w:r>
    </w:p>
    <w:p w:rsidR="002E2C83" w:rsidRPr="002E2C83" w:rsidRDefault="002E2C83" w:rsidP="002E2C83">
      <w:pPr>
        <w:spacing w:after="0" w:line="240" w:lineRule="auto"/>
        <w:rPr>
          <w:rFonts w:ascii="Arial" w:hAnsi="Arial" w:cs="Arial"/>
          <w:sz w:val="24"/>
          <w:szCs w:val="24"/>
        </w:rPr>
      </w:pPr>
      <w:r w:rsidRPr="002E2C83">
        <w:rPr>
          <w:rFonts w:ascii="Arial" w:hAnsi="Arial" w:cs="Arial"/>
          <w:sz w:val="24"/>
          <w:szCs w:val="24"/>
        </w:rPr>
        <w:tab/>
      </w:r>
      <w:proofErr w:type="gramStart"/>
      <w:r w:rsidRPr="002E2C83">
        <w:rPr>
          <w:rFonts w:ascii="Arial" w:hAnsi="Arial" w:cs="Arial"/>
          <w:sz w:val="24"/>
          <w:szCs w:val="24"/>
        </w:rPr>
        <w:t>table</w:t>
      </w:r>
      <w:proofErr w:type="gramEnd"/>
      <w:r w:rsidRPr="002E2C83">
        <w:rPr>
          <w:rFonts w:ascii="Arial" w:hAnsi="Arial" w:cs="Arial"/>
          <w:sz w:val="24"/>
          <w:szCs w:val="24"/>
        </w:rPr>
        <w:t xml:space="preserve"> above.  Now assume the asset sold for $20,500 on September 30, 2019.</w:t>
      </w:r>
    </w:p>
    <w:p w:rsidR="002E2C83" w:rsidRPr="002E2C83" w:rsidRDefault="002E2C83" w:rsidP="002E2C83">
      <w:pPr>
        <w:spacing w:after="0" w:line="240" w:lineRule="auto"/>
        <w:rPr>
          <w:rFonts w:ascii="Arial" w:hAnsi="Arial" w:cs="Arial"/>
          <w:sz w:val="24"/>
          <w:szCs w:val="24"/>
        </w:rPr>
      </w:pPr>
      <w:r w:rsidRPr="002E2C83">
        <w:rPr>
          <w:rFonts w:ascii="Arial" w:hAnsi="Arial" w:cs="Arial"/>
          <w:sz w:val="24"/>
          <w:szCs w:val="24"/>
        </w:rPr>
        <w:tab/>
        <w:t>What is the amount of gain on the sale of the asset?</w:t>
      </w:r>
    </w:p>
    <w:p w:rsidR="002E2C83" w:rsidRPr="002E2C83" w:rsidRDefault="002E2C83" w:rsidP="002E2C83">
      <w:pPr>
        <w:spacing w:after="0" w:line="240" w:lineRule="auto"/>
        <w:rPr>
          <w:rFonts w:ascii="Arial" w:hAnsi="Arial" w:cs="Arial"/>
          <w:sz w:val="24"/>
          <w:szCs w:val="24"/>
        </w:rPr>
      </w:pPr>
    </w:p>
    <w:p w:rsidR="002E2C83" w:rsidRPr="002E2C83" w:rsidRDefault="007666A5" w:rsidP="007666A5">
      <w:pPr>
        <w:spacing w:after="0" w:line="240" w:lineRule="auto"/>
        <w:ind w:hanging="90"/>
        <w:rPr>
          <w:rFonts w:ascii="Arial" w:hAnsi="Arial" w:cs="Arial"/>
          <w:sz w:val="24"/>
          <w:szCs w:val="24"/>
        </w:rPr>
      </w:pPr>
      <w:r>
        <w:rPr>
          <w:rFonts w:ascii="Arial" w:hAnsi="Arial" w:cs="Arial"/>
          <w:sz w:val="24"/>
          <w:szCs w:val="24"/>
        </w:rPr>
        <w:t>*</w:t>
      </w:r>
      <w:r w:rsidR="002E2C83">
        <w:rPr>
          <w:rFonts w:ascii="Arial" w:hAnsi="Arial" w:cs="Arial"/>
          <w:sz w:val="24"/>
          <w:szCs w:val="24"/>
        </w:rPr>
        <w:t>56</w:t>
      </w:r>
      <w:r w:rsidR="002E2C83" w:rsidRPr="002E2C83">
        <w:rPr>
          <w:rFonts w:ascii="Arial" w:hAnsi="Arial" w:cs="Arial"/>
          <w:sz w:val="24"/>
          <w:szCs w:val="24"/>
        </w:rPr>
        <w:t>. Consider this question independently and continue to use the information in the</w:t>
      </w:r>
    </w:p>
    <w:p w:rsidR="002E2C83" w:rsidRPr="002E2C83" w:rsidRDefault="002E2C83" w:rsidP="002E2C83">
      <w:pPr>
        <w:spacing w:after="0" w:line="240" w:lineRule="auto"/>
        <w:rPr>
          <w:rFonts w:ascii="Arial" w:hAnsi="Arial" w:cs="Arial"/>
          <w:sz w:val="24"/>
          <w:szCs w:val="24"/>
        </w:rPr>
      </w:pPr>
      <w:r w:rsidRPr="002E2C83">
        <w:rPr>
          <w:rFonts w:ascii="Arial" w:hAnsi="Arial" w:cs="Arial"/>
          <w:sz w:val="24"/>
          <w:szCs w:val="24"/>
        </w:rPr>
        <w:tab/>
      </w:r>
      <w:proofErr w:type="gramStart"/>
      <w:r w:rsidRPr="002E2C83">
        <w:rPr>
          <w:rFonts w:ascii="Arial" w:hAnsi="Arial" w:cs="Arial"/>
          <w:sz w:val="24"/>
          <w:szCs w:val="24"/>
        </w:rPr>
        <w:t>table</w:t>
      </w:r>
      <w:proofErr w:type="gramEnd"/>
      <w:r w:rsidRPr="002E2C83">
        <w:rPr>
          <w:rFonts w:ascii="Arial" w:hAnsi="Arial" w:cs="Arial"/>
          <w:sz w:val="24"/>
          <w:szCs w:val="24"/>
        </w:rPr>
        <w:t xml:space="preserve"> above.  Now assume the asset was sold on June 3, 2020.  In order to have</w:t>
      </w:r>
    </w:p>
    <w:p w:rsidR="002E2C83" w:rsidRPr="002E2C83" w:rsidRDefault="002E2C83" w:rsidP="002E2C83">
      <w:pPr>
        <w:spacing w:after="0" w:line="240" w:lineRule="auto"/>
        <w:rPr>
          <w:rFonts w:ascii="Arial" w:hAnsi="Arial" w:cs="Arial"/>
          <w:sz w:val="24"/>
          <w:szCs w:val="24"/>
        </w:rPr>
      </w:pPr>
      <w:r w:rsidRPr="002E2C83">
        <w:rPr>
          <w:rFonts w:ascii="Arial" w:hAnsi="Arial" w:cs="Arial"/>
          <w:sz w:val="24"/>
          <w:szCs w:val="24"/>
        </w:rPr>
        <w:tab/>
      </w:r>
      <w:proofErr w:type="gramStart"/>
      <w:r w:rsidRPr="002E2C83">
        <w:rPr>
          <w:rFonts w:ascii="Arial" w:hAnsi="Arial" w:cs="Arial"/>
          <w:sz w:val="24"/>
          <w:szCs w:val="24"/>
        </w:rPr>
        <w:t>no</w:t>
      </w:r>
      <w:proofErr w:type="gramEnd"/>
      <w:r w:rsidRPr="002E2C83">
        <w:rPr>
          <w:rFonts w:ascii="Arial" w:hAnsi="Arial" w:cs="Arial"/>
          <w:sz w:val="24"/>
          <w:szCs w:val="24"/>
        </w:rPr>
        <w:t xml:space="preserve"> gain or loss on the sale of the asset, what would the sales price need to be in</w:t>
      </w:r>
    </w:p>
    <w:p w:rsidR="002E2C83" w:rsidRDefault="002E2C83" w:rsidP="002E2C83">
      <w:pPr>
        <w:spacing w:after="0" w:line="240" w:lineRule="auto"/>
        <w:rPr>
          <w:rFonts w:ascii="Arial" w:hAnsi="Arial" w:cs="Arial"/>
          <w:sz w:val="24"/>
          <w:szCs w:val="24"/>
        </w:rPr>
      </w:pPr>
      <w:r w:rsidRPr="002E2C83">
        <w:rPr>
          <w:rFonts w:ascii="Arial" w:hAnsi="Arial" w:cs="Arial"/>
          <w:sz w:val="24"/>
          <w:szCs w:val="24"/>
        </w:rPr>
        <w:tab/>
      </w:r>
      <w:proofErr w:type="gramStart"/>
      <w:r w:rsidRPr="002E2C83">
        <w:rPr>
          <w:rFonts w:ascii="Arial" w:hAnsi="Arial" w:cs="Arial"/>
          <w:sz w:val="24"/>
          <w:szCs w:val="24"/>
        </w:rPr>
        <w:t>order</w:t>
      </w:r>
      <w:proofErr w:type="gramEnd"/>
      <w:r w:rsidRPr="002E2C83">
        <w:rPr>
          <w:rFonts w:ascii="Arial" w:hAnsi="Arial" w:cs="Arial"/>
          <w:sz w:val="24"/>
          <w:szCs w:val="24"/>
        </w:rPr>
        <w:t xml:space="preserve"> to achieve this?</w:t>
      </w:r>
    </w:p>
    <w:p w:rsidR="002E2C83" w:rsidRDefault="002E2C83" w:rsidP="002E2C83">
      <w:pPr>
        <w:spacing w:after="0" w:line="240" w:lineRule="auto"/>
        <w:rPr>
          <w:rFonts w:ascii="Arial" w:hAnsi="Arial" w:cs="Arial"/>
          <w:sz w:val="24"/>
          <w:szCs w:val="24"/>
        </w:rPr>
      </w:pPr>
    </w:p>
    <w:p w:rsidR="002E2C83" w:rsidRPr="009640D3" w:rsidRDefault="002E2C83" w:rsidP="002E2C83">
      <w:pPr>
        <w:spacing w:after="0" w:line="240" w:lineRule="auto"/>
        <w:rPr>
          <w:rFonts w:ascii="Arial" w:hAnsi="Arial" w:cs="Arial"/>
          <w:b/>
          <w:sz w:val="24"/>
          <w:szCs w:val="24"/>
          <w:u w:val="single"/>
        </w:rPr>
      </w:pPr>
      <w:r w:rsidRPr="009640D3">
        <w:rPr>
          <w:rFonts w:ascii="Arial" w:hAnsi="Arial" w:cs="Arial"/>
          <w:b/>
          <w:sz w:val="24"/>
          <w:szCs w:val="24"/>
          <w:u w:val="single"/>
        </w:rPr>
        <w:t>Group 10</w:t>
      </w:r>
    </w:p>
    <w:p w:rsidR="009640D3" w:rsidRPr="009640D3" w:rsidRDefault="009640D3" w:rsidP="009640D3">
      <w:pPr>
        <w:spacing w:after="0" w:line="240" w:lineRule="auto"/>
        <w:jc w:val="both"/>
        <w:rPr>
          <w:rFonts w:ascii="Arial" w:hAnsi="Arial" w:cs="Arial"/>
          <w:b/>
          <w:sz w:val="24"/>
          <w:szCs w:val="24"/>
        </w:rPr>
      </w:pPr>
      <w:r w:rsidRPr="009640D3">
        <w:rPr>
          <w:rFonts w:ascii="Arial" w:hAnsi="Arial" w:cs="Arial"/>
          <w:b/>
          <w:sz w:val="24"/>
          <w:szCs w:val="24"/>
        </w:rPr>
        <w:t xml:space="preserve">For items </w:t>
      </w:r>
      <w:r>
        <w:rPr>
          <w:rFonts w:ascii="Arial" w:hAnsi="Arial" w:cs="Arial"/>
          <w:b/>
          <w:sz w:val="24"/>
          <w:szCs w:val="24"/>
        </w:rPr>
        <w:t>57</w:t>
      </w:r>
      <w:r w:rsidRPr="009640D3">
        <w:rPr>
          <w:rFonts w:ascii="Arial" w:hAnsi="Arial" w:cs="Arial"/>
          <w:b/>
          <w:sz w:val="24"/>
          <w:szCs w:val="24"/>
        </w:rPr>
        <w:t xml:space="preserve"> through </w:t>
      </w:r>
      <w:r>
        <w:rPr>
          <w:rFonts w:ascii="Arial" w:hAnsi="Arial" w:cs="Arial"/>
          <w:b/>
          <w:sz w:val="24"/>
          <w:szCs w:val="24"/>
        </w:rPr>
        <w:t>70</w:t>
      </w:r>
      <w:r w:rsidRPr="009640D3">
        <w:rPr>
          <w:rFonts w:ascii="Arial" w:hAnsi="Arial" w:cs="Arial"/>
          <w:b/>
          <w:sz w:val="24"/>
          <w:szCs w:val="24"/>
        </w:rPr>
        <w:t>, write on your answer sheet “true” if the statement is true; write “false” if the statement is false.</w:t>
      </w:r>
    </w:p>
    <w:p w:rsidR="009640D3" w:rsidRPr="009640D3" w:rsidRDefault="009640D3" w:rsidP="009640D3">
      <w:pPr>
        <w:spacing w:after="0" w:line="240" w:lineRule="auto"/>
        <w:rPr>
          <w:rFonts w:ascii="Arial" w:hAnsi="Arial" w:cs="Arial"/>
          <w:sz w:val="24"/>
          <w:szCs w:val="24"/>
        </w:rPr>
      </w:pP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5</w:t>
      </w:r>
      <w:r>
        <w:rPr>
          <w:rFonts w:ascii="Arial" w:hAnsi="Arial" w:cs="Arial"/>
          <w:sz w:val="24"/>
          <w:szCs w:val="24"/>
        </w:rPr>
        <w:t>7</w:t>
      </w:r>
      <w:r w:rsidRPr="009640D3">
        <w:rPr>
          <w:rFonts w:ascii="Arial" w:hAnsi="Arial" w:cs="Arial"/>
          <w:sz w:val="24"/>
          <w:szCs w:val="24"/>
        </w:rPr>
        <w:t>. The special journal used to record the purchase of merchandise on account is called</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the</w:t>
      </w:r>
      <w:proofErr w:type="gramEnd"/>
      <w:r w:rsidRPr="009640D3">
        <w:rPr>
          <w:rFonts w:ascii="Arial" w:hAnsi="Arial" w:cs="Arial"/>
          <w:sz w:val="24"/>
          <w:szCs w:val="24"/>
        </w:rPr>
        <w:t xml:space="preserve"> Merchandise Journal.</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5</w:t>
      </w:r>
      <w:r>
        <w:rPr>
          <w:rFonts w:ascii="Arial" w:hAnsi="Arial" w:cs="Arial"/>
          <w:sz w:val="24"/>
          <w:szCs w:val="24"/>
        </w:rPr>
        <w:t>8</w:t>
      </w:r>
      <w:r w:rsidRPr="009640D3">
        <w:rPr>
          <w:rFonts w:ascii="Arial" w:hAnsi="Arial" w:cs="Arial"/>
          <w:sz w:val="24"/>
          <w:szCs w:val="24"/>
        </w:rPr>
        <w:t>. Liability, revenue, and capital accounts all have normal credit balances.</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5</w:t>
      </w:r>
      <w:r>
        <w:rPr>
          <w:rFonts w:ascii="Arial" w:hAnsi="Arial" w:cs="Arial"/>
          <w:sz w:val="24"/>
          <w:szCs w:val="24"/>
        </w:rPr>
        <w:t>9</w:t>
      </w:r>
      <w:r w:rsidRPr="009640D3">
        <w:rPr>
          <w:rFonts w:ascii="Arial" w:hAnsi="Arial" w:cs="Arial"/>
          <w:sz w:val="24"/>
          <w:szCs w:val="24"/>
        </w:rPr>
        <w:t>. The Petty Cash account is debited when the fund is initially established and it is also</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debited</w:t>
      </w:r>
      <w:proofErr w:type="gramEnd"/>
      <w:r w:rsidRPr="009640D3">
        <w:rPr>
          <w:rFonts w:ascii="Arial" w:hAnsi="Arial" w:cs="Arial"/>
          <w:sz w:val="24"/>
          <w:szCs w:val="24"/>
        </w:rPr>
        <w:t xml:space="preserve"> when the fund is subsequently increased.</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60</w:t>
      </w:r>
      <w:r w:rsidRPr="009640D3">
        <w:rPr>
          <w:rFonts w:ascii="Arial" w:hAnsi="Arial" w:cs="Arial"/>
          <w:sz w:val="24"/>
          <w:szCs w:val="24"/>
        </w:rPr>
        <w:t>. If a retail merchandising business that uses the periodic inventory system does not</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use</w:t>
      </w:r>
      <w:proofErr w:type="gramEnd"/>
      <w:r w:rsidRPr="009640D3">
        <w:rPr>
          <w:rFonts w:ascii="Arial" w:hAnsi="Arial" w:cs="Arial"/>
          <w:sz w:val="24"/>
          <w:szCs w:val="24"/>
        </w:rPr>
        <w:t xml:space="preserve"> an account called Transportation In,</w:t>
      </w:r>
      <w:r w:rsidRPr="009640D3">
        <w:rPr>
          <w:rFonts w:ascii="Arial" w:hAnsi="Arial" w:cs="Arial"/>
          <w:sz w:val="24"/>
          <w:szCs w:val="24"/>
        </w:rPr>
        <w:tab/>
        <w:t>the freight costs of merchandise purchases</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are</w:t>
      </w:r>
      <w:proofErr w:type="gramEnd"/>
      <w:r w:rsidRPr="009640D3">
        <w:rPr>
          <w:rFonts w:ascii="Arial" w:hAnsi="Arial" w:cs="Arial"/>
          <w:sz w:val="24"/>
          <w:szCs w:val="24"/>
        </w:rPr>
        <w:t xml:space="preserve"> recorded as debits to the Purchases</w:t>
      </w:r>
      <w:r w:rsidRPr="009640D3">
        <w:rPr>
          <w:rFonts w:ascii="Arial" w:hAnsi="Arial" w:cs="Arial"/>
          <w:sz w:val="24"/>
          <w:szCs w:val="24"/>
        </w:rPr>
        <w:tab/>
        <w:t>account, and the income statement will not</w:t>
      </w:r>
      <w:r w:rsidRPr="009640D3">
        <w:rPr>
          <w:rFonts w:ascii="Arial" w:hAnsi="Arial" w:cs="Arial"/>
          <w:sz w:val="24"/>
          <w:szCs w:val="24"/>
        </w:rPr>
        <w:tab/>
        <w:t>have a line item called Cost of Merchandise Sold.</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61</w:t>
      </w:r>
      <w:r w:rsidRPr="009640D3">
        <w:rPr>
          <w:rFonts w:ascii="Arial" w:hAnsi="Arial" w:cs="Arial"/>
          <w:sz w:val="24"/>
          <w:szCs w:val="24"/>
        </w:rPr>
        <w:t>. If the net income of a partnership is $50,000, and it is to be shared equally, each</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partner’s</w:t>
      </w:r>
      <w:proofErr w:type="gramEnd"/>
      <w:r w:rsidRPr="009640D3">
        <w:rPr>
          <w:rFonts w:ascii="Arial" w:hAnsi="Arial" w:cs="Arial"/>
          <w:sz w:val="24"/>
          <w:szCs w:val="24"/>
        </w:rPr>
        <w:t xml:space="preserve"> capital account would be increased by $50,000.</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62</w:t>
      </w:r>
      <w:r w:rsidRPr="009640D3">
        <w:rPr>
          <w:rFonts w:ascii="Arial" w:hAnsi="Arial" w:cs="Arial"/>
          <w:sz w:val="24"/>
          <w:szCs w:val="24"/>
        </w:rPr>
        <w:t>. If the terms of sale are FOB shipping, the buyer pays the shipping charge from the</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supplier’s</w:t>
      </w:r>
      <w:proofErr w:type="gramEnd"/>
      <w:r w:rsidRPr="009640D3">
        <w:rPr>
          <w:rFonts w:ascii="Arial" w:hAnsi="Arial" w:cs="Arial"/>
          <w:sz w:val="24"/>
          <w:szCs w:val="24"/>
        </w:rPr>
        <w:t xml:space="preserve"> shipping point.</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63</w:t>
      </w:r>
      <w:r w:rsidRPr="009640D3">
        <w:rPr>
          <w:rFonts w:ascii="Arial" w:hAnsi="Arial" w:cs="Arial"/>
          <w:sz w:val="24"/>
          <w:szCs w:val="24"/>
        </w:rPr>
        <w:t>. When applying the lower-of-cost-or-market rule, inventory as reported on the</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balance</w:t>
      </w:r>
      <w:proofErr w:type="gramEnd"/>
      <w:r w:rsidRPr="009640D3">
        <w:rPr>
          <w:rFonts w:ascii="Arial" w:hAnsi="Arial" w:cs="Arial"/>
          <w:sz w:val="24"/>
          <w:szCs w:val="24"/>
        </w:rPr>
        <w:t xml:space="preserve"> sheet is never more, but may be less, than the actual cost of the</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inventory</w:t>
      </w:r>
      <w:proofErr w:type="gramEnd"/>
      <w:r w:rsidRPr="009640D3">
        <w:rPr>
          <w:rFonts w:ascii="Arial" w:hAnsi="Arial" w:cs="Arial"/>
          <w:sz w:val="24"/>
          <w:szCs w:val="24"/>
        </w:rPr>
        <w:t>.</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64</w:t>
      </w:r>
      <w:r w:rsidRPr="009640D3">
        <w:rPr>
          <w:rFonts w:ascii="Arial" w:hAnsi="Arial" w:cs="Arial"/>
          <w:sz w:val="24"/>
          <w:szCs w:val="24"/>
        </w:rPr>
        <w:t>. When the Petty Cash Report indicates that cash was lost in the process of making</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payments</w:t>
      </w:r>
      <w:proofErr w:type="gramEnd"/>
      <w:r w:rsidRPr="009640D3">
        <w:rPr>
          <w:rFonts w:ascii="Arial" w:hAnsi="Arial" w:cs="Arial"/>
          <w:sz w:val="24"/>
          <w:szCs w:val="24"/>
        </w:rPr>
        <w:t xml:space="preserve"> from the fund, this loss should be recorded in the account called Loss on</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Petty Cash.</w:t>
      </w:r>
      <w:proofErr w:type="gramEnd"/>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65</w:t>
      </w:r>
      <w:r w:rsidRPr="009640D3">
        <w:rPr>
          <w:rFonts w:ascii="Arial" w:hAnsi="Arial" w:cs="Arial"/>
          <w:sz w:val="24"/>
          <w:szCs w:val="24"/>
        </w:rPr>
        <w:t>. The journal entries that update the general ledger accounts at the end of a period</w:t>
      </w:r>
    </w:p>
    <w:p w:rsid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are</w:t>
      </w:r>
      <w:proofErr w:type="gramEnd"/>
      <w:r w:rsidRPr="009640D3">
        <w:rPr>
          <w:rFonts w:ascii="Arial" w:hAnsi="Arial" w:cs="Arial"/>
          <w:sz w:val="24"/>
          <w:szCs w:val="24"/>
        </w:rPr>
        <w:t xml:space="preserve"> called adjusting entries.</w:t>
      </w:r>
    </w:p>
    <w:p w:rsidR="009640D3" w:rsidRDefault="009640D3" w:rsidP="009640D3">
      <w:pPr>
        <w:spacing w:after="0" w:line="240" w:lineRule="auto"/>
        <w:rPr>
          <w:rFonts w:ascii="Arial" w:hAnsi="Arial" w:cs="Arial"/>
          <w:sz w:val="24"/>
          <w:szCs w:val="24"/>
        </w:rPr>
      </w:pPr>
    </w:p>
    <w:p w:rsidR="009640D3" w:rsidRPr="009640D3" w:rsidRDefault="009640D3" w:rsidP="009640D3">
      <w:pPr>
        <w:spacing w:after="0" w:line="240" w:lineRule="auto"/>
        <w:rPr>
          <w:rFonts w:ascii="Arial" w:hAnsi="Arial" w:cs="Arial"/>
          <w:b/>
          <w:sz w:val="24"/>
          <w:szCs w:val="24"/>
          <w:u w:val="single"/>
        </w:rPr>
      </w:pPr>
      <w:r w:rsidRPr="009640D3">
        <w:rPr>
          <w:rFonts w:ascii="Arial" w:hAnsi="Arial" w:cs="Arial"/>
          <w:b/>
          <w:sz w:val="24"/>
          <w:szCs w:val="24"/>
          <w:u w:val="single"/>
        </w:rPr>
        <w:lastRenderedPageBreak/>
        <w:t>Group 10 continued</w:t>
      </w:r>
    </w:p>
    <w:p w:rsidR="009640D3" w:rsidRPr="009640D3" w:rsidRDefault="009640D3" w:rsidP="009640D3">
      <w:pPr>
        <w:spacing w:after="0" w:line="240" w:lineRule="auto"/>
        <w:rPr>
          <w:rFonts w:ascii="Arial" w:hAnsi="Arial" w:cs="Arial"/>
          <w:sz w:val="24"/>
          <w:szCs w:val="24"/>
        </w:rPr>
      </w:pP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6</w:t>
      </w:r>
      <w:r>
        <w:rPr>
          <w:rFonts w:ascii="Arial" w:hAnsi="Arial" w:cs="Arial"/>
          <w:sz w:val="24"/>
          <w:szCs w:val="24"/>
        </w:rPr>
        <w:t>6</w:t>
      </w:r>
      <w:r w:rsidRPr="009640D3">
        <w:rPr>
          <w:rFonts w:ascii="Arial" w:hAnsi="Arial" w:cs="Arial"/>
          <w:sz w:val="24"/>
          <w:szCs w:val="24"/>
        </w:rPr>
        <w:t>. The Direct Write-Off method of accounting for bad debts is a type of allowance</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method</w:t>
      </w:r>
      <w:proofErr w:type="gramEnd"/>
      <w:r w:rsidRPr="009640D3">
        <w:rPr>
          <w:rFonts w:ascii="Arial" w:hAnsi="Arial" w:cs="Arial"/>
          <w:sz w:val="24"/>
          <w:szCs w:val="24"/>
        </w:rPr>
        <w:t>.</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6</w:t>
      </w:r>
      <w:r>
        <w:rPr>
          <w:rFonts w:ascii="Arial" w:hAnsi="Arial" w:cs="Arial"/>
          <w:sz w:val="24"/>
          <w:szCs w:val="24"/>
        </w:rPr>
        <w:t>7</w:t>
      </w:r>
      <w:r w:rsidRPr="009640D3">
        <w:rPr>
          <w:rFonts w:ascii="Arial" w:hAnsi="Arial" w:cs="Arial"/>
          <w:sz w:val="24"/>
          <w:szCs w:val="24"/>
        </w:rPr>
        <w:t>. The use of pre-numbered documents is a preventive internal control that attempts</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to</w:t>
      </w:r>
      <w:proofErr w:type="gramEnd"/>
      <w:r w:rsidRPr="009640D3">
        <w:rPr>
          <w:rFonts w:ascii="Arial" w:hAnsi="Arial" w:cs="Arial"/>
          <w:sz w:val="24"/>
          <w:szCs w:val="24"/>
        </w:rPr>
        <w:t xml:space="preserve"> ensure that all documents are recorded.</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6</w:t>
      </w:r>
      <w:r>
        <w:rPr>
          <w:rFonts w:ascii="Arial" w:hAnsi="Arial" w:cs="Arial"/>
          <w:sz w:val="24"/>
          <w:szCs w:val="24"/>
        </w:rPr>
        <w:t>8</w:t>
      </w:r>
      <w:r w:rsidRPr="009640D3">
        <w:rPr>
          <w:rFonts w:ascii="Arial" w:hAnsi="Arial" w:cs="Arial"/>
          <w:sz w:val="24"/>
          <w:szCs w:val="24"/>
        </w:rPr>
        <w:t>. A check that a bank refuses to pay is called a dishonored check, and one reason a</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bank</w:t>
      </w:r>
      <w:proofErr w:type="gramEnd"/>
      <w:r w:rsidRPr="009640D3">
        <w:rPr>
          <w:rFonts w:ascii="Arial" w:hAnsi="Arial" w:cs="Arial"/>
          <w:sz w:val="24"/>
          <w:szCs w:val="24"/>
        </w:rPr>
        <w:t xml:space="preserve"> will dishonor a check is when the signature of the person who signed the </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check</w:t>
      </w:r>
      <w:proofErr w:type="gramEnd"/>
      <w:r w:rsidRPr="009640D3">
        <w:rPr>
          <w:rFonts w:ascii="Arial" w:hAnsi="Arial" w:cs="Arial"/>
          <w:sz w:val="24"/>
          <w:szCs w:val="24"/>
        </w:rPr>
        <w:t xml:space="preserve"> does not match the one on the signature card at the bank.</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6</w:t>
      </w:r>
      <w:r>
        <w:rPr>
          <w:rFonts w:ascii="Arial" w:hAnsi="Arial" w:cs="Arial"/>
          <w:sz w:val="24"/>
          <w:szCs w:val="24"/>
        </w:rPr>
        <w:t>9</w:t>
      </w:r>
      <w:r w:rsidRPr="009640D3">
        <w:rPr>
          <w:rFonts w:ascii="Arial" w:hAnsi="Arial" w:cs="Arial"/>
          <w:sz w:val="24"/>
          <w:szCs w:val="24"/>
        </w:rPr>
        <w:t>. The amount added to the cost of merchandise to establish the selling price is</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called</w:t>
      </w:r>
      <w:proofErr w:type="gramEnd"/>
      <w:r w:rsidRPr="009640D3">
        <w:rPr>
          <w:rFonts w:ascii="Arial" w:hAnsi="Arial" w:cs="Arial"/>
          <w:sz w:val="24"/>
          <w:szCs w:val="24"/>
        </w:rPr>
        <w:t xml:space="preserve"> write-up.</w:t>
      </w:r>
    </w:p>
    <w:p w:rsidR="009640D3" w:rsidRPr="009640D3" w:rsidRDefault="009640D3" w:rsidP="009640D3">
      <w:pPr>
        <w:spacing w:after="0" w:line="240" w:lineRule="auto"/>
        <w:rPr>
          <w:rFonts w:ascii="Arial" w:hAnsi="Arial" w:cs="Arial"/>
          <w:sz w:val="24"/>
          <w:szCs w:val="24"/>
        </w:rPr>
      </w:pPr>
      <w:r>
        <w:rPr>
          <w:rFonts w:ascii="Arial" w:hAnsi="Arial" w:cs="Arial"/>
          <w:sz w:val="24"/>
          <w:szCs w:val="24"/>
        </w:rPr>
        <w:t>70</w:t>
      </w:r>
      <w:r w:rsidRPr="009640D3">
        <w:rPr>
          <w:rFonts w:ascii="Arial" w:hAnsi="Arial" w:cs="Arial"/>
          <w:sz w:val="24"/>
          <w:szCs w:val="24"/>
        </w:rPr>
        <w:t xml:space="preserve">. If purchases discounts taken were omitted from the income statement, net income </w:t>
      </w:r>
    </w:p>
    <w:p w:rsidR="009640D3" w:rsidRPr="009640D3" w:rsidRDefault="009640D3" w:rsidP="009640D3">
      <w:pPr>
        <w:spacing w:after="0" w:line="240" w:lineRule="auto"/>
        <w:rPr>
          <w:rFonts w:ascii="Arial" w:hAnsi="Arial" w:cs="Arial"/>
          <w:sz w:val="24"/>
          <w:szCs w:val="24"/>
        </w:rPr>
      </w:pPr>
      <w:r w:rsidRPr="009640D3">
        <w:rPr>
          <w:rFonts w:ascii="Arial" w:hAnsi="Arial" w:cs="Arial"/>
          <w:sz w:val="24"/>
          <w:szCs w:val="24"/>
        </w:rPr>
        <w:tab/>
      </w:r>
      <w:proofErr w:type="gramStart"/>
      <w:r w:rsidRPr="009640D3">
        <w:rPr>
          <w:rFonts w:ascii="Arial" w:hAnsi="Arial" w:cs="Arial"/>
          <w:sz w:val="24"/>
          <w:szCs w:val="24"/>
        </w:rPr>
        <w:t>for</w:t>
      </w:r>
      <w:proofErr w:type="gramEnd"/>
      <w:r w:rsidRPr="009640D3">
        <w:rPr>
          <w:rFonts w:ascii="Arial" w:hAnsi="Arial" w:cs="Arial"/>
          <w:sz w:val="24"/>
          <w:szCs w:val="24"/>
        </w:rPr>
        <w:t xml:space="preserve"> the period would be understated.</w:t>
      </w:r>
    </w:p>
    <w:p w:rsidR="002E2C83" w:rsidRPr="002E2C83" w:rsidRDefault="002E2C83" w:rsidP="002E2C83">
      <w:pPr>
        <w:spacing w:after="0" w:line="240" w:lineRule="auto"/>
        <w:rPr>
          <w:rFonts w:ascii="Arial" w:hAnsi="Arial" w:cs="Arial"/>
          <w:sz w:val="24"/>
          <w:szCs w:val="24"/>
        </w:rPr>
      </w:pPr>
    </w:p>
    <w:p w:rsidR="00AA59C5" w:rsidRPr="008F290B" w:rsidRDefault="009640D3" w:rsidP="00102D85">
      <w:pPr>
        <w:pStyle w:val="NoSpacing"/>
        <w:rPr>
          <w:rFonts w:ascii="Arial" w:hAnsi="Arial" w:cs="Arial"/>
          <w:b/>
          <w:sz w:val="24"/>
          <w:szCs w:val="24"/>
          <w:u w:val="single"/>
        </w:rPr>
      </w:pPr>
      <w:r w:rsidRPr="008F290B">
        <w:rPr>
          <w:rFonts w:ascii="Arial" w:hAnsi="Arial" w:cs="Arial"/>
          <w:b/>
          <w:sz w:val="24"/>
          <w:szCs w:val="24"/>
          <w:u w:val="single"/>
        </w:rPr>
        <w:t>Group 11</w:t>
      </w:r>
    </w:p>
    <w:p w:rsidR="00872681" w:rsidRPr="00872681" w:rsidRDefault="00872681" w:rsidP="00872681">
      <w:pPr>
        <w:spacing w:after="0" w:line="240" w:lineRule="auto"/>
        <w:jc w:val="both"/>
        <w:rPr>
          <w:rFonts w:ascii="Arial" w:hAnsi="Arial" w:cs="Arial"/>
          <w:b/>
          <w:sz w:val="24"/>
          <w:szCs w:val="24"/>
        </w:rPr>
      </w:pPr>
      <w:r>
        <w:rPr>
          <w:rFonts w:ascii="Arial" w:hAnsi="Arial" w:cs="Arial"/>
          <w:b/>
          <w:sz w:val="24"/>
          <w:szCs w:val="24"/>
        </w:rPr>
        <w:t xml:space="preserve">Refer to Table 1 on page </w:t>
      </w:r>
      <w:r w:rsidR="00556892">
        <w:rPr>
          <w:rFonts w:ascii="Arial" w:hAnsi="Arial" w:cs="Arial"/>
          <w:b/>
          <w:sz w:val="24"/>
          <w:szCs w:val="24"/>
        </w:rPr>
        <w:t>9</w:t>
      </w:r>
      <w:r>
        <w:rPr>
          <w:rFonts w:ascii="Arial" w:hAnsi="Arial" w:cs="Arial"/>
          <w:b/>
          <w:sz w:val="24"/>
          <w:szCs w:val="24"/>
        </w:rPr>
        <w:t xml:space="preserve">.  </w:t>
      </w:r>
      <w:r w:rsidRPr="00872681">
        <w:rPr>
          <w:rFonts w:ascii="Arial" w:hAnsi="Arial" w:cs="Arial"/>
          <w:b/>
          <w:sz w:val="24"/>
          <w:szCs w:val="24"/>
        </w:rPr>
        <w:t xml:space="preserve">For questions </w:t>
      </w:r>
      <w:r>
        <w:rPr>
          <w:rFonts w:ascii="Arial" w:hAnsi="Arial" w:cs="Arial"/>
          <w:b/>
          <w:sz w:val="24"/>
          <w:szCs w:val="24"/>
        </w:rPr>
        <w:t>71</w:t>
      </w:r>
      <w:r w:rsidRPr="00872681">
        <w:rPr>
          <w:rFonts w:ascii="Arial" w:hAnsi="Arial" w:cs="Arial"/>
          <w:b/>
          <w:sz w:val="24"/>
          <w:szCs w:val="24"/>
        </w:rPr>
        <w:t xml:space="preserve"> through </w:t>
      </w:r>
      <w:r>
        <w:rPr>
          <w:rFonts w:ascii="Arial" w:hAnsi="Arial" w:cs="Arial"/>
          <w:b/>
          <w:sz w:val="24"/>
          <w:szCs w:val="24"/>
        </w:rPr>
        <w:t>80</w:t>
      </w:r>
      <w:r w:rsidRPr="00872681">
        <w:rPr>
          <w:rFonts w:ascii="Arial" w:hAnsi="Arial" w:cs="Arial"/>
          <w:b/>
          <w:sz w:val="24"/>
          <w:szCs w:val="24"/>
        </w:rPr>
        <w:t>, write the correct amount on your answer sheet.</w:t>
      </w:r>
    </w:p>
    <w:p w:rsidR="00872681" w:rsidRDefault="00872681" w:rsidP="00872681">
      <w:pPr>
        <w:spacing w:after="0" w:line="240" w:lineRule="auto"/>
        <w:jc w:val="both"/>
        <w:rPr>
          <w:rFonts w:ascii="Arial" w:hAnsi="Arial" w:cs="Arial"/>
          <w:sz w:val="16"/>
          <w:szCs w:val="16"/>
        </w:rPr>
      </w:pPr>
    </w:p>
    <w:p w:rsidR="00362B42" w:rsidRPr="00872681" w:rsidRDefault="00362B42" w:rsidP="00872681">
      <w:pPr>
        <w:spacing w:after="0" w:line="240" w:lineRule="auto"/>
        <w:jc w:val="both"/>
        <w:rPr>
          <w:rFonts w:ascii="Arial" w:hAnsi="Arial" w:cs="Arial"/>
          <w:sz w:val="16"/>
          <w:szCs w:val="16"/>
        </w:rPr>
      </w:pPr>
    </w:p>
    <w:p w:rsidR="00872681" w:rsidRPr="00872681" w:rsidRDefault="00872681" w:rsidP="00872681">
      <w:pPr>
        <w:spacing w:after="0" w:line="240" w:lineRule="auto"/>
        <w:jc w:val="both"/>
        <w:rPr>
          <w:rFonts w:ascii="Arial" w:hAnsi="Arial" w:cs="Arial"/>
          <w:sz w:val="24"/>
          <w:szCs w:val="24"/>
          <w:u w:val="single"/>
        </w:rPr>
      </w:pPr>
      <w:r w:rsidRPr="00872681">
        <w:rPr>
          <w:rFonts w:ascii="Arial" w:hAnsi="Arial" w:cs="Arial"/>
          <w:sz w:val="24"/>
          <w:szCs w:val="24"/>
          <w:u w:val="single"/>
        </w:rPr>
        <w:t xml:space="preserve">On the Burleson Co.’s Adjusted Trial Balance (before CPA audit), what is their </w:t>
      </w:r>
      <w:proofErr w:type="gramStart"/>
      <w:r w:rsidRPr="00872681">
        <w:rPr>
          <w:rFonts w:ascii="Arial" w:hAnsi="Arial" w:cs="Arial"/>
          <w:sz w:val="24"/>
          <w:szCs w:val="24"/>
          <w:u w:val="single"/>
        </w:rPr>
        <w:t>calculated  amount</w:t>
      </w:r>
      <w:proofErr w:type="gramEnd"/>
      <w:r w:rsidRPr="00872681">
        <w:rPr>
          <w:rFonts w:ascii="Arial" w:hAnsi="Arial" w:cs="Arial"/>
          <w:sz w:val="24"/>
          <w:szCs w:val="24"/>
          <w:u w:val="single"/>
        </w:rPr>
        <w:t xml:space="preserve"> of:</w:t>
      </w:r>
    </w:p>
    <w:p w:rsidR="00872681" w:rsidRPr="00872681" w:rsidRDefault="00872681" w:rsidP="00872681">
      <w:pPr>
        <w:spacing w:after="0" w:line="240" w:lineRule="auto"/>
        <w:jc w:val="both"/>
        <w:rPr>
          <w:rFonts w:ascii="Arial" w:hAnsi="Arial" w:cs="Arial"/>
          <w:sz w:val="16"/>
          <w:szCs w:val="16"/>
        </w:rPr>
      </w:pPr>
    </w:p>
    <w:p w:rsidR="00362B42" w:rsidRDefault="00872681" w:rsidP="00872681">
      <w:pPr>
        <w:spacing w:after="0" w:line="240" w:lineRule="auto"/>
        <w:jc w:val="both"/>
        <w:rPr>
          <w:rFonts w:ascii="Arial" w:hAnsi="Arial" w:cs="Arial"/>
          <w:sz w:val="24"/>
          <w:szCs w:val="24"/>
        </w:rPr>
      </w:pPr>
      <w:r>
        <w:rPr>
          <w:rFonts w:ascii="Arial" w:hAnsi="Arial" w:cs="Arial"/>
          <w:sz w:val="24"/>
          <w:szCs w:val="24"/>
        </w:rPr>
        <w:t>7</w:t>
      </w:r>
      <w:r w:rsidRPr="00872681">
        <w:rPr>
          <w:rFonts w:ascii="Arial" w:hAnsi="Arial" w:cs="Arial"/>
          <w:sz w:val="24"/>
          <w:szCs w:val="24"/>
        </w:rPr>
        <w:t>1. Bad Debt Expense</w:t>
      </w:r>
    </w:p>
    <w:p w:rsidR="00362B42" w:rsidRDefault="00872681" w:rsidP="00872681">
      <w:pPr>
        <w:spacing w:after="0" w:line="240" w:lineRule="auto"/>
        <w:jc w:val="both"/>
        <w:rPr>
          <w:rFonts w:ascii="Arial" w:hAnsi="Arial" w:cs="Arial"/>
          <w:sz w:val="24"/>
          <w:szCs w:val="24"/>
        </w:rPr>
      </w:pPr>
      <w:r>
        <w:rPr>
          <w:rFonts w:ascii="Arial" w:hAnsi="Arial" w:cs="Arial"/>
          <w:sz w:val="24"/>
          <w:szCs w:val="24"/>
        </w:rPr>
        <w:t>7</w:t>
      </w:r>
      <w:r w:rsidRPr="00872681">
        <w:rPr>
          <w:rFonts w:ascii="Arial" w:hAnsi="Arial" w:cs="Arial"/>
          <w:sz w:val="24"/>
          <w:szCs w:val="24"/>
        </w:rPr>
        <w:t>2. Supplies Expense</w:t>
      </w:r>
    </w:p>
    <w:p w:rsidR="00872681" w:rsidRPr="00872681" w:rsidRDefault="007666A5" w:rsidP="007666A5">
      <w:pPr>
        <w:spacing w:after="0" w:line="240" w:lineRule="auto"/>
        <w:ind w:hanging="90"/>
        <w:jc w:val="both"/>
        <w:rPr>
          <w:rFonts w:ascii="Arial" w:hAnsi="Arial" w:cs="Arial"/>
          <w:sz w:val="24"/>
          <w:szCs w:val="24"/>
        </w:rPr>
      </w:pPr>
      <w:r>
        <w:rPr>
          <w:rFonts w:ascii="Arial" w:hAnsi="Arial" w:cs="Arial"/>
          <w:sz w:val="24"/>
          <w:szCs w:val="24"/>
        </w:rPr>
        <w:t>*</w:t>
      </w:r>
      <w:r w:rsidR="00872681">
        <w:rPr>
          <w:rFonts w:ascii="Arial" w:hAnsi="Arial" w:cs="Arial"/>
          <w:sz w:val="24"/>
          <w:szCs w:val="24"/>
        </w:rPr>
        <w:t>7</w:t>
      </w:r>
      <w:r w:rsidR="00872681" w:rsidRPr="00872681">
        <w:rPr>
          <w:rFonts w:ascii="Arial" w:hAnsi="Arial" w:cs="Arial"/>
          <w:sz w:val="24"/>
          <w:szCs w:val="24"/>
        </w:rPr>
        <w:t>3. Gross Profit</w:t>
      </w:r>
    </w:p>
    <w:p w:rsidR="00872681" w:rsidRDefault="00872681" w:rsidP="00872681">
      <w:pPr>
        <w:spacing w:after="0" w:line="240" w:lineRule="auto"/>
        <w:jc w:val="both"/>
        <w:rPr>
          <w:rFonts w:ascii="Arial" w:hAnsi="Arial" w:cs="Arial"/>
          <w:sz w:val="16"/>
          <w:szCs w:val="16"/>
        </w:rPr>
      </w:pPr>
    </w:p>
    <w:p w:rsidR="00362B42" w:rsidRDefault="00362B42" w:rsidP="00872681">
      <w:pPr>
        <w:spacing w:after="0" w:line="240" w:lineRule="auto"/>
        <w:jc w:val="both"/>
        <w:rPr>
          <w:rFonts w:ascii="Arial" w:hAnsi="Arial" w:cs="Arial"/>
          <w:sz w:val="16"/>
          <w:szCs w:val="16"/>
        </w:rPr>
      </w:pPr>
    </w:p>
    <w:p w:rsidR="00362B42" w:rsidRDefault="00362B42" w:rsidP="00872681">
      <w:pPr>
        <w:spacing w:after="0" w:line="240" w:lineRule="auto"/>
        <w:jc w:val="both"/>
        <w:rPr>
          <w:rFonts w:ascii="Arial" w:hAnsi="Arial" w:cs="Arial"/>
          <w:sz w:val="16"/>
          <w:szCs w:val="16"/>
        </w:rPr>
      </w:pPr>
    </w:p>
    <w:p w:rsidR="00362B42" w:rsidRPr="00872681" w:rsidRDefault="00362B42" w:rsidP="00872681">
      <w:pPr>
        <w:spacing w:after="0" w:line="240" w:lineRule="auto"/>
        <w:jc w:val="both"/>
        <w:rPr>
          <w:rFonts w:ascii="Arial" w:hAnsi="Arial" w:cs="Arial"/>
          <w:sz w:val="16"/>
          <w:szCs w:val="16"/>
        </w:rPr>
      </w:pPr>
    </w:p>
    <w:p w:rsidR="00872681" w:rsidRPr="00872681" w:rsidRDefault="00872681" w:rsidP="00872681">
      <w:pPr>
        <w:spacing w:after="0" w:line="240" w:lineRule="auto"/>
        <w:jc w:val="both"/>
        <w:rPr>
          <w:rFonts w:ascii="Arial" w:hAnsi="Arial" w:cs="Arial"/>
          <w:sz w:val="24"/>
          <w:szCs w:val="24"/>
          <w:u w:val="single"/>
        </w:rPr>
      </w:pPr>
      <w:r w:rsidRPr="00872681">
        <w:rPr>
          <w:rFonts w:ascii="Arial" w:hAnsi="Arial" w:cs="Arial"/>
          <w:sz w:val="24"/>
          <w:szCs w:val="24"/>
          <w:u w:val="single"/>
        </w:rPr>
        <w:t xml:space="preserve">After the CPA’s adjustments, what is the correct amount for each of the </w:t>
      </w:r>
      <w:proofErr w:type="gramStart"/>
      <w:r w:rsidRPr="00872681">
        <w:rPr>
          <w:rFonts w:ascii="Arial" w:hAnsi="Arial" w:cs="Arial"/>
          <w:sz w:val="24"/>
          <w:szCs w:val="24"/>
          <w:u w:val="single"/>
        </w:rPr>
        <w:t>following:</w:t>
      </w:r>
      <w:proofErr w:type="gramEnd"/>
    </w:p>
    <w:p w:rsidR="00872681" w:rsidRPr="00872681" w:rsidRDefault="00872681" w:rsidP="00872681">
      <w:pPr>
        <w:spacing w:after="0" w:line="240" w:lineRule="auto"/>
        <w:jc w:val="both"/>
        <w:rPr>
          <w:rFonts w:ascii="Arial" w:hAnsi="Arial" w:cs="Arial"/>
          <w:sz w:val="16"/>
          <w:szCs w:val="16"/>
        </w:rPr>
      </w:pPr>
    </w:p>
    <w:p w:rsidR="00872681" w:rsidRPr="00872681" w:rsidRDefault="007666A5" w:rsidP="007666A5">
      <w:pPr>
        <w:spacing w:after="0" w:line="240" w:lineRule="auto"/>
        <w:ind w:hanging="90"/>
        <w:jc w:val="both"/>
        <w:rPr>
          <w:rFonts w:ascii="Arial" w:hAnsi="Arial" w:cs="Arial"/>
          <w:sz w:val="24"/>
          <w:szCs w:val="24"/>
        </w:rPr>
      </w:pPr>
      <w:r>
        <w:rPr>
          <w:rFonts w:ascii="Arial" w:hAnsi="Arial" w:cs="Arial"/>
          <w:sz w:val="24"/>
          <w:szCs w:val="24"/>
        </w:rPr>
        <w:t>*</w:t>
      </w:r>
      <w:r w:rsidR="00872681">
        <w:rPr>
          <w:rFonts w:ascii="Arial" w:hAnsi="Arial" w:cs="Arial"/>
          <w:sz w:val="24"/>
          <w:szCs w:val="24"/>
        </w:rPr>
        <w:t>74</w:t>
      </w:r>
      <w:r w:rsidR="00872681" w:rsidRPr="00872681">
        <w:rPr>
          <w:rFonts w:ascii="Arial" w:hAnsi="Arial" w:cs="Arial"/>
          <w:sz w:val="24"/>
          <w:szCs w:val="24"/>
        </w:rPr>
        <w:t>. Merchandise Inventory on January 1, 2017</w:t>
      </w:r>
    </w:p>
    <w:p w:rsidR="00872681" w:rsidRPr="00872681" w:rsidRDefault="007666A5" w:rsidP="007666A5">
      <w:pPr>
        <w:spacing w:after="0" w:line="240" w:lineRule="auto"/>
        <w:ind w:hanging="90"/>
        <w:jc w:val="both"/>
        <w:rPr>
          <w:rFonts w:ascii="Arial" w:hAnsi="Arial" w:cs="Arial"/>
          <w:sz w:val="24"/>
          <w:szCs w:val="24"/>
        </w:rPr>
      </w:pPr>
      <w:r>
        <w:rPr>
          <w:rFonts w:ascii="Arial" w:hAnsi="Arial" w:cs="Arial"/>
          <w:sz w:val="24"/>
          <w:szCs w:val="24"/>
        </w:rPr>
        <w:t>*</w:t>
      </w:r>
      <w:r w:rsidR="00872681">
        <w:rPr>
          <w:rFonts w:ascii="Arial" w:hAnsi="Arial" w:cs="Arial"/>
          <w:sz w:val="24"/>
          <w:szCs w:val="24"/>
        </w:rPr>
        <w:t>75</w:t>
      </w:r>
      <w:r w:rsidR="00872681" w:rsidRPr="00872681">
        <w:rPr>
          <w:rFonts w:ascii="Arial" w:hAnsi="Arial" w:cs="Arial"/>
          <w:sz w:val="24"/>
          <w:szCs w:val="24"/>
        </w:rPr>
        <w:t>. Cost of Merchandise Available for Sale</w:t>
      </w:r>
      <w:r w:rsidR="00872681" w:rsidRPr="00872681">
        <w:rPr>
          <w:rFonts w:ascii="Arial" w:hAnsi="Arial" w:cs="Arial"/>
          <w:sz w:val="24"/>
          <w:szCs w:val="24"/>
        </w:rPr>
        <w:tab/>
      </w:r>
    </w:p>
    <w:p w:rsidR="00872681" w:rsidRPr="00872681" w:rsidRDefault="007666A5" w:rsidP="007666A5">
      <w:pPr>
        <w:spacing w:after="0" w:line="240" w:lineRule="auto"/>
        <w:ind w:hanging="90"/>
        <w:jc w:val="both"/>
        <w:rPr>
          <w:rFonts w:ascii="Arial" w:hAnsi="Arial" w:cs="Arial"/>
          <w:sz w:val="24"/>
          <w:szCs w:val="24"/>
        </w:rPr>
      </w:pPr>
      <w:r>
        <w:rPr>
          <w:rFonts w:ascii="Arial" w:hAnsi="Arial" w:cs="Arial"/>
          <w:sz w:val="24"/>
          <w:szCs w:val="24"/>
        </w:rPr>
        <w:t>*</w:t>
      </w:r>
      <w:r w:rsidR="00872681">
        <w:rPr>
          <w:rFonts w:ascii="Arial" w:hAnsi="Arial" w:cs="Arial"/>
          <w:sz w:val="24"/>
          <w:szCs w:val="24"/>
        </w:rPr>
        <w:t>76</w:t>
      </w:r>
      <w:r w:rsidR="00872681" w:rsidRPr="00872681">
        <w:rPr>
          <w:rFonts w:ascii="Arial" w:hAnsi="Arial" w:cs="Arial"/>
          <w:sz w:val="24"/>
          <w:szCs w:val="24"/>
        </w:rPr>
        <w:t>. Cost of Merchandise Sold</w:t>
      </w:r>
      <w:r w:rsidR="00872681" w:rsidRPr="00872681">
        <w:rPr>
          <w:rFonts w:ascii="Arial" w:hAnsi="Arial" w:cs="Arial"/>
          <w:sz w:val="24"/>
          <w:szCs w:val="24"/>
        </w:rPr>
        <w:tab/>
      </w:r>
      <w:r w:rsidR="00872681" w:rsidRPr="00872681">
        <w:rPr>
          <w:rFonts w:ascii="Arial" w:hAnsi="Arial" w:cs="Arial"/>
          <w:sz w:val="24"/>
          <w:szCs w:val="24"/>
        </w:rPr>
        <w:tab/>
      </w:r>
      <w:r w:rsidR="00872681" w:rsidRPr="00872681">
        <w:rPr>
          <w:rFonts w:ascii="Arial" w:hAnsi="Arial" w:cs="Arial"/>
          <w:sz w:val="24"/>
          <w:szCs w:val="24"/>
        </w:rPr>
        <w:tab/>
      </w:r>
      <w:r w:rsidR="00872681" w:rsidRPr="00872681">
        <w:rPr>
          <w:rFonts w:ascii="Arial" w:hAnsi="Arial" w:cs="Arial"/>
          <w:sz w:val="24"/>
          <w:szCs w:val="24"/>
        </w:rPr>
        <w:tab/>
      </w:r>
    </w:p>
    <w:p w:rsidR="00872681" w:rsidRDefault="007666A5" w:rsidP="007666A5">
      <w:pPr>
        <w:spacing w:after="0" w:line="240" w:lineRule="auto"/>
        <w:ind w:hanging="90"/>
        <w:jc w:val="both"/>
        <w:rPr>
          <w:rFonts w:ascii="Arial" w:hAnsi="Arial" w:cs="Arial"/>
          <w:sz w:val="24"/>
          <w:szCs w:val="24"/>
        </w:rPr>
      </w:pPr>
      <w:r>
        <w:rPr>
          <w:rFonts w:ascii="Arial" w:hAnsi="Arial" w:cs="Arial"/>
          <w:sz w:val="24"/>
          <w:szCs w:val="24"/>
        </w:rPr>
        <w:t>*</w:t>
      </w:r>
      <w:r w:rsidR="00872681">
        <w:rPr>
          <w:rFonts w:ascii="Arial" w:hAnsi="Arial" w:cs="Arial"/>
          <w:sz w:val="24"/>
          <w:szCs w:val="24"/>
        </w:rPr>
        <w:t>77</w:t>
      </w:r>
      <w:r w:rsidR="00872681" w:rsidRPr="00872681">
        <w:rPr>
          <w:rFonts w:ascii="Arial" w:hAnsi="Arial" w:cs="Arial"/>
          <w:sz w:val="24"/>
          <w:szCs w:val="24"/>
        </w:rPr>
        <w:t>. Gross Profit</w:t>
      </w:r>
    </w:p>
    <w:p w:rsidR="00872681" w:rsidRDefault="00362B42" w:rsidP="00362B42">
      <w:pPr>
        <w:spacing w:after="0" w:line="240" w:lineRule="auto"/>
        <w:ind w:hanging="90"/>
        <w:jc w:val="both"/>
        <w:rPr>
          <w:rFonts w:ascii="Arial" w:hAnsi="Arial" w:cs="Arial"/>
          <w:sz w:val="24"/>
          <w:szCs w:val="24"/>
        </w:rPr>
      </w:pPr>
      <w:r>
        <w:rPr>
          <w:rFonts w:ascii="Arial" w:hAnsi="Arial" w:cs="Arial"/>
          <w:sz w:val="24"/>
          <w:szCs w:val="24"/>
        </w:rPr>
        <w:t>*78. Bad Debt Expense</w:t>
      </w:r>
    </w:p>
    <w:p w:rsidR="00362B42" w:rsidRDefault="00362B42" w:rsidP="00362B42">
      <w:pPr>
        <w:spacing w:after="0" w:line="240" w:lineRule="auto"/>
        <w:ind w:hanging="90"/>
        <w:jc w:val="both"/>
        <w:rPr>
          <w:rFonts w:ascii="Arial" w:hAnsi="Arial" w:cs="Arial"/>
          <w:sz w:val="24"/>
          <w:szCs w:val="24"/>
        </w:rPr>
      </w:pPr>
      <w:r>
        <w:rPr>
          <w:rFonts w:ascii="Arial" w:hAnsi="Arial" w:cs="Arial"/>
          <w:sz w:val="24"/>
          <w:szCs w:val="24"/>
        </w:rPr>
        <w:t>*79. Supplies Expense</w:t>
      </w:r>
    </w:p>
    <w:p w:rsidR="00362B42" w:rsidRDefault="00362B42" w:rsidP="00362B42">
      <w:pPr>
        <w:spacing w:after="0" w:line="240" w:lineRule="auto"/>
        <w:ind w:hanging="180"/>
        <w:jc w:val="both"/>
        <w:rPr>
          <w:rFonts w:ascii="Arial" w:hAnsi="Arial" w:cs="Arial"/>
          <w:sz w:val="24"/>
          <w:szCs w:val="24"/>
        </w:rPr>
      </w:pPr>
      <w:r>
        <w:rPr>
          <w:rFonts w:ascii="Arial" w:hAnsi="Arial" w:cs="Arial"/>
          <w:sz w:val="24"/>
          <w:szCs w:val="24"/>
        </w:rPr>
        <w:t>**80. Net Income</w:t>
      </w:r>
    </w:p>
    <w:p w:rsidR="00556892" w:rsidRDefault="00556892">
      <w:pPr>
        <w:rPr>
          <w:rFonts w:ascii="Arial" w:hAnsi="Arial" w:cs="Arial"/>
          <w:sz w:val="24"/>
          <w:szCs w:val="24"/>
        </w:rPr>
      </w:pPr>
    </w:p>
    <w:p w:rsidR="00556892" w:rsidRDefault="00556892">
      <w:pPr>
        <w:rPr>
          <w:rFonts w:ascii="Arial" w:hAnsi="Arial" w:cs="Arial"/>
          <w:sz w:val="24"/>
          <w:szCs w:val="24"/>
        </w:rPr>
      </w:pPr>
    </w:p>
    <w:p w:rsidR="00556892" w:rsidRDefault="00556892">
      <w:pPr>
        <w:rPr>
          <w:rFonts w:ascii="Arial" w:hAnsi="Arial" w:cs="Arial"/>
          <w:sz w:val="24"/>
          <w:szCs w:val="24"/>
        </w:rPr>
      </w:pPr>
    </w:p>
    <w:p w:rsidR="00556892" w:rsidRDefault="00556892">
      <w:pPr>
        <w:rPr>
          <w:rFonts w:ascii="Arial" w:hAnsi="Arial" w:cs="Arial"/>
          <w:sz w:val="24"/>
          <w:szCs w:val="24"/>
        </w:rPr>
      </w:pPr>
    </w:p>
    <w:p w:rsidR="00872681" w:rsidRPr="00556892" w:rsidRDefault="00556892" w:rsidP="00556892">
      <w:pPr>
        <w:jc w:val="both"/>
        <w:rPr>
          <w:rFonts w:ascii="Arial" w:hAnsi="Arial" w:cs="Arial"/>
          <w:b/>
          <w:sz w:val="24"/>
          <w:szCs w:val="24"/>
        </w:rPr>
      </w:pPr>
      <w:r w:rsidRPr="00556892">
        <w:rPr>
          <w:rFonts w:ascii="Arial" w:hAnsi="Arial" w:cs="Arial"/>
          <w:b/>
          <w:sz w:val="24"/>
          <w:szCs w:val="24"/>
        </w:rPr>
        <w:t>This is the end of the exam.  Please hold your answer sheet and test until the contest director asks for them.  Thank you!</w:t>
      </w:r>
      <w:r w:rsidR="00872681" w:rsidRPr="00556892">
        <w:rPr>
          <w:rFonts w:ascii="Arial" w:hAnsi="Arial" w:cs="Arial"/>
          <w:b/>
          <w:sz w:val="24"/>
          <w:szCs w:val="24"/>
        </w:rPr>
        <w:br w:type="page"/>
      </w:r>
    </w:p>
    <w:p w:rsidR="00872681" w:rsidRDefault="00556892" w:rsidP="00556892">
      <w:pPr>
        <w:spacing w:after="0" w:line="240" w:lineRule="auto"/>
        <w:jc w:val="center"/>
        <w:rPr>
          <w:rFonts w:ascii="Arial" w:hAnsi="Arial" w:cs="Arial"/>
          <w:b/>
          <w:i/>
          <w:sz w:val="32"/>
          <w:szCs w:val="32"/>
        </w:rPr>
      </w:pPr>
      <w:r>
        <w:rPr>
          <w:rFonts w:ascii="Arial" w:hAnsi="Arial" w:cs="Arial"/>
          <w:b/>
          <w:i/>
          <w:sz w:val="32"/>
          <w:szCs w:val="32"/>
        </w:rPr>
        <w:lastRenderedPageBreak/>
        <w:t>Table 1</w:t>
      </w:r>
    </w:p>
    <w:p w:rsidR="00556892" w:rsidRPr="00556892" w:rsidRDefault="00556892" w:rsidP="00556892">
      <w:pPr>
        <w:spacing w:after="0" w:line="240" w:lineRule="auto"/>
        <w:jc w:val="center"/>
        <w:rPr>
          <w:rFonts w:ascii="Arial" w:hAnsi="Arial" w:cs="Arial"/>
          <w:b/>
          <w:sz w:val="24"/>
          <w:szCs w:val="24"/>
        </w:rPr>
      </w:pPr>
      <w:r w:rsidRPr="00556892">
        <w:rPr>
          <w:rFonts w:ascii="Arial" w:hAnsi="Arial" w:cs="Arial"/>
          <w:b/>
          <w:sz w:val="24"/>
          <w:szCs w:val="24"/>
        </w:rPr>
        <w:t>(</w:t>
      </w:r>
      <w:proofErr w:type="gramStart"/>
      <w:r w:rsidRPr="00556892">
        <w:rPr>
          <w:rFonts w:ascii="Arial" w:hAnsi="Arial" w:cs="Arial"/>
          <w:b/>
          <w:sz w:val="24"/>
          <w:szCs w:val="24"/>
        </w:rPr>
        <w:t>for</w:t>
      </w:r>
      <w:proofErr w:type="gramEnd"/>
      <w:r w:rsidRPr="00556892">
        <w:rPr>
          <w:rFonts w:ascii="Arial" w:hAnsi="Arial" w:cs="Arial"/>
          <w:b/>
          <w:sz w:val="24"/>
          <w:szCs w:val="24"/>
        </w:rPr>
        <w:t xml:space="preserve"> questions 71 through 80)</w:t>
      </w:r>
    </w:p>
    <w:p w:rsidR="00556892" w:rsidRPr="00872681" w:rsidRDefault="00556892" w:rsidP="00872681">
      <w:pPr>
        <w:spacing w:after="0" w:line="240" w:lineRule="auto"/>
        <w:jc w:val="both"/>
        <w:rPr>
          <w:rFonts w:ascii="Arial" w:hAnsi="Arial" w:cs="Arial"/>
          <w:sz w:val="24"/>
          <w:szCs w:val="24"/>
        </w:rPr>
      </w:pPr>
    </w:p>
    <w:p w:rsidR="00556892" w:rsidRPr="00556892" w:rsidRDefault="00556892" w:rsidP="00556892">
      <w:pPr>
        <w:spacing w:after="0" w:line="240" w:lineRule="auto"/>
        <w:jc w:val="both"/>
        <w:rPr>
          <w:rFonts w:ascii="Arial" w:hAnsi="Arial" w:cs="Arial"/>
          <w:b/>
          <w:sz w:val="24"/>
          <w:szCs w:val="24"/>
        </w:rPr>
      </w:pPr>
      <w:r w:rsidRPr="00556892">
        <w:rPr>
          <w:rFonts w:ascii="Arial" w:hAnsi="Arial" w:cs="Arial"/>
          <w:b/>
          <w:sz w:val="24"/>
          <w:szCs w:val="24"/>
        </w:rPr>
        <w:t>Burleson Co. hired a CPA to perform an audit of their accounts for the fiscal year ended December 31, 2017.  The accounting staff of Burleson Co. prepared the following adjusted trial balance for the CPA.  All accounts are listed and have normal balances.    Expenses are combined for simplicity.  It is company policy to adjust and close the accounts only at the end of the fiscal year.  To estimate uncollectible accounts receivable, the company consistently uses the percent of accounts receivable method.  The company uses the periodic inventory system.</w:t>
      </w:r>
    </w:p>
    <w:p w:rsidR="00556892" w:rsidRPr="00556892" w:rsidRDefault="00556892" w:rsidP="00556892">
      <w:pPr>
        <w:spacing w:after="0" w:line="240" w:lineRule="auto"/>
        <w:rPr>
          <w:rFonts w:ascii="Arial" w:hAnsi="Arial" w:cs="Arial"/>
          <w:sz w:val="16"/>
          <w:szCs w:val="16"/>
        </w:rPr>
      </w:pPr>
    </w:p>
    <w:tbl>
      <w:tblPr>
        <w:tblW w:w="0" w:type="auto"/>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990"/>
        <w:gridCol w:w="270"/>
        <w:gridCol w:w="3060"/>
        <w:gridCol w:w="1161"/>
      </w:tblGrid>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Cash in Bank</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6,590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Accounts Payable</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4,270</w:t>
            </w:r>
          </w:p>
        </w:tc>
      </w:tr>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Accounts Receivable</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20,460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Jack Burleson, Capital</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53,770</w:t>
            </w:r>
          </w:p>
        </w:tc>
      </w:tr>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Allow for Uncollectible Accounts</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1,450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Income Summary</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3,060 CR</w:t>
            </w:r>
          </w:p>
        </w:tc>
      </w:tr>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Supplies</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3,950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Sales</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96,210</w:t>
            </w:r>
          </w:p>
        </w:tc>
      </w:tr>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Merchandise Inventory</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21,490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Purchases</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60,510</w:t>
            </w:r>
          </w:p>
        </w:tc>
      </w:tr>
      <w:tr w:rsidR="00556892" w:rsidRPr="00556892" w:rsidTr="007E2588">
        <w:trPr>
          <w:jc w:val="center"/>
        </w:trPr>
        <w:tc>
          <w:tcPr>
            <w:tcW w:w="3862"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Equipment</w:t>
            </w:r>
          </w:p>
        </w:tc>
        <w:tc>
          <w:tcPr>
            <w:tcW w:w="990"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15,000</w:t>
            </w:r>
          </w:p>
        </w:tc>
        <w:tc>
          <w:tcPr>
            <w:tcW w:w="270" w:type="dxa"/>
            <w:tcBorders>
              <w:top w:val="nil"/>
              <w:bottom w:val="nil"/>
            </w:tcBorders>
            <w:vAlign w:val="center"/>
          </w:tcPr>
          <w:p w:rsidR="00556892" w:rsidRPr="00556892" w:rsidRDefault="00556892" w:rsidP="00556892">
            <w:pPr>
              <w:spacing w:after="0" w:line="240" w:lineRule="auto"/>
              <w:rPr>
                <w:rFonts w:ascii="Arial" w:eastAsia="Times New Roman" w:hAnsi="Arial" w:cs="Times New Roman"/>
                <w:b/>
                <w:bCs/>
              </w:rPr>
            </w:pPr>
          </w:p>
        </w:tc>
        <w:tc>
          <w:tcPr>
            <w:tcW w:w="3060" w:type="dxa"/>
            <w:vAlign w:val="center"/>
          </w:tcPr>
          <w:p w:rsidR="00556892" w:rsidRPr="00556892" w:rsidRDefault="00556892" w:rsidP="00556892">
            <w:pPr>
              <w:spacing w:after="0" w:line="240" w:lineRule="auto"/>
              <w:rPr>
                <w:rFonts w:ascii="Arial" w:eastAsia="Times New Roman" w:hAnsi="Arial" w:cs="Times New Roman"/>
                <w:b/>
                <w:bCs/>
              </w:rPr>
            </w:pPr>
            <w:r w:rsidRPr="00556892">
              <w:rPr>
                <w:rFonts w:ascii="Arial" w:eastAsia="Times New Roman" w:hAnsi="Arial" w:cs="Times New Roman"/>
                <w:b/>
                <w:bCs/>
              </w:rPr>
              <w:t>All Expenses</w:t>
            </w:r>
          </w:p>
        </w:tc>
        <w:tc>
          <w:tcPr>
            <w:tcW w:w="1161" w:type="dxa"/>
            <w:vAlign w:val="center"/>
          </w:tcPr>
          <w:p w:rsidR="00556892" w:rsidRPr="00556892" w:rsidRDefault="00556892" w:rsidP="00556892">
            <w:pPr>
              <w:spacing w:after="0" w:line="240" w:lineRule="auto"/>
              <w:jc w:val="right"/>
              <w:rPr>
                <w:rFonts w:ascii="Arial" w:eastAsia="Times New Roman" w:hAnsi="Arial" w:cs="Times New Roman"/>
                <w:b/>
                <w:bCs/>
              </w:rPr>
            </w:pPr>
            <w:r w:rsidRPr="00556892">
              <w:rPr>
                <w:rFonts w:ascii="Arial" w:eastAsia="Times New Roman" w:hAnsi="Arial" w:cs="Times New Roman"/>
                <w:b/>
                <w:bCs/>
              </w:rPr>
              <w:t>30,760</w:t>
            </w:r>
          </w:p>
        </w:tc>
      </w:tr>
    </w:tbl>
    <w:p w:rsidR="00556892" w:rsidRPr="00556892" w:rsidRDefault="00556892" w:rsidP="00556892">
      <w:pPr>
        <w:spacing w:after="0" w:line="240" w:lineRule="auto"/>
        <w:rPr>
          <w:rFonts w:ascii="Arial" w:hAnsi="Arial" w:cs="Arial"/>
          <w:sz w:val="16"/>
          <w:szCs w:val="16"/>
        </w:rPr>
      </w:pPr>
    </w:p>
    <w:p w:rsidR="00556892" w:rsidRPr="00556892" w:rsidRDefault="00556892" w:rsidP="00630040">
      <w:pPr>
        <w:spacing w:after="0" w:line="240" w:lineRule="auto"/>
        <w:jc w:val="both"/>
        <w:rPr>
          <w:rFonts w:ascii="Arial" w:hAnsi="Arial" w:cs="Arial"/>
          <w:b/>
          <w:sz w:val="24"/>
          <w:szCs w:val="24"/>
        </w:rPr>
      </w:pPr>
      <w:r w:rsidRPr="00556892">
        <w:rPr>
          <w:rFonts w:ascii="Arial" w:hAnsi="Arial" w:cs="Arial"/>
          <w:b/>
          <w:sz w:val="24"/>
          <w:szCs w:val="24"/>
        </w:rPr>
        <w:t>The January 1, 2017 balance in Allowance for Uncollectible Accounts was a credit of $200.  No receivable accounts were written off in the year 2017.  The Burleson Co. accountant prepared a work sheet and in the Trial Balance debit column on the line for Supplies is $6,250.  None of the supplies were returned to vendors.</w:t>
      </w:r>
    </w:p>
    <w:p w:rsidR="00556892" w:rsidRPr="00556892" w:rsidRDefault="00556892" w:rsidP="00556892">
      <w:pPr>
        <w:spacing w:after="0" w:line="240" w:lineRule="auto"/>
        <w:rPr>
          <w:rFonts w:ascii="Arial" w:hAnsi="Arial" w:cs="Arial"/>
          <w:sz w:val="16"/>
          <w:szCs w:val="16"/>
        </w:rPr>
      </w:pPr>
    </w:p>
    <w:p w:rsidR="00556892" w:rsidRPr="00556892" w:rsidRDefault="00556892" w:rsidP="00556892">
      <w:pPr>
        <w:spacing w:after="0" w:line="240" w:lineRule="auto"/>
        <w:jc w:val="both"/>
        <w:rPr>
          <w:rFonts w:ascii="Arial" w:hAnsi="Arial" w:cs="Arial"/>
          <w:b/>
          <w:sz w:val="24"/>
          <w:szCs w:val="24"/>
        </w:rPr>
      </w:pPr>
      <w:r w:rsidRPr="00556892">
        <w:rPr>
          <w:rFonts w:ascii="Arial" w:hAnsi="Arial" w:cs="Arial"/>
          <w:b/>
          <w:sz w:val="24"/>
          <w:szCs w:val="24"/>
        </w:rPr>
        <w:t>The CPA confirmed the following: 1) the balance in the Cash in Bank account agrees to the bank reconciliation.  2) The December 31, 2017 physical inventories were performed and certified by an independent inventory consultant.  These reports indicate:  Supplies $3,950 and Merchandise Inventory $21,490</w:t>
      </w:r>
    </w:p>
    <w:p w:rsidR="00556892" w:rsidRPr="00556892" w:rsidRDefault="00556892" w:rsidP="00556892">
      <w:pPr>
        <w:spacing w:after="0" w:line="240" w:lineRule="auto"/>
        <w:jc w:val="both"/>
        <w:rPr>
          <w:rFonts w:ascii="Arial" w:hAnsi="Arial" w:cs="Arial"/>
          <w:b/>
          <w:sz w:val="16"/>
          <w:szCs w:val="16"/>
        </w:rPr>
      </w:pPr>
      <w:r w:rsidRPr="00556892">
        <w:rPr>
          <w:rFonts w:ascii="Arial" w:hAnsi="Arial" w:cs="Arial"/>
          <w:b/>
          <w:sz w:val="24"/>
          <w:szCs w:val="24"/>
        </w:rPr>
        <w:t xml:space="preserve">  </w:t>
      </w:r>
    </w:p>
    <w:p w:rsidR="00556892" w:rsidRPr="00556892" w:rsidRDefault="00556892" w:rsidP="00556892">
      <w:pPr>
        <w:spacing w:after="0" w:line="240" w:lineRule="auto"/>
        <w:jc w:val="both"/>
        <w:rPr>
          <w:rFonts w:ascii="Arial" w:hAnsi="Arial" w:cs="Arial"/>
          <w:b/>
          <w:sz w:val="24"/>
          <w:szCs w:val="24"/>
        </w:rPr>
      </w:pPr>
      <w:r w:rsidRPr="00556892">
        <w:rPr>
          <w:rFonts w:ascii="Arial" w:hAnsi="Arial" w:cs="Arial"/>
          <w:b/>
          <w:sz w:val="24"/>
          <w:szCs w:val="24"/>
        </w:rPr>
        <w:t>The CPA found and corrected the following errors:</w:t>
      </w:r>
    </w:p>
    <w:p w:rsidR="00556892" w:rsidRPr="00556892" w:rsidRDefault="00556892" w:rsidP="00556892">
      <w:pPr>
        <w:spacing w:after="0" w:line="240" w:lineRule="auto"/>
        <w:jc w:val="both"/>
        <w:rPr>
          <w:rFonts w:ascii="Arial" w:hAnsi="Arial" w:cs="Arial"/>
          <w:b/>
          <w:sz w:val="16"/>
          <w:szCs w:val="16"/>
        </w:rPr>
      </w:pPr>
    </w:p>
    <w:p w:rsidR="00556892" w:rsidRPr="00556892" w:rsidRDefault="00556892" w:rsidP="00556892">
      <w:pPr>
        <w:numPr>
          <w:ilvl w:val="0"/>
          <w:numId w:val="1"/>
        </w:numPr>
        <w:spacing w:after="0" w:line="240" w:lineRule="auto"/>
        <w:jc w:val="both"/>
        <w:rPr>
          <w:rFonts w:ascii="Arial" w:hAnsi="Arial" w:cs="Arial"/>
          <w:b/>
          <w:sz w:val="24"/>
          <w:szCs w:val="24"/>
        </w:rPr>
      </w:pPr>
      <w:proofErr w:type="gramStart"/>
      <w:r w:rsidRPr="00556892">
        <w:rPr>
          <w:rFonts w:ascii="Arial" w:hAnsi="Arial" w:cs="Arial"/>
          <w:b/>
          <w:sz w:val="24"/>
          <w:szCs w:val="24"/>
        </w:rPr>
        <w:t>a</w:t>
      </w:r>
      <w:proofErr w:type="gramEnd"/>
      <w:r w:rsidRPr="00556892">
        <w:rPr>
          <w:rFonts w:ascii="Arial" w:hAnsi="Arial" w:cs="Arial"/>
          <w:b/>
          <w:sz w:val="24"/>
          <w:szCs w:val="24"/>
        </w:rPr>
        <w:t xml:space="preserve"> customer account in the amount of $600 that was written off and recorded correctly in a prior year was unexpectedly collected in 2017.  The new Burleson Co. bookkeeper debited Cash and credited Sales.  The CPA found and corrected this error and then confirmed that the Aging of Accounts Receivable report was prepared correctly indicating $1,450 estimated to be uncollectible.</w:t>
      </w:r>
    </w:p>
    <w:p w:rsidR="00556892" w:rsidRPr="00556892" w:rsidRDefault="00556892" w:rsidP="00556892">
      <w:pPr>
        <w:spacing w:after="0" w:line="240" w:lineRule="auto"/>
        <w:ind w:left="720"/>
        <w:jc w:val="both"/>
        <w:rPr>
          <w:rFonts w:ascii="Arial" w:hAnsi="Arial" w:cs="Arial"/>
          <w:b/>
          <w:sz w:val="16"/>
          <w:szCs w:val="16"/>
        </w:rPr>
      </w:pPr>
    </w:p>
    <w:p w:rsidR="00556892" w:rsidRPr="00556892" w:rsidRDefault="00556892" w:rsidP="00556892">
      <w:pPr>
        <w:numPr>
          <w:ilvl w:val="0"/>
          <w:numId w:val="1"/>
        </w:numPr>
        <w:spacing w:after="0" w:line="240" w:lineRule="auto"/>
        <w:jc w:val="both"/>
        <w:rPr>
          <w:rFonts w:ascii="Arial" w:hAnsi="Arial" w:cs="Arial"/>
          <w:b/>
          <w:sz w:val="24"/>
          <w:szCs w:val="24"/>
        </w:rPr>
      </w:pPr>
      <w:proofErr w:type="gramStart"/>
      <w:r w:rsidRPr="00556892">
        <w:rPr>
          <w:rFonts w:ascii="Arial" w:hAnsi="Arial" w:cs="Arial"/>
          <w:b/>
          <w:sz w:val="24"/>
          <w:szCs w:val="24"/>
        </w:rPr>
        <w:t>when</w:t>
      </w:r>
      <w:proofErr w:type="gramEnd"/>
      <w:r w:rsidRPr="00556892">
        <w:rPr>
          <w:rFonts w:ascii="Arial" w:hAnsi="Arial" w:cs="Arial"/>
          <w:b/>
          <w:sz w:val="24"/>
          <w:szCs w:val="24"/>
        </w:rPr>
        <w:t xml:space="preserve"> analyzing the paid invoice documents and tracing them to the general ledger accounts, an invoice for the purchase of supplies in the amount of $3,500 was debited to the Purchases account.  The CPA made an entry to correct this.</w:t>
      </w:r>
    </w:p>
    <w:p w:rsidR="009640D3" w:rsidRPr="00102D85" w:rsidRDefault="009640D3" w:rsidP="00102D85">
      <w:pPr>
        <w:pStyle w:val="NoSpacing"/>
        <w:rPr>
          <w:rFonts w:ascii="Arial" w:hAnsi="Arial" w:cs="Arial"/>
          <w:b/>
          <w:sz w:val="24"/>
          <w:szCs w:val="24"/>
        </w:rPr>
      </w:pPr>
    </w:p>
    <w:sectPr w:rsidR="009640D3" w:rsidRPr="00102D85" w:rsidSect="00801C20">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E2" w:rsidRDefault="00B53CE2" w:rsidP="00801C20">
      <w:pPr>
        <w:spacing w:after="0" w:line="240" w:lineRule="auto"/>
      </w:pPr>
      <w:r>
        <w:separator/>
      </w:r>
    </w:p>
  </w:endnote>
  <w:endnote w:type="continuationSeparator" w:id="0">
    <w:p w:rsidR="00B53CE2" w:rsidRDefault="00B53CE2" w:rsidP="0080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E2" w:rsidRDefault="00B53CE2" w:rsidP="00801C20">
      <w:pPr>
        <w:spacing w:after="0" w:line="240" w:lineRule="auto"/>
      </w:pPr>
      <w:r>
        <w:separator/>
      </w:r>
    </w:p>
  </w:footnote>
  <w:footnote w:type="continuationSeparator" w:id="0">
    <w:p w:rsidR="00B53CE2" w:rsidRDefault="00B53CE2" w:rsidP="0080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20" w:rsidRDefault="00801C20">
    <w:pPr>
      <w:pStyle w:val="Header"/>
      <w:jc w:val="right"/>
    </w:pPr>
    <w:r>
      <w:t>UIL Accounting Regional 2018-R</w:t>
    </w:r>
    <w:r>
      <w:tab/>
    </w:r>
    <w:r>
      <w:tab/>
      <w:t>-</w:t>
    </w:r>
    <w:sdt>
      <w:sdtPr>
        <w:id w:val="-10112268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66A5">
          <w:rPr>
            <w:noProof/>
          </w:rPr>
          <w:t>2</w:t>
        </w:r>
        <w:r>
          <w:rPr>
            <w:noProof/>
          </w:rPr>
          <w:fldChar w:fldCharType="end"/>
        </w:r>
        <w:r>
          <w:rPr>
            <w:noProof/>
          </w:rPr>
          <w:t>-</w:t>
        </w:r>
      </w:sdtContent>
    </w:sdt>
  </w:p>
  <w:p w:rsidR="00801C20" w:rsidRDefault="00801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6FB3"/>
    <w:multiLevelType w:val="hybridMultilevel"/>
    <w:tmpl w:val="9A2C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85"/>
    <w:rsid w:val="00102D85"/>
    <w:rsid w:val="0014643C"/>
    <w:rsid w:val="002E2C83"/>
    <w:rsid w:val="00362B42"/>
    <w:rsid w:val="00431868"/>
    <w:rsid w:val="00440C89"/>
    <w:rsid w:val="004A7637"/>
    <w:rsid w:val="00556892"/>
    <w:rsid w:val="00573F9A"/>
    <w:rsid w:val="00630040"/>
    <w:rsid w:val="006B1033"/>
    <w:rsid w:val="006D1C4F"/>
    <w:rsid w:val="007666A5"/>
    <w:rsid w:val="00801C20"/>
    <w:rsid w:val="00872681"/>
    <w:rsid w:val="008A6815"/>
    <w:rsid w:val="008F290B"/>
    <w:rsid w:val="009640D3"/>
    <w:rsid w:val="00AA59C5"/>
    <w:rsid w:val="00B53CE2"/>
    <w:rsid w:val="00C02F9F"/>
    <w:rsid w:val="00D73549"/>
    <w:rsid w:val="00DB59F5"/>
    <w:rsid w:val="00DF0DBA"/>
    <w:rsid w:val="00E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4A76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20"/>
  </w:style>
  <w:style w:type="paragraph" w:styleId="Footer">
    <w:name w:val="footer"/>
    <w:basedOn w:val="Normal"/>
    <w:link w:val="FooterChar"/>
    <w:uiPriority w:val="99"/>
    <w:unhideWhenUsed/>
    <w:rsid w:val="0080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20"/>
  </w:style>
  <w:style w:type="table" w:customStyle="1" w:styleId="TableGrid2">
    <w:name w:val="Table Grid2"/>
    <w:basedOn w:val="TableNormal"/>
    <w:next w:val="TableGrid"/>
    <w:uiPriority w:val="59"/>
    <w:rsid w:val="006D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E2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4A76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20"/>
  </w:style>
  <w:style w:type="paragraph" w:styleId="Footer">
    <w:name w:val="footer"/>
    <w:basedOn w:val="Normal"/>
    <w:link w:val="FooterChar"/>
    <w:uiPriority w:val="99"/>
    <w:unhideWhenUsed/>
    <w:rsid w:val="0080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20"/>
  </w:style>
  <w:style w:type="table" w:customStyle="1" w:styleId="TableGrid2">
    <w:name w:val="Table Grid2"/>
    <w:basedOn w:val="TableNormal"/>
    <w:next w:val="TableGrid"/>
    <w:uiPriority w:val="59"/>
    <w:rsid w:val="006D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E2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9</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2018-02-03T19:20:00Z</cp:lastPrinted>
  <dcterms:created xsi:type="dcterms:W3CDTF">2018-02-03T21:21:00Z</dcterms:created>
  <dcterms:modified xsi:type="dcterms:W3CDTF">2018-02-03T21:21:00Z</dcterms:modified>
</cp:coreProperties>
</file>