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Pr="001E3DB5" w:rsidRDefault="001E3DB5" w:rsidP="001E3DB5">
      <w:pPr>
        <w:pStyle w:val="NoSpacing"/>
        <w:jc w:val="center"/>
        <w:rPr>
          <w:rFonts w:ascii="Arial" w:hAnsi="Arial" w:cs="Arial"/>
          <w:b/>
          <w:sz w:val="28"/>
          <w:szCs w:val="28"/>
        </w:rPr>
      </w:pPr>
      <w:bookmarkStart w:id="0" w:name="_GoBack"/>
      <w:bookmarkEnd w:id="0"/>
      <w:r w:rsidRPr="001E3DB5">
        <w:rPr>
          <w:rFonts w:ascii="Arial" w:hAnsi="Arial" w:cs="Arial"/>
          <w:b/>
          <w:sz w:val="28"/>
          <w:szCs w:val="28"/>
        </w:rPr>
        <w:t>UIL Accounting</w:t>
      </w:r>
    </w:p>
    <w:p w:rsidR="001E3DB5" w:rsidRDefault="001E3DB5" w:rsidP="001E3DB5">
      <w:pPr>
        <w:pStyle w:val="NoSpacing"/>
        <w:jc w:val="center"/>
        <w:rPr>
          <w:rFonts w:ascii="Arial" w:hAnsi="Arial" w:cs="Arial"/>
          <w:b/>
          <w:sz w:val="24"/>
          <w:szCs w:val="24"/>
        </w:rPr>
      </w:pPr>
      <w:r w:rsidRPr="001E3DB5">
        <w:rPr>
          <w:rFonts w:ascii="Arial" w:hAnsi="Arial" w:cs="Arial"/>
          <w:b/>
          <w:sz w:val="24"/>
          <w:szCs w:val="24"/>
        </w:rPr>
        <w:t>Invitational 2019-A</w:t>
      </w:r>
    </w:p>
    <w:p w:rsidR="001E3DB5" w:rsidRDefault="001E3DB5" w:rsidP="001E3DB5">
      <w:pPr>
        <w:pStyle w:val="NoSpacing"/>
        <w:rPr>
          <w:rFonts w:ascii="Arial" w:hAnsi="Arial" w:cs="Arial"/>
          <w:b/>
          <w:sz w:val="24"/>
          <w:szCs w:val="24"/>
        </w:rPr>
      </w:pPr>
    </w:p>
    <w:p w:rsidR="001E3DB5" w:rsidRPr="00404184" w:rsidRDefault="001E3DB5" w:rsidP="001E3DB5">
      <w:pPr>
        <w:pStyle w:val="NoSpacing"/>
        <w:rPr>
          <w:rFonts w:ascii="Arial" w:hAnsi="Arial" w:cs="Arial"/>
          <w:b/>
          <w:sz w:val="24"/>
          <w:szCs w:val="24"/>
          <w:u w:val="single"/>
        </w:rPr>
      </w:pPr>
      <w:r w:rsidRPr="00404184">
        <w:rPr>
          <w:rFonts w:ascii="Arial" w:hAnsi="Arial" w:cs="Arial"/>
          <w:b/>
          <w:sz w:val="24"/>
          <w:szCs w:val="24"/>
          <w:u w:val="single"/>
        </w:rPr>
        <w:t>Group 1</w:t>
      </w:r>
    </w:p>
    <w:p w:rsidR="00404184" w:rsidRDefault="00404184" w:rsidP="00404184">
      <w:pPr>
        <w:spacing w:after="0" w:line="240" w:lineRule="auto"/>
        <w:jc w:val="both"/>
        <w:rPr>
          <w:rFonts w:ascii="Arial" w:eastAsia="Times New Roman" w:hAnsi="Arial" w:cs="Arial"/>
          <w:b/>
          <w:sz w:val="24"/>
          <w:szCs w:val="24"/>
        </w:rPr>
      </w:pPr>
      <w:r w:rsidRPr="006F017C">
        <w:rPr>
          <w:rFonts w:ascii="Arial" w:eastAsia="Times New Roman" w:hAnsi="Arial" w:cs="Arial"/>
          <w:b/>
          <w:sz w:val="24"/>
          <w:szCs w:val="24"/>
        </w:rPr>
        <w:t xml:space="preserve">For items 1 through </w:t>
      </w:r>
      <w:r>
        <w:rPr>
          <w:rFonts w:ascii="Arial" w:eastAsia="Times New Roman" w:hAnsi="Arial" w:cs="Arial"/>
          <w:b/>
          <w:sz w:val="24"/>
          <w:szCs w:val="24"/>
        </w:rPr>
        <w:t>9</w:t>
      </w:r>
      <w:r w:rsidRPr="006F017C">
        <w:rPr>
          <w:rFonts w:ascii="Arial" w:eastAsia="Times New Roman" w:hAnsi="Arial" w:cs="Arial"/>
          <w:b/>
          <w:sz w:val="24"/>
          <w:szCs w:val="24"/>
        </w:rPr>
        <w:t>, on your answer sheet write YES if the answer is yes; write NO if the answer is no.</w:t>
      </w:r>
    </w:p>
    <w:p w:rsidR="00404184" w:rsidRDefault="00404184" w:rsidP="00404184">
      <w:pPr>
        <w:spacing w:after="0" w:line="240" w:lineRule="auto"/>
        <w:jc w:val="both"/>
        <w:rPr>
          <w:rFonts w:ascii="Arial" w:eastAsia="Times New Roman" w:hAnsi="Arial" w:cs="Arial"/>
          <w:b/>
          <w:sz w:val="24"/>
          <w:szCs w:val="24"/>
        </w:rPr>
      </w:pP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6F017C">
        <w:rPr>
          <w:rFonts w:ascii="Arial" w:eastAsia="Times New Roman" w:hAnsi="Arial" w:cs="Times New Roman"/>
          <w:sz w:val="24"/>
          <w:szCs w:val="24"/>
        </w:rPr>
        <w:t>. Is Accounts Receivable a real account?</w:t>
      </w: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2</w:t>
      </w:r>
      <w:r w:rsidRPr="006F017C">
        <w:rPr>
          <w:rFonts w:ascii="Arial" w:eastAsia="Times New Roman" w:hAnsi="Arial" w:cs="Times New Roman"/>
          <w:sz w:val="24"/>
          <w:szCs w:val="24"/>
        </w:rPr>
        <w:t xml:space="preserve">. Is Prepaid Insurance a </w:t>
      </w:r>
      <w:r>
        <w:rPr>
          <w:rFonts w:ascii="Arial" w:eastAsia="Times New Roman" w:hAnsi="Arial" w:cs="Times New Roman"/>
          <w:sz w:val="24"/>
          <w:szCs w:val="24"/>
        </w:rPr>
        <w:t>nominal</w:t>
      </w:r>
      <w:r w:rsidRPr="006F017C">
        <w:rPr>
          <w:rFonts w:ascii="Arial" w:eastAsia="Times New Roman" w:hAnsi="Arial" w:cs="Times New Roman"/>
          <w:sz w:val="24"/>
          <w:szCs w:val="24"/>
        </w:rPr>
        <w:t xml:space="preserve"> account?</w:t>
      </w: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sidRPr="006F017C">
        <w:rPr>
          <w:rFonts w:ascii="Arial" w:eastAsia="Times New Roman" w:hAnsi="Arial" w:cs="Times New Roman"/>
          <w:sz w:val="24"/>
          <w:szCs w:val="24"/>
        </w:rPr>
        <w:t xml:space="preserve">. Is Cash </w:t>
      </w:r>
      <w:proofErr w:type="gramStart"/>
      <w:r w:rsidRPr="006F017C">
        <w:rPr>
          <w:rFonts w:ascii="Arial" w:eastAsia="Times New Roman" w:hAnsi="Arial" w:cs="Times New Roman"/>
          <w:sz w:val="24"/>
          <w:szCs w:val="24"/>
        </w:rPr>
        <w:t>Short</w:t>
      </w:r>
      <w:proofErr w:type="gramEnd"/>
      <w:r w:rsidRPr="006F017C">
        <w:rPr>
          <w:rFonts w:ascii="Arial" w:eastAsia="Times New Roman" w:hAnsi="Arial" w:cs="Times New Roman"/>
          <w:sz w:val="24"/>
          <w:szCs w:val="24"/>
        </w:rPr>
        <w:t xml:space="preserve"> and Over a real account?</w:t>
      </w: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sidRPr="006F017C">
        <w:rPr>
          <w:rFonts w:ascii="Arial" w:eastAsia="Times New Roman" w:hAnsi="Arial" w:cs="Times New Roman"/>
          <w:sz w:val="24"/>
          <w:szCs w:val="24"/>
        </w:rPr>
        <w:t>. Is Supplies Expense a temporary account?</w:t>
      </w: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5</w:t>
      </w:r>
      <w:r w:rsidRPr="006F017C">
        <w:rPr>
          <w:rFonts w:ascii="Arial" w:eastAsia="Times New Roman" w:hAnsi="Arial" w:cs="Times New Roman"/>
          <w:sz w:val="24"/>
          <w:szCs w:val="24"/>
        </w:rPr>
        <w:t>. Should the Income Summary account appear on the Post-Closing Trial Balance?</w:t>
      </w: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6F017C">
        <w:rPr>
          <w:rFonts w:ascii="Arial" w:eastAsia="Times New Roman" w:hAnsi="Arial" w:cs="Times New Roman"/>
          <w:sz w:val="24"/>
          <w:szCs w:val="24"/>
        </w:rPr>
        <w:t>. Should Merchandise Inventory appear on the Post-Closing Trial Balance?</w:t>
      </w: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7</w:t>
      </w:r>
      <w:r w:rsidRPr="006F017C">
        <w:rPr>
          <w:rFonts w:ascii="Arial" w:eastAsia="Times New Roman" w:hAnsi="Arial" w:cs="Times New Roman"/>
          <w:sz w:val="24"/>
          <w:szCs w:val="24"/>
        </w:rPr>
        <w:t>. Should the owner’s withdrawal account appear on the Post-Closing Trial Balance?</w:t>
      </w:r>
    </w:p>
    <w:p w:rsidR="00404184" w:rsidRPr="006F017C" w:rsidRDefault="00404184" w:rsidP="00404184">
      <w:pPr>
        <w:spacing w:after="0" w:line="240" w:lineRule="auto"/>
        <w:rPr>
          <w:rFonts w:ascii="Arial" w:eastAsia="Times New Roman" w:hAnsi="Arial" w:cs="Times New Roman"/>
          <w:sz w:val="24"/>
          <w:szCs w:val="24"/>
        </w:rPr>
      </w:pPr>
      <w:r>
        <w:rPr>
          <w:rFonts w:ascii="Arial" w:eastAsia="Times New Roman" w:hAnsi="Arial" w:cs="Times New Roman"/>
          <w:sz w:val="24"/>
          <w:szCs w:val="24"/>
        </w:rPr>
        <w:t>8</w:t>
      </w:r>
      <w:r w:rsidRPr="006F017C">
        <w:rPr>
          <w:rFonts w:ascii="Arial" w:eastAsia="Times New Roman" w:hAnsi="Arial" w:cs="Times New Roman"/>
          <w:sz w:val="24"/>
          <w:szCs w:val="24"/>
        </w:rPr>
        <w:t>. Does the owner’s capital account belong on the Post-Closing Trial Balance?</w:t>
      </w:r>
    </w:p>
    <w:p w:rsidR="00404184" w:rsidRPr="006F017C" w:rsidRDefault="00404184" w:rsidP="00404184">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9. Is the Petty Cash account a permanent account?</w:t>
      </w:r>
    </w:p>
    <w:p w:rsidR="001E3DB5" w:rsidRDefault="001E3DB5" w:rsidP="001E3DB5">
      <w:pPr>
        <w:pStyle w:val="NoSpacing"/>
        <w:rPr>
          <w:rFonts w:ascii="Arial" w:hAnsi="Arial" w:cs="Arial"/>
          <w:b/>
          <w:sz w:val="24"/>
          <w:szCs w:val="24"/>
        </w:rPr>
      </w:pPr>
    </w:p>
    <w:p w:rsidR="00D31AC2" w:rsidRDefault="00D31AC2" w:rsidP="001E3DB5">
      <w:pPr>
        <w:pStyle w:val="NoSpacing"/>
        <w:rPr>
          <w:rFonts w:ascii="Arial" w:hAnsi="Arial" w:cs="Arial"/>
          <w:b/>
          <w:sz w:val="24"/>
          <w:szCs w:val="24"/>
        </w:rPr>
      </w:pPr>
    </w:p>
    <w:p w:rsidR="00D31AC2" w:rsidRDefault="00D31AC2" w:rsidP="001E3DB5">
      <w:pPr>
        <w:pStyle w:val="NoSpacing"/>
        <w:rPr>
          <w:rFonts w:ascii="Arial" w:hAnsi="Arial" w:cs="Arial"/>
          <w:b/>
          <w:sz w:val="24"/>
          <w:szCs w:val="24"/>
        </w:rPr>
      </w:pPr>
    </w:p>
    <w:p w:rsidR="00D31AC2" w:rsidRDefault="00D31AC2" w:rsidP="001E3DB5">
      <w:pPr>
        <w:pStyle w:val="NoSpacing"/>
        <w:rPr>
          <w:rFonts w:ascii="Arial" w:hAnsi="Arial" w:cs="Arial"/>
          <w:b/>
          <w:sz w:val="24"/>
          <w:szCs w:val="24"/>
        </w:rPr>
      </w:pPr>
    </w:p>
    <w:p w:rsidR="00404184" w:rsidRPr="00D31AC2" w:rsidRDefault="00404184" w:rsidP="001E3DB5">
      <w:pPr>
        <w:pStyle w:val="NoSpacing"/>
        <w:rPr>
          <w:rFonts w:ascii="Arial" w:hAnsi="Arial" w:cs="Arial"/>
          <w:b/>
          <w:sz w:val="24"/>
          <w:szCs w:val="24"/>
          <w:u w:val="single"/>
        </w:rPr>
      </w:pPr>
      <w:r w:rsidRPr="00D31AC2">
        <w:rPr>
          <w:rFonts w:ascii="Arial" w:hAnsi="Arial" w:cs="Arial"/>
          <w:b/>
          <w:sz w:val="24"/>
          <w:szCs w:val="24"/>
          <w:u w:val="single"/>
        </w:rPr>
        <w:t>Group 2</w:t>
      </w:r>
    </w:p>
    <w:p w:rsidR="00D31AC2" w:rsidRPr="00DA4454" w:rsidRDefault="00D31AC2" w:rsidP="00D31AC2">
      <w:pPr>
        <w:spacing w:after="0" w:line="240" w:lineRule="auto"/>
        <w:jc w:val="both"/>
        <w:rPr>
          <w:rFonts w:ascii="Arial" w:eastAsia="Times New Roman" w:hAnsi="Arial" w:cs="Times New Roman"/>
          <w:b/>
          <w:sz w:val="24"/>
          <w:szCs w:val="24"/>
        </w:rPr>
      </w:pPr>
      <w:r w:rsidRPr="00DA4454">
        <w:rPr>
          <w:rFonts w:ascii="Arial" w:eastAsia="Times New Roman" w:hAnsi="Arial" w:cs="Times New Roman"/>
          <w:b/>
          <w:sz w:val="24"/>
          <w:szCs w:val="24"/>
        </w:rPr>
        <w:t>Analyze each of the following transactions into debit and credit parts.  Company accounting methods require that all supplies and insurance purchased be posted initially to the respective asset account.</w:t>
      </w:r>
    </w:p>
    <w:p w:rsidR="00D31AC2" w:rsidRDefault="00D31AC2" w:rsidP="00D31AC2">
      <w:pPr>
        <w:spacing w:after="0" w:line="240" w:lineRule="auto"/>
        <w:rPr>
          <w:rFonts w:ascii="Arial" w:eastAsia="Times New Roman" w:hAnsi="Arial" w:cs="Times New Roman"/>
          <w:sz w:val="24"/>
          <w:szCs w:val="24"/>
        </w:rPr>
      </w:pPr>
      <w:r w:rsidRPr="00DA4454">
        <w:rPr>
          <w:rFonts w:ascii="Arial" w:eastAsia="Times New Roman" w:hAnsi="Arial" w:cs="Times New Roman"/>
          <w:sz w:val="24"/>
          <w:szCs w:val="24"/>
        </w:rPr>
        <w:t xml:space="preserve"> </w:t>
      </w:r>
    </w:p>
    <w:p w:rsidR="00D31AC2" w:rsidRPr="00701075" w:rsidRDefault="00D31AC2" w:rsidP="00D31AC2">
      <w:pPr>
        <w:spacing w:after="0" w:line="240" w:lineRule="auto"/>
        <w:rPr>
          <w:rFonts w:ascii="Arial" w:eastAsia="Times New Roman" w:hAnsi="Arial" w:cs="Times New Roman"/>
          <w:sz w:val="16"/>
          <w:szCs w:val="16"/>
        </w:rPr>
      </w:pPr>
    </w:p>
    <w:tbl>
      <w:tblPr>
        <w:tblStyle w:val="TableGrid"/>
        <w:tblW w:w="0" w:type="auto"/>
        <w:jc w:val="center"/>
        <w:tblLook w:val="01E0" w:firstRow="1" w:lastRow="1" w:firstColumn="1" w:lastColumn="1" w:noHBand="0" w:noVBand="0"/>
      </w:tblPr>
      <w:tblGrid>
        <w:gridCol w:w="390"/>
        <w:gridCol w:w="2220"/>
        <w:gridCol w:w="270"/>
        <w:gridCol w:w="372"/>
        <w:gridCol w:w="2508"/>
        <w:gridCol w:w="270"/>
        <w:gridCol w:w="361"/>
        <w:gridCol w:w="2383"/>
      </w:tblGrid>
      <w:tr w:rsidR="00D31AC2" w:rsidRPr="00DA4454" w:rsidTr="00F02B8F">
        <w:trPr>
          <w:jc w:val="center"/>
        </w:trPr>
        <w:tc>
          <w:tcPr>
            <w:tcW w:w="390"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A</w:t>
            </w:r>
          </w:p>
        </w:tc>
        <w:tc>
          <w:tcPr>
            <w:tcW w:w="2220" w:type="dxa"/>
            <w:vAlign w:val="center"/>
          </w:tcPr>
          <w:p w:rsidR="00D31AC2" w:rsidRPr="00DA4454" w:rsidRDefault="00D31AC2" w:rsidP="00F02B8F">
            <w:pPr>
              <w:rPr>
                <w:rFonts w:ascii="Arial" w:hAnsi="Arial"/>
                <w:b/>
                <w:szCs w:val="24"/>
              </w:rPr>
            </w:pPr>
            <w:r w:rsidRPr="00DA4454">
              <w:rPr>
                <w:rFonts w:ascii="Arial" w:hAnsi="Arial"/>
                <w:b/>
                <w:szCs w:val="24"/>
              </w:rPr>
              <w:t>Advertising Expense</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372"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E</w:t>
            </w:r>
          </w:p>
        </w:tc>
        <w:tc>
          <w:tcPr>
            <w:tcW w:w="2508" w:type="dxa"/>
            <w:vAlign w:val="center"/>
          </w:tcPr>
          <w:p w:rsidR="00D31AC2" w:rsidRPr="00DA4454" w:rsidRDefault="00D31AC2" w:rsidP="00F02B8F">
            <w:pPr>
              <w:rPr>
                <w:rFonts w:ascii="Arial" w:hAnsi="Arial"/>
                <w:b/>
                <w:szCs w:val="24"/>
              </w:rPr>
            </w:pPr>
            <w:r w:rsidRPr="00DA4454">
              <w:rPr>
                <w:rFonts w:ascii="Arial" w:hAnsi="Arial"/>
                <w:b/>
                <w:szCs w:val="24"/>
              </w:rPr>
              <w:t>Merchandise Inventory</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270" w:type="dxa"/>
            <w:shd w:val="pct25" w:color="auto" w:fill="auto"/>
            <w:vAlign w:val="center"/>
          </w:tcPr>
          <w:p w:rsidR="00D31AC2" w:rsidRPr="00DA4454" w:rsidRDefault="00D31AC2" w:rsidP="00F02B8F">
            <w:pPr>
              <w:rPr>
                <w:rFonts w:ascii="Arial" w:hAnsi="Arial"/>
                <w:b/>
                <w:szCs w:val="24"/>
              </w:rPr>
            </w:pPr>
            <w:r w:rsidRPr="00DA4454">
              <w:rPr>
                <w:rFonts w:ascii="Lucida Console" w:hAnsi="Lucida Console"/>
                <w:b/>
                <w:szCs w:val="24"/>
              </w:rPr>
              <w:t>I</w:t>
            </w:r>
          </w:p>
        </w:tc>
        <w:tc>
          <w:tcPr>
            <w:tcW w:w="2383" w:type="dxa"/>
            <w:vAlign w:val="center"/>
          </w:tcPr>
          <w:p w:rsidR="00D31AC2" w:rsidRPr="00DA4454" w:rsidRDefault="00D31AC2" w:rsidP="00F02B8F">
            <w:pPr>
              <w:rPr>
                <w:rFonts w:ascii="Arial" w:hAnsi="Arial"/>
                <w:b/>
                <w:szCs w:val="24"/>
              </w:rPr>
            </w:pPr>
            <w:r w:rsidRPr="00DA4454">
              <w:rPr>
                <w:rFonts w:ascii="Arial" w:hAnsi="Arial"/>
                <w:b/>
                <w:szCs w:val="24"/>
              </w:rPr>
              <w:t>Prepaid Insurance</w:t>
            </w:r>
          </w:p>
        </w:tc>
      </w:tr>
      <w:tr w:rsidR="00D31AC2" w:rsidRPr="00DA4454" w:rsidTr="00F02B8F">
        <w:trPr>
          <w:jc w:val="center"/>
        </w:trPr>
        <w:tc>
          <w:tcPr>
            <w:tcW w:w="390"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B</w:t>
            </w:r>
          </w:p>
        </w:tc>
        <w:tc>
          <w:tcPr>
            <w:tcW w:w="2220" w:type="dxa"/>
            <w:vAlign w:val="center"/>
          </w:tcPr>
          <w:p w:rsidR="00D31AC2" w:rsidRPr="00DA4454" w:rsidRDefault="00D31AC2" w:rsidP="00F02B8F">
            <w:pPr>
              <w:rPr>
                <w:rFonts w:ascii="Arial" w:hAnsi="Arial"/>
                <w:b/>
                <w:szCs w:val="24"/>
              </w:rPr>
            </w:pPr>
            <w:r w:rsidRPr="00DA4454">
              <w:rPr>
                <w:rFonts w:ascii="Arial" w:hAnsi="Arial"/>
                <w:b/>
                <w:szCs w:val="24"/>
              </w:rPr>
              <w:t>Cash</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372"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F</w:t>
            </w:r>
          </w:p>
        </w:tc>
        <w:tc>
          <w:tcPr>
            <w:tcW w:w="2508" w:type="dxa"/>
            <w:vAlign w:val="center"/>
          </w:tcPr>
          <w:p w:rsidR="00D31AC2" w:rsidRPr="00DA4454" w:rsidRDefault="00D31AC2" w:rsidP="00F02B8F">
            <w:pPr>
              <w:rPr>
                <w:rFonts w:ascii="Arial" w:hAnsi="Arial"/>
                <w:b/>
                <w:szCs w:val="24"/>
              </w:rPr>
            </w:pPr>
            <w:r w:rsidRPr="00DA4454">
              <w:rPr>
                <w:rFonts w:ascii="Arial" w:hAnsi="Arial"/>
                <w:b/>
                <w:szCs w:val="24"/>
              </w:rPr>
              <w:t>Miscellaneous Expense</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270"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J</w:t>
            </w:r>
          </w:p>
        </w:tc>
        <w:tc>
          <w:tcPr>
            <w:tcW w:w="2383" w:type="dxa"/>
            <w:vAlign w:val="center"/>
          </w:tcPr>
          <w:p w:rsidR="00D31AC2" w:rsidRPr="00DA4454" w:rsidRDefault="00D31AC2" w:rsidP="00F02B8F">
            <w:pPr>
              <w:rPr>
                <w:rFonts w:ascii="Arial" w:hAnsi="Arial"/>
                <w:b/>
                <w:szCs w:val="24"/>
              </w:rPr>
            </w:pPr>
            <w:r w:rsidRPr="00DA4454">
              <w:rPr>
                <w:rFonts w:ascii="Arial" w:hAnsi="Arial"/>
                <w:b/>
                <w:szCs w:val="24"/>
              </w:rPr>
              <w:t>Sales</w:t>
            </w:r>
          </w:p>
        </w:tc>
      </w:tr>
      <w:tr w:rsidR="00D31AC2" w:rsidRPr="00DA4454" w:rsidTr="00F02B8F">
        <w:trPr>
          <w:jc w:val="center"/>
        </w:trPr>
        <w:tc>
          <w:tcPr>
            <w:tcW w:w="390"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C</w:t>
            </w:r>
          </w:p>
        </w:tc>
        <w:tc>
          <w:tcPr>
            <w:tcW w:w="2220" w:type="dxa"/>
            <w:vAlign w:val="center"/>
          </w:tcPr>
          <w:p w:rsidR="00D31AC2" w:rsidRPr="00DA4454" w:rsidRDefault="00D31AC2" w:rsidP="00F02B8F">
            <w:pPr>
              <w:rPr>
                <w:rFonts w:ascii="Arial" w:hAnsi="Arial"/>
                <w:b/>
                <w:szCs w:val="24"/>
              </w:rPr>
            </w:pPr>
            <w:r w:rsidRPr="00DA4454">
              <w:rPr>
                <w:rFonts w:ascii="Arial" w:hAnsi="Arial"/>
                <w:b/>
                <w:szCs w:val="24"/>
              </w:rPr>
              <w:t>Income Summary</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372"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G</w:t>
            </w:r>
          </w:p>
        </w:tc>
        <w:tc>
          <w:tcPr>
            <w:tcW w:w="2508" w:type="dxa"/>
            <w:vAlign w:val="center"/>
          </w:tcPr>
          <w:p w:rsidR="00D31AC2" w:rsidRPr="00DA4454" w:rsidRDefault="00D31AC2" w:rsidP="00F02B8F">
            <w:pPr>
              <w:rPr>
                <w:rFonts w:ascii="Arial" w:hAnsi="Arial"/>
                <w:b/>
                <w:szCs w:val="24"/>
              </w:rPr>
            </w:pPr>
            <w:r w:rsidRPr="00DA4454">
              <w:rPr>
                <w:rFonts w:ascii="Arial" w:hAnsi="Arial"/>
                <w:b/>
                <w:szCs w:val="24"/>
              </w:rPr>
              <w:t>Owner’s capital</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270"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K</w:t>
            </w:r>
          </w:p>
        </w:tc>
        <w:tc>
          <w:tcPr>
            <w:tcW w:w="2383" w:type="dxa"/>
            <w:vAlign w:val="center"/>
          </w:tcPr>
          <w:p w:rsidR="00D31AC2" w:rsidRPr="00DA4454" w:rsidRDefault="00D31AC2" w:rsidP="00F02B8F">
            <w:pPr>
              <w:rPr>
                <w:rFonts w:ascii="Arial" w:hAnsi="Arial"/>
                <w:b/>
                <w:szCs w:val="24"/>
              </w:rPr>
            </w:pPr>
            <w:r w:rsidRPr="00DA4454">
              <w:rPr>
                <w:rFonts w:ascii="Arial" w:hAnsi="Arial"/>
                <w:b/>
                <w:szCs w:val="24"/>
              </w:rPr>
              <w:t>Supplies</w:t>
            </w:r>
          </w:p>
        </w:tc>
      </w:tr>
      <w:tr w:rsidR="00D31AC2" w:rsidRPr="00DA4454" w:rsidTr="00F02B8F">
        <w:trPr>
          <w:jc w:val="center"/>
        </w:trPr>
        <w:tc>
          <w:tcPr>
            <w:tcW w:w="390"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D</w:t>
            </w:r>
          </w:p>
        </w:tc>
        <w:tc>
          <w:tcPr>
            <w:tcW w:w="2220" w:type="dxa"/>
            <w:vAlign w:val="center"/>
          </w:tcPr>
          <w:p w:rsidR="00D31AC2" w:rsidRPr="00DA4454" w:rsidRDefault="00D31AC2" w:rsidP="00F02B8F">
            <w:pPr>
              <w:rPr>
                <w:rFonts w:ascii="Arial" w:hAnsi="Arial"/>
                <w:b/>
                <w:szCs w:val="24"/>
              </w:rPr>
            </w:pPr>
            <w:r w:rsidRPr="00DA4454">
              <w:rPr>
                <w:rFonts w:ascii="Arial" w:hAnsi="Arial"/>
                <w:b/>
                <w:szCs w:val="24"/>
              </w:rPr>
              <w:t>Insurance Expense</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372"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H</w:t>
            </w:r>
          </w:p>
        </w:tc>
        <w:tc>
          <w:tcPr>
            <w:tcW w:w="2508" w:type="dxa"/>
            <w:vAlign w:val="center"/>
          </w:tcPr>
          <w:p w:rsidR="00D31AC2" w:rsidRPr="00DA4454" w:rsidRDefault="00D31AC2" w:rsidP="00F02B8F">
            <w:pPr>
              <w:rPr>
                <w:rFonts w:ascii="Arial" w:hAnsi="Arial"/>
                <w:b/>
                <w:szCs w:val="24"/>
              </w:rPr>
            </w:pPr>
            <w:r w:rsidRPr="00DA4454">
              <w:rPr>
                <w:rFonts w:ascii="Arial" w:hAnsi="Arial"/>
                <w:b/>
                <w:szCs w:val="24"/>
              </w:rPr>
              <w:t>Owner’s withdrawals</w:t>
            </w:r>
          </w:p>
        </w:tc>
        <w:tc>
          <w:tcPr>
            <w:tcW w:w="270" w:type="dxa"/>
            <w:tcBorders>
              <w:top w:val="nil"/>
              <w:bottom w:val="nil"/>
            </w:tcBorders>
            <w:vAlign w:val="center"/>
          </w:tcPr>
          <w:p w:rsidR="00D31AC2" w:rsidRPr="00DA4454" w:rsidRDefault="00D31AC2" w:rsidP="00F02B8F">
            <w:pPr>
              <w:rPr>
                <w:rFonts w:ascii="Arial" w:hAnsi="Arial"/>
                <w:b/>
                <w:szCs w:val="24"/>
              </w:rPr>
            </w:pPr>
          </w:p>
        </w:tc>
        <w:tc>
          <w:tcPr>
            <w:tcW w:w="270" w:type="dxa"/>
            <w:shd w:val="pct25" w:color="auto" w:fill="auto"/>
            <w:vAlign w:val="center"/>
          </w:tcPr>
          <w:p w:rsidR="00D31AC2" w:rsidRPr="00DA4454" w:rsidRDefault="00D31AC2" w:rsidP="00F02B8F">
            <w:pPr>
              <w:rPr>
                <w:rFonts w:ascii="Arial" w:hAnsi="Arial"/>
                <w:b/>
                <w:szCs w:val="24"/>
              </w:rPr>
            </w:pPr>
            <w:r w:rsidRPr="00DA4454">
              <w:rPr>
                <w:rFonts w:ascii="Arial" w:hAnsi="Arial"/>
                <w:b/>
                <w:szCs w:val="24"/>
              </w:rPr>
              <w:t>L</w:t>
            </w:r>
          </w:p>
        </w:tc>
        <w:tc>
          <w:tcPr>
            <w:tcW w:w="2383" w:type="dxa"/>
            <w:vAlign w:val="center"/>
          </w:tcPr>
          <w:p w:rsidR="00D31AC2" w:rsidRPr="00DA4454" w:rsidRDefault="00D31AC2" w:rsidP="00F02B8F">
            <w:pPr>
              <w:rPr>
                <w:rFonts w:ascii="Arial" w:hAnsi="Arial"/>
                <w:b/>
                <w:szCs w:val="24"/>
              </w:rPr>
            </w:pPr>
            <w:r w:rsidRPr="00DA4454">
              <w:rPr>
                <w:rFonts w:ascii="Arial" w:hAnsi="Arial"/>
                <w:b/>
                <w:szCs w:val="24"/>
              </w:rPr>
              <w:t>Supplies Expense</w:t>
            </w:r>
          </w:p>
        </w:tc>
      </w:tr>
    </w:tbl>
    <w:p w:rsidR="00D31AC2" w:rsidRDefault="00D31AC2" w:rsidP="00D31AC2">
      <w:pPr>
        <w:spacing w:after="0" w:line="240" w:lineRule="auto"/>
        <w:rPr>
          <w:rFonts w:ascii="Arial" w:eastAsia="Times New Roman" w:hAnsi="Arial" w:cs="Times New Roman"/>
          <w:sz w:val="16"/>
          <w:szCs w:val="16"/>
        </w:rPr>
      </w:pPr>
    </w:p>
    <w:p w:rsidR="00D31AC2" w:rsidRPr="00701075" w:rsidRDefault="00D31AC2" w:rsidP="00D31AC2">
      <w:pPr>
        <w:spacing w:after="0" w:line="240" w:lineRule="auto"/>
        <w:rPr>
          <w:rFonts w:ascii="Arial" w:eastAsia="Times New Roman" w:hAnsi="Arial" w:cs="Times New Roman"/>
          <w:sz w:val="16"/>
          <w:szCs w:val="16"/>
        </w:rPr>
      </w:pPr>
    </w:p>
    <w:p w:rsidR="00D31AC2" w:rsidRDefault="00D31AC2" w:rsidP="00D31AC2">
      <w:pPr>
        <w:spacing w:after="0" w:line="240" w:lineRule="auto"/>
        <w:jc w:val="both"/>
        <w:rPr>
          <w:rFonts w:ascii="Arial" w:eastAsia="Times New Roman" w:hAnsi="Arial" w:cs="Times New Roman"/>
          <w:b/>
          <w:sz w:val="24"/>
          <w:szCs w:val="24"/>
        </w:rPr>
      </w:pPr>
      <w:r w:rsidRPr="00DA4454">
        <w:rPr>
          <w:rFonts w:ascii="Arial" w:eastAsia="Times New Roman" w:hAnsi="Arial" w:cs="Times New Roman"/>
          <w:b/>
          <w:sz w:val="24"/>
          <w:szCs w:val="24"/>
        </w:rPr>
        <w:t xml:space="preserve">Using the account titles chart above, write the identifying letter of the correct response for items </w:t>
      </w:r>
      <w:r>
        <w:rPr>
          <w:rFonts w:ascii="Arial" w:eastAsia="Times New Roman" w:hAnsi="Arial" w:cs="Times New Roman"/>
          <w:b/>
          <w:sz w:val="24"/>
          <w:szCs w:val="24"/>
        </w:rPr>
        <w:t>10</w:t>
      </w:r>
      <w:r w:rsidRPr="00DA4454">
        <w:rPr>
          <w:rFonts w:ascii="Arial" w:eastAsia="Times New Roman" w:hAnsi="Arial" w:cs="Times New Roman"/>
          <w:b/>
          <w:sz w:val="24"/>
          <w:szCs w:val="24"/>
        </w:rPr>
        <w:t xml:space="preserve"> through </w:t>
      </w:r>
      <w:r>
        <w:rPr>
          <w:rFonts w:ascii="Arial" w:eastAsia="Times New Roman" w:hAnsi="Arial" w:cs="Times New Roman"/>
          <w:b/>
          <w:sz w:val="24"/>
          <w:szCs w:val="24"/>
        </w:rPr>
        <w:t>23</w:t>
      </w:r>
      <w:r w:rsidRPr="00DA4454">
        <w:rPr>
          <w:rFonts w:ascii="Arial" w:eastAsia="Times New Roman" w:hAnsi="Arial" w:cs="Times New Roman"/>
          <w:b/>
          <w:sz w:val="24"/>
          <w:szCs w:val="24"/>
        </w:rPr>
        <w:t xml:space="preserve"> on your answer sheet.</w:t>
      </w:r>
    </w:p>
    <w:p w:rsidR="00D31AC2" w:rsidRDefault="00D31AC2" w:rsidP="00D31AC2">
      <w:pPr>
        <w:spacing w:after="0" w:line="240" w:lineRule="auto"/>
        <w:jc w:val="both"/>
        <w:rPr>
          <w:rFonts w:ascii="Arial" w:eastAsia="Times New Roman" w:hAnsi="Arial" w:cs="Times New Roman"/>
          <w:b/>
          <w:sz w:val="16"/>
          <w:szCs w:val="16"/>
        </w:rPr>
      </w:pPr>
    </w:p>
    <w:p w:rsidR="00D31AC2" w:rsidRPr="00701075" w:rsidRDefault="00D31AC2" w:rsidP="00D31AC2">
      <w:pPr>
        <w:spacing w:after="0" w:line="240" w:lineRule="auto"/>
        <w:jc w:val="both"/>
        <w:rPr>
          <w:rFonts w:ascii="Arial" w:eastAsia="Times New Roman" w:hAnsi="Arial" w:cs="Times New Roman"/>
          <w:b/>
          <w:sz w:val="16"/>
          <w:szCs w:val="16"/>
        </w:rPr>
      </w:pPr>
    </w:p>
    <w:tbl>
      <w:tblPr>
        <w:tblStyle w:val="TableGrid"/>
        <w:tblW w:w="0" w:type="auto"/>
        <w:tblInd w:w="198" w:type="dxa"/>
        <w:tblLook w:val="04A0" w:firstRow="1" w:lastRow="0" w:firstColumn="1" w:lastColumn="0" w:noHBand="0" w:noVBand="1"/>
      </w:tblPr>
      <w:tblGrid>
        <w:gridCol w:w="6390"/>
        <w:gridCol w:w="1530"/>
        <w:gridCol w:w="1458"/>
      </w:tblGrid>
      <w:tr w:rsidR="00D31AC2" w:rsidTr="00F02B8F">
        <w:tc>
          <w:tcPr>
            <w:tcW w:w="6390" w:type="dxa"/>
            <w:tcBorders>
              <w:top w:val="nil"/>
              <w:left w:val="nil"/>
            </w:tcBorders>
          </w:tcPr>
          <w:p w:rsidR="00D31AC2" w:rsidRDefault="00D31AC2" w:rsidP="00F02B8F">
            <w:pPr>
              <w:jc w:val="both"/>
              <w:rPr>
                <w:rFonts w:ascii="Arial" w:hAnsi="Arial"/>
                <w:b/>
                <w:sz w:val="24"/>
                <w:szCs w:val="24"/>
              </w:rPr>
            </w:pPr>
          </w:p>
        </w:tc>
        <w:tc>
          <w:tcPr>
            <w:tcW w:w="1530" w:type="dxa"/>
            <w:shd w:val="clear" w:color="auto" w:fill="BFBFBF" w:themeFill="background1" w:themeFillShade="BF"/>
          </w:tcPr>
          <w:p w:rsidR="00D31AC2" w:rsidRDefault="00D31AC2" w:rsidP="00F02B8F">
            <w:pPr>
              <w:jc w:val="center"/>
              <w:rPr>
                <w:rFonts w:ascii="Arial" w:hAnsi="Arial"/>
                <w:b/>
                <w:sz w:val="24"/>
                <w:szCs w:val="24"/>
              </w:rPr>
            </w:pPr>
            <w:r>
              <w:rPr>
                <w:rFonts w:ascii="Arial" w:hAnsi="Arial"/>
                <w:b/>
                <w:sz w:val="24"/>
                <w:szCs w:val="24"/>
              </w:rPr>
              <w:t>Debit</w:t>
            </w:r>
          </w:p>
        </w:tc>
        <w:tc>
          <w:tcPr>
            <w:tcW w:w="1458" w:type="dxa"/>
            <w:shd w:val="clear" w:color="auto" w:fill="BFBFBF" w:themeFill="background1" w:themeFillShade="BF"/>
          </w:tcPr>
          <w:p w:rsidR="00D31AC2" w:rsidRDefault="00D31AC2" w:rsidP="00F02B8F">
            <w:pPr>
              <w:jc w:val="center"/>
              <w:rPr>
                <w:rFonts w:ascii="Arial" w:hAnsi="Arial"/>
                <w:b/>
                <w:sz w:val="24"/>
                <w:szCs w:val="24"/>
              </w:rPr>
            </w:pPr>
            <w:r>
              <w:rPr>
                <w:rFonts w:ascii="Arial" w:hAnsi="Arial"/>
                <w:b/>
                <w:sz w:val="24"/>
                <w:szCs w:val="24"/>
              </w:rPr>
              <w:t>Credit</w:t>
            </w:r>
          </w:p>
        </w:tc>
      </w:tr>
      <w:tr w:rsidR="00D31AC2" w:rsidTr="00F02B8F">
        <w:tc>
          <w:tcPr>
            <w:tcW w:w="6390" w:type="dxa"/>
          </w:tcPr>
          <w:p w:rsidR="00D31AC2" w:rsidRPr="00DA4454" w:rsidRDefault="00D31AC2" w:rsidP="00F02B8F">
            <w:pPr>
              <w:jc w:val="both"/>
              <w:rPr>
                <w:rFonts w:ascii="Arial" w:hAnsi="Arial"/>
                <w:sz w:val="24"/>
                <w:szCs w:val="24"/>
              </w:rPr>
            </w:pPr>
            <w:r>
              <w:rPr>
                <w:rFonts w:ascii="Arial" w:hAnsi="Arial"/>
                <w:sz w:val="24"/>
                <w:szCs w:val="24"/>
              </w:rPr>
              <w:t>Closing entry for Supplies Expense</w:t>
            </w:r>
          </w:p>
        </w:tc>
        <w:tc>
          <w:tcPr>
            <w:tcW w:w="1530" w:type="dxa"/>
          </w:tcPr>
          <w:p w:rsidR="00D31AC2" w:rsidRPr="00DA4454" w:rsidRDefault="00D31AC2" w:rsidP="00F02B8F">
            <w:pPr>
              <w:jc w:val="center"/>
              <w:rPr>
                <w:rFonts w:ascii="Arial" w:hAnsi="Arial"/>
                <w:sz w:val="24"/>
                <w:szCs w:val="24"/>
              </w:rPr>
            </w:pPr>
            <w:r>
              <w:rPr>
                <w:rFonts w:ascii="Arial" w:hAnsi="Arial"/>
                <w:sz w:val="24"/>
                <w:szCs w:val="24"/>
              </w:rPr>
              <w:t>#10</w:t>
            </w:r>
          </w:p>
        </w:tc>
        <w:tc>
          <w:tcPr>
            <w:tcW w:w="1458" w:type="dxa"/>
          </w:tcPr>
          <w:p w:rsidR="00D31AC2" w:rsidRPr="00DA4454" w:rsidRDefault="00D31AC2" w:rsidP="00F02B8F">
            <w:pPr>
              <w:jc w:val="center"/>
              <w:rPr>
                <w:rFonts w:ascii="Arial" w:hAnsi="Arial"/>
                <w:sz w:val="24"/>
                <w:szCs w:val="24"/>
              </w:rPr>
            </w:pPr>
            <w:r>
              <w:rPr>
                <w:rFonts w:ascii="Arial" w:hAnsi="Arial"/>
                <w:sz w:val="24"/>
                <w:szCs w:val="24"/>
              </w:rPr>
              <w:t>#11</w:t>
            </w:r>
          </w:p>
        </w:tc>
      </w:tr>
      <w:tr w:rsidR="00D31AC2" w:rsidTr="00F02B8F">
        <w:tc>
          <w:tcPr>
            <w:tcW w:w="6390" w:type="dxa"/>
          </w:tcPr>
          <w:p w:rsidR="00D31AC2" w:rsidRDefault="00D31AC2" w:rsidP="00F02B8F">
            <w:pPr>
              <w:jc w:val="both"/>
              <w:rPr>
                <w:rFonts w:ascii="Arial" w:hAnsi="Arial"/>
                <w:sz w:val="24"/>
                <w:szCs w:val="24"/>
              </w:rPr>
            </w:pPr>
            <w:r>
              <w:rPr>
                <w:rFonts w:ascii="Arial" w:hAnsi="Arial"/>
                <w:sz w:val="24"/>
                <w:szCs w:val="24"/>
              </w:rPr>
              <w:t>Adjusting entry for prepaid insurance expired</w:t>
            </w:r>
          </w:p>
        </w:tc>
        <w:tc>
          <w:tcPr>
            <w:tcW w:w="1530" w:type="dxa"/>
          </w:tcPr>
          <w:p w:rsidR="00D31AC2" w:rsidRDefault="00D31AC2" w:rsidP="00F02B8F">
            <w:pPr>
              <w:jc w:val="center"/>
              <w:rPr>
                <w:rFonts w:ascii="Arial" w:hAnsi="Arial"/>
                <w:sz w:val="24"/>
                <w:szCs w:val="24"/>
              </w:rPr>
            </w:pPr>
            <w:r>
              <w:rPr>
                <w:rFonts w:ascii="Arial" w:hAnsi="Arial"/>
                <w:sz w:val="24"/>
                <w:szCs w:val="24"/>
              </w:rPr>
              <w:t>#12</w:t>
            </w:r>
          </w:p>
        </w:tc>
        <w:tc>
          <w:tcPr>
            <w:tcW w:w="1458" w:type="dxa"/>
          </w:tcPr>
          <w:p w:rsidR="00D31AC2" w:rsidRDefault="00D31AC2" w:rsidP="00F02B8F">
            <w:pPr>
              <w:jc w:val="center"/>
              <w:rPr>
                <w:rFonts w:ascii="Arial" w:hAnsi="Arial"/>
                <w:sz w:val="24"/>
                <w:szCs w:val="24"/>
              </w:rPr>
            </w:pPr>
            <w:r>
              <w:rPr>
                <w:rFonts w:ascii="Arial" w:hAnsi="Arial"/>
                <w:sz w:val="24"/>
                <w:szCs w:val="24"/>
              </w:rPr>
              <w:t>#13</w:t>
            </w:r>
          </w:p>
        </w:tc>
      </w:tr>
      <w:tr w:rsidR="00D31AC2" w:rsidTr="00F02B8F">
        <w:tc>
          <w:tcPr>
            <w:tcW w:w="6390" w:type="dxa"/>
          </w:tcPr>
          <w:p w:rsidR="00D31AC2" w:rsidRDefault="00D31AC2" w:rsidP="00F02B8F">
            <w:pPr>
              <w:jc w:val="both"/>
              <w:rPr>
                <w:rFonts w:ascii="Arial" w:hAnsi="Arial"/>
                <w:sz w:val="24"/>
                <w:szCs w:val="24"/>
              </w:rPr>
            </w:pPr>
            <w:r>
              <w:rPr>
                <w:rFonts w:ascii="Arial" w:hAnsi="Arial"/>
                <w:sz w:val="24"/>
                <w:szCs w:val="24"/>
              </w:rPr>
              <w:t>Closing entry for Income Summary with a net loss</w:t>
            </w:r>
          </w:p>
        </w:tc>
        <w:tc>
          <w:tcPr>
            <w:tcW w:w="1530" w:type="dxa"/>
            <w:vAlign w:val="center"/>
          </w:tcPr>
          <w:p w:rsidR="00D31AC2" w:rsidRDefault="00D31AC2" w:rsidP="00F02B8F">
            <w:pPr>
              <w:jc w:val="center"/>
              <w:rPr>
                <w:rFonts w:ascii="Arial" w:hAnsi="Arial"/>
                <w:sz w:val="24"/>
                <w:szCs w:val="24"/>
              </w:rPr>
            </w:pPr>
            <w:r>
              <w:rPr>
                <w:rFonts w:ascii="Arial" w:hAnsi="Arial"/>
                <w:sz w:val="24"/>
                <w:szCs w:val="24"/>
              </w:rPr>
              <w:t>#14</w:t>
            </w:r>
          </w:p>
        </w:tc>
        <w:tc>
          <w:tcPr>
            <w:tcW w:w="1458" w:type="dxa"/>
            <w:vAlign w:val="center"/>
          </w:tcPr>
          <w:p w:rsidR="00D31AC2" w:rsidRDefault="00D31AC2" w:rsidP="00F02B8F">
            <w:pPr>
              <w:jc w:val="center"/>
              <w:rPr>
                <w:rFonts w:ascii="Arial" w:hAnsi="Arial"/>
                <w:sz w:val="24"/>
                <w:szCs w:val="24"/>
              </w:rPr>
            </w:pPr>
            <w:r>
              <w:rPr>
                <w:rFonts w:ascii="Arial" w:hAnsi="Arial"/>
                <w:sz w:val="24"/>
                <w:szCs w:val="24"/>
              </w:rPr>
              <w:t>#15</w:t>
            </w:r>
          </w:p>
        </w:tc>
      </w:tr>
      <w:tr w:rsidR="00D31AC2" w:rsidTr="00F02B8F">
        <w:tc>
          <w:tcPr>
            <w:tcW w:w="6390" w:type="dxa"/>
          </w:tcPr>
          <w:p w:rsidR="00D31AC2" w:rsidRDefault="00D31AC2" w:rsidP="00F02B8F">
            <w:pPr>
              <w:jc w:val="both"/>
              <w:rPr>
                <w:rFonts w:ascii="Arial" w:hAnsi="Arial"/>
                <w:sz w:val="24"/>
                <w:szCs w:val="24"/>
              </w:rPr>
            </w:pPr>
            <w:r>
              <w:rPr>
                <w:rFonts w:ascii="Arial" w:hAnsi="Arial"/>
                <w:sz w:val="24"/>
                <w:szCs w:val="24"/>
              </w:rPr>
              <w:t>Entry to adjust Merchandise Inventory from a beginning</w:t>
            </w:r>
          </w:p>
          <w:p w:rsidR="00D31AC2" w:rsidRPr="00DA4454" w:rsidRDefault="00D31AC2" w:rsidP="00F02B8F">
            <w:pPr>
              <w:jc w:val="both"/>
              <w:rPr>
                <w:rFonts w:ascii="Arial" w:hAnsi="Arial"/>
                <w:sz w:val="24"/>
                <w:szCs w:val="24"/>
              </w:rPr>
            </w:pPr>
            <w:r>
              <w:rPr>
                <w:rFonts w:ascii="Arial" w:hAnsi="Arial"/>
                <w:sz w:val="24"/>
                <w:szCs w:val="24"/>
              </w:rPr>
              <w:t xml:space="preserve">   inventory of $9,500 to an ending inventory of $9,000</w:t>
            </w:r>
          </w:p>
        </w:tc>
        <w:tc>
          <w:tcPr>
            <w:tcW w:w="1530" w:type="dxa"/>
            <w:vAlign w:val="center"/>
          </w:tcPr>
          <w:p w:rsidR="00D31AC2" w:rsidRPr="00DA4454" w:rsidRDefault="00D31AC2" w:rsidP="00F02B8F">
            <w:pPr>
              <w:jc w:val="center"/>
              <w:rPr>
                <w:rFonts w:ascii="Arial" w:hAnsi="Arial"/>
                <w:sz w:val="24"/>
                <w:szCs w:val="24"/>
              </w:rPr>
            </w:pPr>
            <w:r>
              <w:rPr>
                <w:rFonts w:ascii="Arial" w:hAnsi="Arial"/>
                <w:sz w:val="24"/>
                <w:szCs w:val="24"/>
              </w:rPr>
              <w:t>#16</w:t>
            </w:r>
          </w:p>
        </w:tc>
        <w:tc>
          <w:tcPr>
            <w:tcW w:w="1458" w:type="dxa"/>
            <w:vAlign w:val="center"/>
          </w:tcPr>
          <w:p w:rsidR="00D31AC2" w:rsidRPr="00DA4454" w:rsidRDefault="00D31AC2" w:rsidP="00F02B8F">
            <w:pPr>
              <w:jc w:val="center"/>
              <w:rPr>
                <w:rFonts w:ascii="Arial" w:hAnsi="Arial"/>
                <w:sz w:val="24"/>
                <w:szCs w:val="24"/>
              </w:rPr>
            </w:pPr>
            <w:r>
              <w:rPr>
                <w:rFonts w:ascii="Arial" w:hAnsi="Arial"/>
                <w:sz w:val="24"/>
                <w:szCs w:val="24"/>
              </w:rPr>
              <w:t>#17</w:t>
            </w:r>
          </w:p>
        </w:tc>
      </w:tr>
      <w:tr w:rsidR="00D31AC2" w:rsidTr="00F02B8F">
        <w:tc>
          <w:tcPr>
            <w:tcW w:w="6390" w:type="dxa"/>
          </w:tcPr>
          <w:p w:rsidR="00D31AC2" w:rsidRPr="00DA4454" w:rsidRDefault="00D31AC2" w:rsidP="00F02B8F">
            <w:pPr>
              <w:jc w:val="both"/>
              <w:rPr>
                <w:rFonts w:ascii="Arial" w:hAnsi="Arial"/>
                <w:sz w:val="24"/>
                <w:szCs w:val="24"/>
              </w:rPr>
            </w:pPr>
            <w:r>
              <w:rPr>
                <w:rFonts w:ascii="Arial" w:hAnsi="Arial"/>
                <w:sz w:val="24"/>
                <w:szCs w:val="24"/>
              </w:rPr>
              <w:t>Closing entry for owner’s drawing account</w:t>
            </w:r>
          </w:p>
        </w:tc>
        <w:tc>
          <w:tcPr>
            <w:tcW w:w="1530" w:type="dxa"/>
          </w:tcPr>
          <w:p w:rsidR="00D31AC2" w:rsidRPr="00DA4454" w:rsidRDefault="00D31AC2" w:rsidP="00F02B8F">
            <w:pPr>
              <w:jc w:val="center"/>
              <w:rPr>
                <w:rFonts w:ascii="Arial" w:hAnsi="Arial"/>
                <w:sz w:val="24"/>
                <w:szCs w:val="24"/>
              </w:rPr>
            </w:pPr>
            <w:r>
              <w:rPr>
                <w:rFonts w:ascii="Arial" w:hAnsi="Arial"/>
                <w:sz w:val="24"/>
                <w:szCs w:val="24"/>
              </w:rPr>
              <w:t>#18</w:t>
            </w:r>
          </w:p>
        </w:tc>
        <w:tc>
          <w:tcPr>
            <w:tcW w:w="1458" w:type="dxa"/>
          </w:tcPr>
          <w:p w:rsidR="00D31AC2" w:rsidRPr="00DA4454" w:rsidRDefault="00D31AC2" w:rsidP="00F02B8F">
            <w:pPr>
              <w:jc w:val="center"/>
              <w:rPr>
                <w:rFonts w:ascii="Arial" w:hAnsi="Arial"/>
                <w:sz w:val="24"/>
                <w:szCs w:val="24"/>
              </w:rPr>
            </w:pPr>
            <w:r>
              <w:rPr>
                <w:rFonts w:ascii="Arial" w:hAnsi="Arial"/>
                <w:sz w:val="24"/>
                <w:szCs w:val="24"/>
              </w:rPr>
              <w:t>#19</w:t>
            </w:r>
          </w:p>
        </w:tc>
      </w:tr>
      <w:tr w:rsidR="00D31AC2" w:rsidTr="00F02B8F">
        <w:tc>
          <w:tcPr>
            <w:tcW w:w="6390" w:type="dxa"/>
          </w:tcPr>
          <w:p w:rsidR="00D31AC2" w:rsidRDefault="00D31AC2" w:rsidP="00F02B8F">
            <w:pPr>
              <w:jc w:val="both"/>
              <w:rPr>
                <w:rFonts w:ascii="Arial" w:hAnsi="Arial"/>
                <w:sz w:val="24"/>
                <w:szCs w:val="24"/>
              </w:rPr>
            </w:pPr>
            <w:r>
              <w:rPr>
                <w:rFonts w:ascii="Arial" w:hAnsi="Arial"/>
                <w:sz w:val="24"/>
                <w:szCs w:val="24"/>
              </w:rPr>
              <w:t>Adjusting entry for supplies used</w:t>
            </w:r>
          </w:p>
        </w:tc>
        <w:tc>
          <w:tcPr>
            <w:tcW w:w="1530" w:type="dxa"/>
          </w:tcPr>
          <w:p w:rsidR="00D31AC2" w:rsidRDefault="00D31AC2" w:rsidP="00F02B8F">
            <w:pPr>
              <w:jc w:val="center"/>
              <w:rPr>
                <w:rFonts w:ascii="Arial" w:hAnsi="Arial"/>
                <w:sz w:val="24"/>
                <w:szCs w:val="24"/>
              </w:rPr>
            </w:pPr>
            <w:r>
              <w:rPr>
                <w:rFonts w:ascii="Arial" w:hAnsi="Arial"/>
                <w:sz w:val="24"/>
                <w:szCs w:val="24"/>
              </w:rPr>
              <w:t>#20</w:t>
            </w:r>
          </w:p>
        </w:tc>
        <w:tc>
          <w:tcPr>
            <w:tcW w:w="1458" w:type="dxa"/>
          </w:tcPr>
          <w:p w:rsidR="00D31AC2" w:rsidRDefault="00D31AC2" w:rsidP="00F02B8F">
            <w:pPr>
              <w:jc w:val="center"/>
              <w:rPr>
                <w:rFonts w:ascii="Arial" w:hAnsi="Arial"/>
                <w:sz w:val="24"/>
                <w:szCs w:val="24"/>
              </w:rPr>
            </w:pPr>
            <w:r>
              <w:rPr>
                <w:rFonts w:ascii="Arial" w:hAnsi="Arial"/>
                <w:sz w:val="24"/>
                <w:szCs w:val="24"/>
              </w:rPr>
              <w:t>#21</w:t>
            </w:r>
          </w:p>
        </w:tc>
      </w:tr>
      <w:tr w:rsidR="00D31AC2" w:rsidTr="00F02B8F">
        <w:tc>
          <w:tcPr>
            <w:tcW w:w="6390" w:type="dxa"/>
          </w:tcPr>
          <w:p w:rsidR="00D31AC2" w:rsidRPr="00DA4454" w:rsidRDefault="00D31AC2" w:rsidP="00F02B8F">
            <w:pPr>
              <w:jc w:val="both"/>
              <w:rPr>
                <w:rFonts w:ascii="Arial" w:hAnsi="Arial"/>
                <w:sz w:val="24"/>
                <w:szCs w:val="24"/>
              </w:rPr>
            </w:pPr>
            <w:r>
              <w:rPr>
                <w:rFonts w:ascii="Arial" w:hAnsi="Arial"/>
                <w:sz w:val="24"/>
                <w:szCs w:val="24"/>
              </w:rPr>
              <w:t>Closing entry for revenue account</w:t>
            </w:r>
          </w:p>
        </w:tc>
        <w:tc>
          <w:tcPr>
            <w:tcW w:w="1530" w:type="dxa"/>
          </w:tcPr>
          <w:p w:rsidR="00D31AC2" w:rsidRPr="00DA4454" w:rsidRDefault="00D31AC2" w:rsidP="00F02B8F">
            <w:pPr>
              <w:jc w:val="center"/>
              <w:rPr>
                <w:rFonts w:ascii="Arial" w:hAnsi="Arial"/>
                <w:sz w:val="24"/>
                <w:szCs w:val="24"/>
              </w:rPr>
            </w:pPr>
            <w:r>
              <w:rPr>
                <w:rFonts w:ascii="Arial" w:hAnsi="Arial"/>
                <w:sz w:val="24"/>
                <w:szCs w:val="24"/>
              </w:rPr>
              <w:t>#22</w:t>
            </w:r>
          </w:p>
        </w:tc>
        <w:tc>
          <w:tcPr>
            <w:tcW w:w="1458" w:type="dxa"/>
          </w:tcPr>
          <w:p w:rsidR="00D31AC2" w:rsidRPr="00DA4454" w:rsidRDefault="00D31AC2" w:rsidP="00F02B8F">
            <w:pPr>
              <w:jc w:val="center"/>
              <w:rPr>
                <w:rFonts w:ascii="Arial" w:hAnsi="Arial"/>
                <w:sz w:val="24"/>
                <w:szCs w:val="24"/>
              </w:rPr>
            </w:pPr>
            <w:r>
              <w:rPr>
                <w:rFonts w:ascii="Arial" w:hAnsi="Arial"/>
                <w:sz w:val="24"/>
                <w:szCs w:val="24"/>
              </w:rPr>
              <w:t>#23</w:t>
            </w:r>
          </w:p>
        </w:tc>
      </w:tr>
    </w:tbl>
    <w:p w:rsidR="00D31AC2" w:rsidRPr="00701075" w:rsidRDefault="00D31AC2" w:rsidP="00D31AC2">
      <w:pPr>
        <w:pStyle w:val="NoSpacing"/>
        <w:rPr>
          <w:rFonts w:ascii="Arial" w:hAnsi="Arial" w:cs="Arial"/>
          <w:sz w:val="24"/>
          <w:szCs w:val="24"/>
        </w:rPr>
      </w:pPr>
    </w:p>
    <w:p w:rsidR="00D31AC2" w:rsidRPr="008A6815" w:rsidRDefault="00D31AC2" w:rsidP="00D31AC2">
      <w:pPr>
        <w:pStyle w:val="NoSpacing"/>
        <w:rPr>
          <w:rFonts w:ascii="Arial" w:hAnsi="Arial" w:cs="Arial"/>
          <w:sz w:val="24"/>
          <w:szCs w:val="24"/>
        </w:rPr>
      </w:pPr>
    </w:p>
    <w:p w:rsidR="00D31AC2" w:rsidRDefault="00D31AC2">
      <w:pPr>
        <w:rPr>
          <w:rFonts w:ascii="Arial" w:hAnsi="Arial" w:cs="Arial"/>
          <w:b/>
          <w:sz w:val="24"/>
          <w:szCs w:val="24"/>
        </w:rPr>
      </w:pPr>
      <w:r>
        <w:rPr>
          <w:rFonts w:ascii="Arial" w:hAnsi="Arial" w:cs="Arial"/>
          <w:b/>
          <w:sz w:val="24"/>
          <w:szCs w:val="24"/>
        </w:rPr>
        <w:br w:type="page"/>
      </w:r>
    </w:p>
    <w:p w:rsidR="00404184" w:rsidRPr="00F07799" w:rsidRDefault="00D31AC2" w:rsidP="001E3DB5">
      <w:pPr>
        <w:pStyle w:val="NoSpacing"/>
        <w:rPr>
          <w:rFonts w:ascii="Arial" w:hAnsi="Arial" w:cs="Arial"/>
          <w:b/>
          <w:sz w:val="24"/>
          <w:szCs w:val="24"/>
          <w:u w:val="single"/>
        </w:rPr>
      </w:pPr>
      <w:r w:rsidRPr="00F07799">
        <w:rPr>
          <w:rFonts w:ascii="Arial" w:hAnsi="Arial" w:cs="Arial"/>
          <w:b/>
          <w:sz w:val="24"/>
          <w:szCs w:val="24"/>
          <w:u w:val="single"/>
        </w:rPr>
        <w:lastRenderedPageBreak/>
        <w:t>Group 3</w:t>
      </w:r>
    </w:p>
    <w:p w:rsidR="00F07799" w:rsidRPr="00F07799" w:rsidRDefault="00F07799" w:rsidP="00F07799">
      <w:pPr>
        <w:tabs>
          <w:tab w:val="left" w:pos="432"/>
        </w:tabs>
        <w:spacing w:after="0" w:line="240" w:lineRule="auto"/>
        <w:jc w:val="both"/>
        <w:rPr>
          <w:rFonts w:ascii="Arial" w:eastAsia="Times New Roman" w:hAnsi="Arial" w:cs="Times New Roman"/>
          <w:b/>
          <w:bCs/>
          <w:sz w:val="24"/>
          <w:szCs w:val="20"/>
        </w:rPr>
      </w:pPr>
      <w:r w:rsidRPr="00F07799">
        <w:rPr>
          <w:rFonts w:ascii="Arial" w:eastAsia="Times New Roman" w:hAnsi="Arial" w:cs="Times New Roman"/>
          <w:b/>
          <w:bCs/>
          <w:sz w:val="24"/>
          <w:szCs w:val="20"/>
        </w:rPr>
        <w:t xml:space="preserve">On February 1, 2019 Bill Mayo, owner of the Mayo Veterinary Clinic, received a bank statement dated January 29, 2019.  It is company policy to record any necessary journal entries and to update the checkbook balance </w:t>
      </w:r>
      <w:r w:rsidRPr="00F07799">
        <w:rPr>
          <w:rFonts w:ascii="Arial" w:eastAsia="Times New Roman" w:hAnsi="Arial" w:cs="Times New Roman"/>
          <w:b/>
          <w:bCs/>
          <w:sz w:val="24"/>
          <w:szCs w:val="20"/>
          <w:u w:val="single"/>
        </w:rPr>
        <w:t>after</w:t>
      </w:r>
      <w:r w:rsidRPr="00F07799">
        <w:rPr>
          <w:rFonts w:ascii="Arial" w:eastAsia="Times New Roman" w:hAnsi="Arial" w:cs="Times New Roman"/>
          <w:b/>
          <w:bCs/>
          <w:sz w:val="24"/>
          <w:szCs w:val="20"/>
        </w:rPr>
        <w:t xml:space="preserve"> the bank reconciliation is completed.  Dr. Mayo compared the company’s checkbook records with the bank statement and found the following:</w:t>
      </w:r>
    </w:p>
    <w:p w:rsidR="00F07799" w:rsidRPr="00F07799" w:rsidRDefault="00F07799" w:rsidP="00F07799">
      <w:pPr>
        <w:tabs>
          <w:tab w:val="left" w:pos="432"/>
        </w:tabs>
        <w:spacing w:after="0" w:line="240" w:lineRule="auto"/>
        <w:rPr>
          <w:rFonts w:ascii="Arial" w:eastAsia="Times New Roman" w:hAnsi="Arial" w:cs="Times New Roman"/>
          <w:sz w:val="16"/>
          <w:szCs w:val="16"/>
        </w:rPr>
      </w:pPr>
    </w:p>
    <w:p w:rsidR="00F07799" w:rsidRDefault="00F07799" w:rsidP="00F07799">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 xml:space="preserve">The January 2019 bank statement shows a beginning balance of $4,694.03, total deposits of $34,682.90, total checks of $34,585.01, the Amy Murphy  returned check and bank handling fee (see details in the next paragraph), and a deduction of $15.60 for the January bank service charge (that is calculated based on activity in the account, which is different each month).  </w:t>
      </w:r>
    </w:p>
    <w:p w:rsidR="00F07799" w:rsidRPr="00F07799" w:rsidRDefault="00F07799" w:rsidP="00F07799">
      <w:pPr>
        <w:tabs>
          <w:tab w:val="left" w:pos="432"/>
        </w:tabs>
        <w:spacing w:after="0" w:line="240" w:lineRule="auto"/>
        <w:ind w:left="795"/>
        <w:rPr>
          <w:rFonts w:ascii="Arial" w:eastAsia="Times New Roman" w:hAnsi="Arial" w:cs="Times New Roman"/>
          <w:sz w:val="24"/>
          <w:szCs w:val="24"/>
        </w:rPr>
      </w:pPr>
    </w:p>
    <w:p w:rsidR="00F07799" w:rsidRDefault="00F07799" w:rsidP="00F07799">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A check from Amy Murphy for $360 that was deposited in the business bank account on January 27 was returned by the bank on January 28.  On this same day, the bank charged Dr. Mayo’s account with a $15 fee for handling the dishonored check. (Both the dishonored check and the fee were first discovered upon receipt of the bank statement.)</w:t>
      </w:r>
    </w:p>
    <w:p w:rsidR="00F07799" w:rsidRPr="00F07799" w:rsidRDefault="00F07799" w:rsidP="00F07799">
      <w:pPr>
        <w:tabs>
          <w:tab w:val="left" w:pos="432"/>
        </w:tabs>
        <w:spacing w:after="0" w:line="240" w:lineRule="auto"/>
        <w:ind w:left="795"/>
        <w:rPr>
          <w:rFonts w:ascii="Arial" w:eastAsia="Times New Roman" w:hAnsi="Arial" w:cs="Times New Roman"/>
          <w:sz w:val="24"/>
          <w:szCs w:val="24"/>
        </w:rPr>
      </w:pPr>
    </w:p>
    <w:p w:rsidR="00F07799" w:rsidRDefault="00F07799" w:rsidP="00F07799">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A deposit of $3,245 was made on January 30 but does not appear on the bank statement.</w:t>
      </w:r>
    </w:p>
    <w:p w:rsidR="00F07799" w:rsidRPr="00F07799" w:rsidRDefault="00F07799" w:rsidP="00F07799">
      <w:pPr>
        <w:tabs>
          <w:tab w:val="left" w:pos="432"/>
        </w:tabs>
        <w:spacing w:after="0" w:line="240" w:lineRule="auto"/>
        <w:ind w:left="795"/>
        <w:rPr>
          <w:rFonts w:ascii="Arial" w:eastAsia="Times New Roman" w:hAnsi="Arial" w:cs="Times New Roman"/>
          <w:sz w:val="24"/>
          <w:szCs w:val="24"/>
        </w:rPr>
      </w:pPr>
    </w:p>
    <w:p w:rsidR="00F07799" w:rsidRPr="00F07799" w:rsidRDefault="00F07799" w:rsidP="00F07799">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Four checks written in January do not appear on the bank statement as cleared:</w:t>
      </w:r>
    </w:p>
    <w:p w:rsidR="00F07799" w:rsidRPr="00F07799" w:rsidRDefault="00F07799" w:rsidP="00F07799">
      <w:p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ab/>
        <w:t xml:space="preserve">    </w:t>
      </w:r>
      <w:r w:rsidRPr="00F07799">
        <w:rPr>
          <w:rFonts w:ascii="Arial" w:eastAsia="Times New Roman" w:hAnsi="Arial" w:cs="Times New Roman"/>
          <w:sz w:val="24"/>
          <w:szCs w:val="24"/>
        </w:rPr>
        <w:tab/>
        <w:t xml:space="preserve">Check #4405 for $24.00     </w:t>
      </w:r>
      <w:r w:rsidRPr="00F07799">
        <w:rPr>
          <w:rFonts w:ascii="Arial" w:eastAsia="Times New Roman" w:hAnsi="Arial" w:cs="Times New Roman"/>
          <w:sz w:val="24"/>
          <w:szCs w:val="24"/>
        </w:rPr>
        <w:tab/>
      </w:r>
      <w:r w:rsidRPr="00F07799">
        <w:rPr>
          <w:rFonts w:ascii="Arial" w:eastAsia="Times New Roman" w:hAnsi="Arial" w:cs="Times New Roman"/>
          <w:sz w:val="24"/>
          <w:szCs w:val="24"/>
        </w:rPr>
        <w:tab/>
        <w:t>Check #4408 for $184.99</w:t>
      </w:r>
    </w:p>
    <w:p w:rsidR="00F07799" w:rsidRPr="00F07799" w:rsidRDefault="00F07799" w:rsidP="00F07799">
      <w:p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ab/>
        <w:t xml:space="preserve">    </w:t>
      </w:r>
      <w:r w:rsidRPr="00F07799">
        <w:rPr>
          <w:rFonts w:ascii="Arial" w:eastAsia="Times New Roman" w:hAnsi="Arial" w:cs="Times New Roman"/>
          <w:sz w:val="24"/>
          <w:szCs w:val="24"/>
        </w:rPr>
        <w:tab/>
        <w:t xml:space="preserve">Check #4407 for $1,842.33     </w:t>
      </w:r>
      <w:r w:rsidRPr="00F07799">
        <w:rPr>
          <w:rFonts w:ascii="Arial" w:eastAsia="Times New Roman" w:hAnsi="Arial" w:cs="Times New Roman"/>
          <w:sz w:val="24"/>
          <w:szCs w:val="24"/>
        </w:rPr>
        <w:tab/>
        <w:t>Check #4409 for $634.20</w:t>
      </w:r>
    </w:p>
    <w:p w:rsidR="00F07799" w:rsidRPr="00F07799" w:rsidRDefault="00F07799" w:rsidP="00F07799">
      <w:pPr>
        <w:tabs>
          <w:tab w:val="left" w:pos="432"/>
        </w:tabs>
        <w:spacing w:after="0" w:line="240" w:lineRule="auto"/>
        <w:rPr>
          <w:rFonts w:ascii="Arial" w:eastAsia="Times New Roman" w:hAnsi="Arial" w:cs="Times New Roman"/>
          <w:sz w:val="24"/>
          <w:szCs w:val="24"/>
        </w:rPr>
      </w:pPr>
    </w:p>
    <w:p w:rsidR="00F07799" w:rsidRPr="00F07799" w:rsidRDefault="00F07799" w:rsidP="00F07799">
      <w:pPr>
        <w:tabs>
          <w:tab w:val="left" w:pos="432"/>
        </w:tabs>
        <w:spacing w:after="0" w:line="240" w:lineRule="auto"/>
        <w:rPr>
          <w:rFonts w:ascii="Arial" w:eastAsia="Times New Roman" w:hAnsi="Arial" w:cs="Times New Roman"/>
          <w:b/>
          <w:sz w:val="24"/>
          <w:szCs w:val="24"/>
        </w:rPr>
      </w:pPr>
      <w:r w:rsidRPr="00F07799">
        <w:rPr>
          <w:rFonts w:ascii="Arial" w:eastAsia="Times New Roman" w:hAnsi="Arial" w:cs="Times New Roman"/>
          <w:b/>
          <w:sz w:val="24"/>
          <w:szCs w:val="24"/>
        </w:rPr>
        <w:t xml:space="preserve">For questions </w:t>
      </w:r>
      <w:r>
        <w:rPr>
          <w:rFonts w:ascii="Arial" w:eastAsia="Times New Roman" w:hAnsi="Arial" w:cs="Times New Roman"/>
          <w:b/>
          <w:sz w:val="24"/>
          <w:szCs w:val="24"/>
        </w:rPr>
        <w:t>24</w:t>
      </w:r>
      <w:r w:rsidRPr="00F07799">
        <w:rPr>
          <w:rFonts w:ascii="Arial" w:eastAsia="Times New Roman" w:hAnsi="Arial" w:cs="Times New Roman"/>
          <w:b/>
          <w:sz w:val="24"/>
          <w:szCs w:val="24"/>
        </w:rPr>
        <w:t xml:space="preserve"> </w:t>
      </w:r>
      <w:r>
        <w:rPr>
          <w:rFonts w:ascii="Arial" w:eastAsia="Times New Roman" w:hAnsi="Arial" w:cs="Times New Roman"/>
          <w:b/>
          <w:sz w:val="24"/>
          <w:szCs w:val="24"/>
        </w:rPr>
        <w:t>through</w:t>
      </w:r>
      <w:r w:rsidRPr="00F07799">
        <w:rPr>
          <w:rFonts w:ascii="Arial" w:eastAsia="Times New Roman" w:hAnsi="Arial" w:cs="Times New Roman"/>
          <w:b/>
          <w:sz w:val="24"/>
          <w:szCs w:val="24"/>
        </w:rPr>
        <w:t xml:space="preserve"> </w:t>
      </w:r>
      <w:r>
        <w:rPr>
          <w:rFonts w:ascii="Arial" w:eastAsia="Times New Roman" w:hAnsi="Arial" w:cs="Times New Roman"/>
          <w:b/>
          <w:sz w:val="24"/>
          <w:szCs w:val="24"/>
        </w:rPr>
        <w:t>26</w:t>
      </w:r>
      <w:r w:rsidRPr="00F07799">
        <w:rPr>
          <w:rFonts w:ascii="Arial" w:eastAsia="Times New Roman" w:hAnsi="Arial" w:cs="Times New Roman"/>
          <w:b/>
          <w:sz w:val="24"/>
          <w:szCs w:val="24"/>
        </w:rPr>
        <w:t>, write the correct amount on your answer sheet.</w:t>
      </w:r>
    </w:p>
    <w:p w:rsidR="00F07799" w:rsidRPr="00F07799" w:rsidRDefault="00F07799" w:rsidP="00F07799">
      <w:pPr>
        <w:tabs>
          <w:tab w:val="left" w:pos="432"/>
        </w:tabs>
        <w:spacing w:after="0" w:line="240" w:lineRule="auto"/>
        <w:rPr>
          <w:rFonts w:ascii="Arial" w:eastAsia="Times New Roman" w:hAnsi="Arial" w:cs="Times New Roman"/>
          <w:b/>
          <w:sz w:val="24"/>
          <w:szCs w:val="24"/>
        </w:rPr>
      </w:pPr>
    </w:p>
    <w:p w:rsidR="00F07799" w:rsidRPr="00F07799" w:rsidRDefault="00F07799" w:rsidP="00F0779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24</w:t>
      </w:r>
      <w:r w:rsidRPr="00F07799">
        <w:rPr>
          <w:rFonts w:ascii="Arial" w:eastAsia="Times New Roman" w:hAnsi="Arial" w:cs="Times New Roman"/>
          <w:sz w:val="24"/>
          <w:szCs w:val="24"/>
        </w:rPr>
        <w:t>. What was the ending balance on the bank statement dated January 29, 201</w:t>
      </w:r>
      <w:r w:rsidR="00C06874">
        <w:rPr>
          <w:rFonts w:ascii="Arial" w:eastAsia="Times New Roman" w:hAnsi="Arial" w:cs="Times New Roman"/>
          <w:sz w:val="24"/>
          <w:szCs w:val="24"/>
        </w:rPr>
        <w:t>9</w:t>
      </w:r>
      <w:r w:rsidRPr="00F07799">
        <w:rPr>
          <w:rFonts w:ascii="Arial" w:eastAsia="Times New Roman" w:hAnsi="Arial" w:cs="Times New Roman"/>
          <w:sz w:val="24"/>
          <w:szCs w:val="24"/>
        </w:rPr>
        <w:t>?</w:t>
      </w:r>
    </w:p>
    <w:p w:rsidR="00F07799" w:rsidRPr="00F07799" w:rsidRDefault="00F07799" w:rsidP="00F07799">
      <w:pPr>
        <w:tabs>
          <w:tab w:val="left" w:pos="432"/>
        </w:tabs>
        <w:spacing w:after="0" w:line="240" w:lineRule="auto"/>
        <w:rPr>
          <w:rFonts w:ascii="Arial" w:eastAsia="Times New Roman" w:hAnsi="Arial" w:cs="Times New Roman"/>
          <w:sz w:val="24"/>
          <w:szCs w:val="24"/>
        </w:rPr>
      </w:pPr>
    </w:p>
    <w:p w:rsidR="00F07799" w:rsidRPr="00F07799" w:rsidRDefault="00F07799" w:rsidP="00F0779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25</w:t>
      </w:r>
      <w:r w:rsidRPr="00F07799">
        <w:rPr>
          <w:rFonts w:ascii="Arial" w:eastAsia="Times New Roman" w:hAnsi="Arial" w:cs="Times New Roman"/>
          <w:sz w:val="24"/>
          <w:szCs w:val="24"/>
        </w:rPr>
        <w:t>. What is the reconciled (adjusted) bank balance on January 31, 2019?</w:t>
      </w:r>
    </w:p>
    <w:p w:rsidR="00F07799" w:rsidRPr="00F07799" w:rsidRDefault="00F07799" w:rsidP="00F07799">
      <w:pPr>
        <w:tabs>
          <w:tab w:val="left" w:pos="432"/>
        </w:tabs>
        <w:spacing w:after="0" w:line="240" w:lineRule="auto"/>
        <w:rPr>
          <w:rFonts w:ascii="Arial" w:eastAsia="Times New Roman" w:hAnsi="Arial" w:cs="Times New Roman"/>
          <w:sz w:val="24"/>
          <w:szCs w:val="24"/>
        </w:rPr>
      </w:pPr>
    </w:p>
    <w:p w:rsidR="00F07799" w:rsidRPr="00F07799" w:rsidRDefault="00F07799" w:rsidP="00F07799">
      <w:pPr>
        <w:tabs>
          <w:tab w:val="left" w:pos="432"/>
        </w:tabs>
        <w:spacing w:after="0" w:line="240" w:lineRule="auto"/>
        <w:ind w:hanging="90"/>
        <w:rPr>
          <w:rFonts w:ascii="Arial" w:eastAsia="Times New Roman" w:hAnsi="Arial" w:cs="Times New Roman"/>
          <w:sz w:val="24"/>
          <w:szCs w:val="24"/>
        </w:rPr>
      </w:pPr>
      <w:r w:rsidRPr="00F07799">
        <w:rPr>
          <w:rFonts w:ascii="Arial" w:eastAsia="Times New Roman" w:hAnsi="Arial" w:cs="Times New Roman"/>
          <w:sz w:val="24"/>
          <w:szCs w:val="24"/>
        </w:rPr>
        <w:t>*</w:t>
      </w:r>
      <w:r>
        <w:rPr>
          <w:rFonts w:ascii="Arial" w:eastAsia="Times New Roman" w:hAnsi="Arial" w:cs="Times New Roman"/>
          <w:sz w:val="24"/>
          <w:szCs w:val="24"/>
        </w:rPr>
        <w:t>26</w:t>
      </w:r>
      <w:r w:rsidRPr="00F07799">
        <w:rPr>
          <w:rFonts w:ascii="Arial" w:eastAsia="Times New Roman" w:hAnsi="Arial" w:cs="Times New Roman"/>
          <w:sz w:val="24"/>
          <w:szCs w:val="24"/>
        </w:rPr>
        <w:t xml:space="preserve">. What was the balance in the checkbook immediately before the bank </w:t>
      </w:r>
      <w:proofErr w:type="gramStart"/>
      <w:r w:rsidRPr="00F07799">
        <w:rPr>
          <w:rFonts w:ascii="Arial" w:eastAsia="Times New Roman" w:hAnsi="Arial" w:cs="Times New Roman"/>
          <w:sz w:val="24"/>
          <w:szCs w:val="24"/>
        </w:rPr>
        <w:t>reconciliation</w:t>
      </w:r>
      <w:proofErr w:type="gramEnd"/>
    </w:p>
    <w:p w:rsidR="00F07799" w:rsidRDefault="00F07799" w:rsidP="00F07799">
      <w:p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 xml:space="preserve">    </w:t>
      </w:r>
      <w:r w:rsidRPr="00F07799">
        <w:rPr>
          <w:rFonts w:ascii="Arial" w:eastAsia="Times New Roman" w:hAnsi="Arial" w:cs="Times New Roman"/>
          <w:sz w:val="24"/>
          <w:szCs w:val="24"/>
        </w:rPr>
        <w:tab/>
      </w:r>
      <w:proofErr w:type="gramStart"/>
      <w:r w:rsidRPr="00F07799">
        <w:rPr>
          <w:rFonts w:ascii="Arial" w:eastAsia="Times New Roman" w:hAnsi="Arial" w:cs="Times New Roman"/>
          <w:sz w:val="24"/>
          <w:szCs w:val="24"/>
        </w:rPr>
        <w:t>was</w:t>
      </w:r>
      <w:proofErr w:type="gramEnd"/>
      <w:r w:rsidRPr="00F07799">
        <w:rPr>
          <w:rFonts w:ascii="Arial" w:eastAsia="Times New Roman" w:hAnsi="Arial" w:cs="Times New Roman"/>
          <w:sz w:val="24"/>
          <w:szCs w:val="24"/>
        </w:rPr>
        <w:t xml:space="preserve"> prepared?</w:t>
      </w:r>
    </w:p>
    <w:p w:rsidR="00F07799" w:rsidRDefault="00F07799" w:rsidP="00F07799">
      <w:pPr>
        <w:tabs>
          <w:tab w:val="left" w:pos="432"/>
        </w:tabs>
        <w:spacing w:after="0" w:line="240" w:lineRule="auto"/>
        <w:rPr>
          <w:rFonts w:ascii="Arial" w:eastAsia="Times New Roman" w:hAnsi="Arial" w:cs="Times New Roman"/>
          <w:sz w:val="24"/>
          <w:szCs w:val="24"/>
        </w:rPr>
      </w:pPr>
    </w:p>
    <w:p w:rsidR="00405CA6" w:rsidRPr="00405CA6" w:rsidRDefault="00405CA6" w:rsidP="00405CA6">
      <w:pPr>
        <w:spacing w:after="0" w:line="240" w:lineRule="auto"/>
        <w:rPr>
          <w:rFonts w:ascii="Arial" w:hAnsi="Arial" w:cs="Arial"/>
          <w:b/>
          <w:sz w:val="24"/>
          <w:szCs w:val="24"/>
          <w:u w:val="single"/>
        </w:rPr>
      </w:pPr>
      <w:r w:rsidRPr="00405CA6">
        <w:rPr>
          <w:rFonts w:ascii="Arial" w:hAnsi="Arial" w:cs="Arial"/>
          <w:b/>
          <w:sz w:val="24"/>
          <w:szCs w:val="24"/>
          <w:u w:val="single"/>
        </w:rPr>
        <w:t xml:space="preserve">Group </w:t>
      </w:r>
      <w:r>
        <w:rPr>
          <w:rFonts w:ascii="Arial" w:hAnsi="Arial" w:cs="Arial"/>
          <w:b/>
          <w:sz w:val="24"/>
          <w:szCs w:val="24"/>
          <w:u w:val="single"/>
        </w:rPr>
        <w:t>4</w:t>
      </w:r>
    </w:p>
    <w:p w:rsidR="00405CA6" w:rsidRPr="00405CA6" w:rsidRDefault="00405CA6" w:rsidP="00405CA6">
      <w:pPr>
        <w:spacing w:after="0" w:line="240" w:lineRule="auto"/>
        <w:rPr>
          <w:rFonts w:ascii="Arial" w:eastAsia="Times New Roman" w:hAnsi="Arial" w:cs="Arial"/>
          <w:b/>
          <w:bCs/>
          <w:sz w:val="24"/>
          <w:szCs w:val="24"/>
        </w:rPr>
      </w:pPr>
      <w:r w:rsidRPr="00405CA6">
        <w:rPr>
          <w:rFonts w:ascii="Arial" w:eastAsia="Times New Roman" w:hAnsi="Arial" w:cs="Arial"/>
          <w:b/>
          <w:bCs/>
          <w:sz w:val="24"/>
          <w:szCs w:val="24"/>
        </w:rPr>
        <w:t xml:space="preserve">For questions </w:t>
      </w:r>
      <w:r>
        <w:rPr>
          <w:rFonts w:ascii="Arial" w:eastAsia="Times New Roman" w:hAnsi="Arial" w:cs="Arial"/>
          <w:b/>
          <w:bCs/>
          <w:sz w:val="24"/>
          <w:szCs w:val="24"/>
        </w:rPr>
        <w:t>27</w:t>
      </w:r>
      <w:r w:rsidRPr="00405CA6">
        <w:rPr>
          <w:rFonts w:ascii="Arial" w:eastAsia="Times New Roman" w:hAnsi="Arial" w:cs="Arial"/>
          <w:b/>
          <w:bCs/>
          <w:sz w:val="24"/>
          <w:szCs w:val="24"/>
        </w:rPr>
        <w:t xml:space="preserve"> through </w:t>
      </w:r>
      <w:r>
        <w:rPr>
          <w:rFonts w:ascii="Arial" w:eastAsia="Times New Roman" w:hAnsi="Arial" w:cs="Arial"/>
          <w:b/>
          <w:bCs/>
          <w:sz w:val="24"/>
          <w:szCs w:val="24"/>
        </w:rPr>
        <w:t>30</w:t>
      </w:r>
      <w:r w:rsidRPr="00405CA6">
        <w:rPr>
          <w:rFonts w:ascii="Arial" w:eastAsia="Times New Roman" w:hAnsi="Arial" w:cs="Arial"/>
          <w:b/>
          <w:bCs/>
          <w:sz w:val="24"/>
          <w:szCs w:val="24"/>
        </w:rPr>
        <w:t>, write the correct amount on your answer sheet.</w:t>
      </w:r>
    </w:p>
    <w:p w:rsidR="00405CA6" w:rsidRPr="00405CA6" w:rsidRDefault="00405CA6" w:rsidP="00405CA6">
      <w:pPr>
        <w:spacing w:after="0" w:line="240" w:lineRule="auto"/>
        <w:rPr>
          <w:rFonts w:ascii="Arial" w:eastAsia="Times New Roman" w:hAnsi="Arial" w:cs="Arial"/>
          <w:sz w:val="16"/>
          <w:szCs w:val="16"/>
        </w:rPr>
      </w:pPr>
    </w:p>
    <w:p w:rsidR="00405CA6" w:rsidRPr="00405CA6" w:rsidRDefault="00405CA6" w:rsidP="00405CA6">
      <w:pPr>
        <w:spacing w:after="0" w:line="240" w:lineRule="auto"/>
        <w:ind w:left="432" w:hanging="432"/>
        <w:rPr>
          <w:rFonts w:ascii="Arial" w:eastAsia="Times New Roman" w:hAnsi="Arial" w:cs="Arial"/>
          <w:sz w:val="24"/>
          <w:szCs w:val="24"/>
        </w:rPr>
      </w:pPr>
      <w:r>
        <w:rPr>
          <w:rFonts w:ascii="Arial" w:eastAsia="Times New Roman" w:hAnsi="Arial" w:cs="Arial"/>
          <w:sz w:val="24"/>
          <w:szCs w:val="24"/>
        </w:rPr>
        <w:t>27</w:t>
      </w:r>
      <w:r w:rsidRPr="00405CA6">
        <w:rPr>
          <w:rFonts w:ascii="Arial" w:eastAsia="Times New Roman" w:hAnsi="Arial" w:cs="Arial"/>
          <w:sz w:val="24"/>
          <w:szCs w:val="24"/>
        </w:rPr>
        <w:t>. Your company purchased merchandise on account from a supplier on January 3 for $2,438 with terms of sale of 2/10, n/30.  You paid the invoice on January 12.  What was the amount of your check?</w:t>
      </w:r>
    </w:p>
    <w:p w:rsidR="00405CA6" w:rsidRPr="00405CA6" w:rsidRDefault="00405CA6" w:rsidP="00405CA6">
      <w:pPr>
        <w:spacing w:after="0" w:line="240" w:lineRule="auto"/>
        <w:rPr>
          <w:rFonts w:ascii="Arial" w:eastAsia="Times New Roman" w:hAnsi="Arial" w:cs="Arial"/>
          <w:sz w:val="24"/>
          <w:szCs w:val="24"/>
        </w:rPr>
      </w:pPr>
    </w:p>
    <w:p w:rsidR="00405CA6" w:rsidRPr="00405CA6" w:rsidRDefault="00405CA6" w:rsidP="00405CA6">
      <w:pPr>
        <w:spacing w:after="0" w:line="240" w:lineRule="auto"/>
        <w:ind w:left="432" w:hanging="432"/>
        <w:rPr>
          <w:rFonts w:ascii="Arial" w:eastAsia="Times New Roman" w:hAnsi="Arial" w:cs="Arial"/>
          <w:sz w:val="16"/>
          <w:szCs w:val="16"/>
        </w:rPr>
      </w:pPr>
    </w:p>
    <w:p w:rsidR="00405CA6" w:rsidRPr="00405CA6" w:rsidRDefault="00405CA6" w:rsidP="00405CA6">
      <w:pPr>
        <w:spacing w:after="0" w:line="240" w:lineRule="auto"/>
        <w:ind w:left="432" w:hanging="432"/>
        <w:rPr>
          <w:rFonts w:ascii="Arial" w:eastAsia="Times New Roman" w:hAnsi="Arial" w:cs="Arial"/>
          <w:sz w:val="24"/>
          <w:szCs w:val="24"/>
        </w:rPr>
      </w:pPr>
      <w:r>
        <w:rPr>
          <w:rFonts w:ascii="Arial" w:eastAsia="Times New Roman" w:hAnsi="Arial" w:cs="Arial"/>
          <w:sz w:val="24"/>
          <w:szCs w:val="24"/>
        </w:rPr>
        <w:t>28</w:t>
      </w:r>
      <w:r w:rsidRPr="00405CA6">
        <w:rPr>
          <w:rFonts w:ascii="Arial" w:eastAsia="Times New Roman" w:hAnsi="Arial" w:cs="Arial"/>
          <w:sz w:val="24"/>
          <w:szCs w:val="24"/>
        </w:rPr>
        <w:t>. Your company sold merchandise to a customer for $690 plus 8.5% sales tax, FOB shipping point.  Freight for the shipment was $145, which you paid to Spiffy Freight Company.  How much does your customer owe you upon receipt of your merchandise and invoice?</w:t>
      </w:r>
    </w:p>
    <w:p w:rsidR="00405CA6" w:rsidRPr="00405CA6" w:rsidRDefault="00405CA6" w:rsidP="00405CA6">
      <w:pPr>
        <w:spacing w:after="0" w:line="240" w:lineRule="auto"/>
        <w:ind w:left="432" w:hanging="432"/>
        <w:rPr>
          <w:rFonts w:ascii="Arial" w:eastAsia="Times New Roman" w:hAnsi="Arial" w:cs="Arial"/>
          <w:sz w:val="24"/>
          <w:szCs w:val="24"/>
        </w:rPr>
      </w:pPr>
    </w:p>
    <w:p w:rsidR="00405CA6" w:rsidRPr="00405CA6" w:rsidRDefault="00405CA6" w:rsidP="00405CA6">
      <w:pPr>
        <w:spacing w:after="0" w:line="240" w:lineRule="auto"/>
        <w:ind w:left="432" w:hanging="432"/>
        <w:rPr>
          <w:rFonts w:ascii="Arial" w:eastAsia="Times New Roman" w:hAnsi="Arial" w:cs="Arial"/>
          <w:sz w:val="24"/>
          <w:szCs w:val="24"/>
        </w:rPr>
      </w:pPr>
    </w:p>
    <w:p w:rsidR="00405CA6" w:rsidRPr="00405CA6" w:rsidRDefault="00405CA6" w:rsidP="00405CA6">
      <w:pPr>
        <w:spacing w:after="0" w:line="240" w:lineRule="auto"/>
        <w:ind w:left="432" w:hanging="432"/>
        <w:rPr>
          <w:rFonts w:ascii="Arial" w:eastAsia="Times New Roman" w:hAnsi="Arial" w:cs="Arial"/>
          <w:b/>
          <w:sz w:val="24"/>
          <w:szCs w:val="24"/>
          <w:u w:val="single"/>
        </w:rPr>
      </w:pPr>
      <w:r w:rsidRPr="00405CA6">
        <w:rPr>
          <w:rFonts w:ascii="Arial" w:eastAsia="Times New Roman" w:hAnsi="Arial" w:cs="Arial"/>
          <w:b/>
          <w:sz w:val="24"/>
          <w:szCs w:val="24"/>
          <w:u w:val="single"/>
        </w:rPr>
        <w:lastRenderedPageBreak/>
        <w:t>Group 4 continued</w:t>
      </w:r>
    </w:p>
    <w:p w:rsidR="00405CA6" w:rsidRDefault="00405CA6" w:rsidP="00405CA6">
      <w:pPr>
        <w:spacing w:after="0" w:line="240" w:lineRule="auto"/>
        <w:ind w:left="432" w:hanging="432"/>
        <w:rPr>
          <w:rFonts w:ascii="Arial" w:eastAsia="Times New Roman" w:hAnsi="Arial" w:cs="Arial"/>
          <w:sz w:val="24"/>
          <w:szCs w:val="24"/>
        </w:rPr>
      </w:pPr>
    </w:p>
    <w:p w:rsidR="00405CA6" w:rsidRPr="00405CA6" w:rsidRDefault="00405CA6" w:rsidP="00405CA6">
      <w:pPr>
        <w:spacing w:after="0" w:line="240" w:lineRule="auto"/>
        <w:ind w:left="432" w:hanging="432"/>
        <w:rPr>
          <w:rFonts w:ascii="Arial" w:eastAsia="Times New Roman" w:hAnsi="Arial" w:cs="Arial"/>
          <w:sz w:val="24"/>
          <w:szCs w:val="24"/>
        </w:rPr>
      </w:pPr>
      <w:r w:rsidRPr="00405CA6">
        <w:rPr>
          <w:rFonts w:ascii="Arial" w:eastAsia="Times New Roman" w:hAnsi="Arial" w:cs="Arial"/>
          <w:sz w:val="24"/>
          <w:szCs w:val="24"/>
        </w:rPr>
        <w:t>2</w:t>
      </w:r>
      <w:r>
        <w:rPr>
          <w:rFonts w:ascii="Arial" w:eastAsia="Times New Roman" w:hAnsi="Arial" w:cs="Arial"/>
          <w:sz w:val="24"/>
          <w:szCs w:val="24"/>
        </w:rPr>
        <w:t>9</w:t>
      </w:r>
      <w:r w:rsidRPr="00405CA6">
        <w:rPr>
          <w:rFonts w:ascii="Arial" w:eastAsia="Times New Roman" w:hAnsi="Arial" w:cs="Arial"/>
          <w:sz w:val="24"/>
          <w:szCs w:val="24"/>
        </w:rPr>
        <w:t xml:space="preserve">. On the first day of January, the Petty Cash account had a balance of $200, which agreed to the amount of actual cash in the petty cash box.  During the month the fund was increased by $25.  Actual vouchers in the box on January 31 before replenishment totaled $208.53.  Included in the replenishment journal entry on January 31, a credit to Cash Short and </w:t>
      </w:r>
      <w:proofErr w:type="gramStart"/>
      <w:r w:rsidRPr="00405CA6">
        <w:rPr>
          <w:rFonts w:ascii="Arial" w:eastAsia="Times New Roman" w:hAnsi="Arial" w:cs="Arial"/>
          <w:sz w:val="24"/>
          <w:szCs w:val="24"/>
        </w:rPr>
        <w:t>Over</w:t>
      </w:r>
      <w:proofErr w:type="gramEnd"/>
      <w:r w:rsidRPr="00405CA6">
        <w:rPr>
          <w:rFonts w:ascii="Arial" w:eastAsia="Times New Roman" w:hAnsi="Arial" w:cs="Arial"/>
          <w:sz w:val="24"/>
          <w:szCs w:val="24"/>
        </w:rPr>
        <w:t xml:space="preserve"> was made for $1.95.  How much cash was actually in the box immediately preceding the replenishment on January 31?</w:t>
      </w:r>
    </w:p>
    <w:p w:rsidR="00405CA6" w:rsidRPr="00405CA6" w:rsidRDefault="00405CA6" w:rsidP="00405CA6">
      <w:pPr>
        <w:spacing w:after="0" w:line="240" w:lineRule="auto"/>
        <w:rPr>
          <w:rFonts w:ascii="Arial" w:hAnsi="Arial" w:cs="Arial"/>
          <w:sz w:val="24"/>
          <w:szCs w:val="24"/>
        </w:rPr>
      </w:pPr>
    </w:p>
    <w:p w:rsidR="00405CA6" w:rsidRPr="00405CA6" w:rsidRDefault="00405CA6" w:rsidP="00405CA6">
      <w:pPr>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405CA6">
        <w:rPr>
          <w:rFonts w:ascii="Arial" w:eastAsia="Times New Roman" w:hAnsi="Arial" w:cs="Times New Roman"/>
          <w:sz w:val="24"/>
          <w:szCs w:val="24"/>
        </w:rPr>
        <w:t xml:space="preserve">. In the first week of operation, an auto lube business reported the following:  taxable </w:t>
      </w:r>
    </w:p>
    <w:p w:rsidR="00405CA6" w:rsidRPr="00405CA6" w:rsidRDefault="00405CA6" w:rsidP="00405CA6">
      <w:pPr>
        <w:spacing w:after="0" w:line="240" w:lineRule="auto"/>
        <w:ind w:firstLine="432"/>
        <w:rPr>
          <w:rFonts w:ascii="Arial" w:eastAsia="Times New Roman" w:hAnsi="Arial" w:cs="Times New Roman"/>
          <w:sz w:val="24"/>
          <w:szCs w:val="24"/>
        </w:rPr>
      </w:pPr>
      <w:proofErr w:type="gramStart"/>
      <w:r w:rsidRPr="00405CA6">
        <w:rPr>
          <w:rFonts w:ascii="Arial" w:eastAsia="Times New Roman" w:hAnsi="Arial" w:cs="Times New Roman"/>
          <w:sz w:val="24"/>
          <w:szCs w:val="24"/>
        </w:rPr>
        <w:t>sales</w:t>
      </w:r>
      <w:proofErr w:type="gramEnd"/>
      <w:r w:rsidRPr="00405CA6">
        <w:rPr>
          <w:rFonts w:ascii="Arial" w:eastAsia="Times New Roman" w:hAnsi="Arial" w:cs="Times New Roman"/>
          <w:sz w:val="24"/>
          <w:szCs w:val="24"/>
        </w:rPr>
        <w:t xml:space="preserve"> $2,960, non-taxable sales $2,645, and state sales tax collected $240.  The </w:t>
      </w:r>
    </w:p>
    <w:p w:rsidR="00405CA6" w:rsidRPr="00405CA6" w:rsidRDefault="00405CA6" w:rsidP="00405CA6">
      <w:pPr>
        <w:spacing w:after="0" w:line="240" w:lineRule="auto"/>
        <w:ind w:left="432"/>
        <w:rPr>
          <w:rFonts w:ascii="Arial" w:eastAsia="Times New Roman" w:hAnsi="Arial" w:cs="Times New Roman"/>
          <w:sz w:val="24"/>
          <w:szCs w:val="24"/>
        </w:rPr>
      </w:pPr>
      <w:proofErr w:type="gramStart"/>
      <w:r w:rsidRPr="00405CA6">
        <w:rPr>
          <w:rFonts w:ascii="Arial" w:eastAsia="Times New Roman" w:hAnsi="Arial" w:cs="Times New Roman"/>
          <w:sz w:val="24"/>
          <w:szCs w:val="24"/>
        </w:rPr>
        <w:t>previous</w:t>
      </w:r>
      <w:proofErr w:type="gramEnd"/>
      <w:r w:rsidRPr="00405CA6">
        <w:rPr>
          <w:rFonts w:ascii="Arial" w:eastAsia="Times New Roman" w:hAnsi="Arial" w:cs="Times New Roman"/>
          <w:sz w:val="24"/>
          <w:szCs w:val="24"/>
        </w:rPr>
        <w:t xml:space="preserve"> three items include customer sales on account for $685.  No bank credit cards were accepted.  The company started and ended the week with $500 in cash on hand.  This cash on hand was originally obtained by the owner who wrote a company check and cashed it at the bank.  During the week the owner used some of the cash in the cash register to purchase small items as follows:  $6 for postage, $35 for advertising in the high school basketball programs, and $24 for office supplies.  The owner also had three customers pay on their accounts for a total received of $325.  When the cash drawer was checked up at the end of the week, it was neither short nor over.  What was the correct amount of the bank deposit made on Friday for the week?</w:t>
      </w:r>
    </w:p>
    <w:p w:rsidR="00405CA6" w:rsidRDefault="00405CA6" w:rsidP="00405CA6">
      <w:pPr>
        <w:spacing w:after="0" w:line="240" w:lineRule="auto"/>
        <w:rPr>
          <w:rFonts w:ascii="Arial" w:eastAsia="Times New Roman" w:hAnsi="Arial" w:cs="Times New Roman"/>
          <w:sz w:val="24"/>
          <w:szCs w:val="24"/>
        </w:rPr>
      </w:pPr>
    </w:p>
    <w:p w:rsidR="00B4480D" w:rsidRPr="00405CA6" w:rsidRDefault="00B4480D" w:rsidP="00405CA6">
      <w:pPr>
        <w:spacing w:after="0" w:line="240" w:lineRule="auto"/>
        <w:rPr>
          <w:rFonts w:ascii="Arial" w:eastAsia="Times New Roman" w:hAnsi="Arial" w:cs="Times New Roman"/>
          <w:sz w:val="24"/>
          <w:szCs w:val="24"/>
        </w:rPr>
      </w:pPr>
    </w:p>
    <w:p w:rsidR="00D31AC2" w:rsidRPr="00B4480D" w:rsidRDefault="00405CA6" w:rsidP="001E3DB5">
      <w:pPr>
        <w:pStyle w:val="NoSpacing"/>
        <w:rPr>
          <w:rFonts w:ascii="Arial" w:hAnsi="Arial" w:cs="Arial"/>
          <w:b/>
          <w:sz w:val="24"/>
          <w:szCs w:val="24"/>
          <w:u w:val="single"/>
        </w:rPr>
      </w:pPr>
      <w:r w:rsidRPr="00B4480D">
        <w:rPr>
          <w:rFonts w:ascii="Arial" w:hAnsi="Arial" w:cs="Arial"/>
          <w:b/>
          <w:sz w:val="24"/>
          <w:szCs w:val="24"/>
          <w:u w:val="single"/>
        </w:rPr>
        <w:t>Group 5</w:t>
      </w:r>
    </w:p>
    <w:p w:rsidR="00B4480D" w:rsidRPr="00B4480D" w:rsidRDefault="00B4480D" w:rsidP="00B4480D">
      <w:pPr>
        <w:tabs>
          <w:tab w:val="left" w:pos="432"/>
        </w:tabs>
        <w:spacing w:after="0" w:line="240" w:lineRule="auto"/>
        <w:jc w:val="both"/>
        <w:rPr>
          <w:rFonts w:ascii="Arial" w:eastAsia="Times New Roman" w:hAnsi="Arial" w:cs="Times New Roman"/>
          <w:b/>
          <w:sz w:val="24"/>
          <w:szCs w:val="20"/>
        </w:rPr>
      </w:pPr>
      <w:r w:rsidRPr="00B4480D">
        <w:rPr>
          <w:rFonts w:ascii="Arial" w:eastAsia="Times New Roman" w:hAnsi="Arial" w:cs="Times New Roman"/>
          <w:b/>
          <w:sz w:val="24"/>
          <w:szCs w:val="20"/>
        </w:rPr>
        <w:t xml:space="preserve">The following are all of the accounts of Mustard Company that have a balance at the end of December, the company’s first month of operation.  All accounts have normal balances.  </w:t>
      </w:r>
    </w:p>
    <w:p w:rsidR="00B4480D" w:rsidRPr="00B4480D" w:rsidRDefault="00B4480D" w:rsidP="00B4480D">
      <w:pPr>
        <w:tabs>
          <w:tab w:val="left" w:pos="432"/>
        </w:tabs>
        <w:spacing w:after="0" w:line="240" w:lineRule="auto"/>
        <w:rPr>
          <w:rFonts w:ascii="Arial" w:eastAsia="Times New Roman" w:hAnsi="Arial" w:cs="Times New Roman"/>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728"/>
        <w:gridCol w:w="288"/>
        <w:gridCol w:w="3024"/>
        <w:gridCol w:w="1728"/>
      </w:tblGrid>
      <w:tr w:rsidR="00B4480D" w:rsidRPr="00B4480D" w:rsidTr="0037636B">
        <w:trPr>
          <w:jc w:val="center"/>
        </w:trPr>
        <w:tc>
          <w:tcPr>
            <w:tcW w:w="2736"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Accounts Payable</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7,895</w:t>
            </w:r>
          </w:p>
        </w:tc>
        <w:tc>
          <w:tcPr>
            <w:tcW w:w="288" w:type="dxa"/>
            <w:shd w:val="clear" w:color="auto" w:fill="auto"/>
          </w:tcPr>
          <w:p w:rsidR="00B4480D" w:rsidRPr="00B4480D" w:rsidRDefault="00B4480D" w:rsidP="00B4480D">
            <w:pPr>
              <w:tabs>
                <w:tab w:val="left" w:pos="432"/>
              </w:tabs>
              <w:spacing w:after="0" w:line="240" w:lineRule="auto"/>
              <w:rPr>
                <w:rFonts w:ascii="Arial" w:eastAsia="Times New Roman" w:hAnsi="Arial" w:cs="Times New Roman"/>
                <w:b/>
                <w:sz w:val="24"/>
                <w:szCs w:val="20"/>
              </w:rPr>
            </w:pPr>
          </w:p>
        </w:tc>
        <w:tc>
          <w:tcPr>
            <w:tcW w:w="3024"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Rent Expense</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580</w:t>
            </w:r>
          </w:p>
        </w:tc>
      </w:tr>
      <w:tr w:rsidR="00B4480D" w:rsidRPr="00B4480D" w:rsidTr="0037636B">
        <w:trPr>
          <w:jc w:val="center"/>
        </w:trPr>
        <w:tc>
          <w:tcPr>
            <w:tcW w:w="2736"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Accounts Receivable</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3,410</w:t>
            </w:r>
          </w:p>
        </w:tc>
        <w:tc>
          <w:tcPr>
            <w:tcW w:w="288" w:type="dxa"/>
            <w:shd w:val="clear" w:color="auto" w:fill="auto"/>
          </w:tcPr>
          <w:p w:rsidR="00B4480D" w:rsidRPr="00B4480D" w:rsidRDefault="00B4480D" w:rsidP="00B4480D">
            <w:pPr>
              <w:tabs>
                <w:tab w:val="left" w:pos="432"/>
              </w:tabs>
              <w:spacing w:after="0" w:line="240" w:lineRule="auto"/>
              <w:rPr>
                <w:rFonts w:ascii="Arial" w:eastAsia="Times New Roman" w:hAnsi="Arial" w:cs="Times New Roman"/>
                <w:b/>
                <w:sz w:val="24"/>
                <w:szCs w:val="20"/>
              </w:rPr>
            </w:pPr>
          </w:p>
        </w:tc>
        <w:tc>
          <w:tcPr>
            <w:tcW w:w="3024"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Salaries Expense</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3,915</w:t>
            </w:r>
          </w:p>
        </w:tc>
      </w:tr>
      <w:tr w:rsidR="00B4480D" w:rsidRPr="00B4480D" w:rsidTr="0037636B">
        <w:trPr>
          <w:jc w:val="center"/>
        </w:trPr>
        <w:tc>
          <w:tcPr>
            <w:tcW w:w="2736"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Advertising Expense</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1,850</w:t>
            </w:r>
          </w:p>
        </w:tc>
        <w:tc>
          <w:tcPr>
            <w:tcW w:w="288" w:type="dxa"/>
            <w:shd w:val="clear" w:color="auto" w:fill="auto"/>
          </w:tcPr>
          <w:p w:rsidR="00B4480D" w:rsidRPr="00B4480D" w:rsidRDefault="00B4480D" w:rsidP="00B4480D">
            <w:pPr>
              <w:tabs>
                <w:tab w:val="left" w:pos="432"/>
              </w:tabs>
              <w:spacing w:after="0" w:line="240" w:lineRule="auto"/>
              <w:rPr>
                <w:rFonts w:ascii="Arial" w:eastAsia="Times New Roman" w:hAnsi="Arial" w:cs="Times New Roman"/>
                <w:b/>
                <w:sz w:val="24"/>
                <w:szCs w:val="20"/>
              </w:rPr>
            </w:pPr>
          </w:p>
        </w:tc>
        <w:tc>
          <w:tcPr>
            <w:tcW w:w="3024"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Service Revenue</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14,400</w:t>
            </w:r>
          </w:p>
        </w:tc>
      </w:tr>
      <w:tr w:rsidR="00B4480D" w:rsidRPr="00B4480D" w:rsidTr="0037636B">
        <w:trPr>
          <w:jc w:val="center"/>
        </w:trPr>
        <w:tc>
          <w:tcPr>
            <w:tcW w:w="2736"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Cash</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7,240</w:t>
            </w:r>
          </w:p>
        </w:tc>
        <w:tc>
          <w:tcPr>
            <w:tcW w:w="288" w:type="dxa"/>
            <w:shd w:val="clear" w:color="auto" w:fill="auto"/>
          </w:tcPr>
          <w:p w:rsidR="00B4480D" w:rsidRPr="00B4480D" w:rsidRDefault="00B4480D" w:rsidP="00B4480D">
            <w:pPr>
              <w:tabs>
                <w:tab w:val="left" w:pos="432"/>
              </w:tabs>
              <w:spacing w:after="0" w:line="240" w:lineRule="auto"/>
              <w:rPr>
                <w:rFonts w:ascii="Arial" w:eastAsia="Times New Roman" w:hAnsi="Arial" w:cs="Times New Roman"/>
                <w:b/>
                <w:sz w:val="24"/>
                <w:szCs w:val="20"/>
              </w:rPr>
            </w:pPr>
          </w:p>
        </w:tc>
        <w:tc>
          <w:tcPr>
            <w:tcW w:w="3024"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Gabe French, Capital</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 xml:space="preserve">               ?</w:t>
            </w:r>
          </w:p>
        </w:tc>
      </w:tr>
      <w:tr w:rsidR="00B4480D" w:rsidRPr="00B4480D" w:rsidTr="0037636B">
        <w:trPr>
          <w:jc w:val="center"/>
        </w:trPr>
        <w:tc>
          <w:tcPr>
            <w:tcW w:w="2736"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Store Equipment</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31,500</w:t>
            </w:r>
          </w:p>
        </w:tc>
        <w:tc>
          <w:tcPr>
            <w:tcW w:w="288" w:type="dxa"/>
            <w:shd w:val="clear" w:color="auto" w:fill="auto"/>
          </w:tcPr>
          <w:p w:rsidR="00B4480D" w:rsidRPr="00B4480D" w:rsidRDefault="00B4480D" w:rsidP="00B4480D">
            <w:pPr>
              <w:tabs>
                <w:tab w:val="left" w:pos="432"/>
              </w:tabs>
              <w:spacing w:after="0" w:line="240" w:lineRule="auto"/>
              <w:rPr>
                <w:rFonts w:ascii="Arial" w:eastAsia="Times New Roman" w:hAnsi="Arial" w:cs="Times New Roman"/>
                <w:b/>
                <w:sz w:val="24"/>
                <w:szCs w:val="20"/>
              </w:rPr>
            </w:pPr>
          </w:p>
        </w:tc>
        <w:tc>
          <w:tcPr>
            <w:tcW w:w="3024"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Gabe French, Drawing</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4,000</w:t>
            </w:r>
          </w:p>
        </w:tc>
      </w:tr>
      <w:tr w:rsidR="00B4480D" w:rsidRPr="00B4480D" w:rsidTr="0037636B">
        <w:trPr>
          <w:jc w:val="center"/>
        </w:trPr>
        <w:tc>
          <w:tcPr>
            <w:tcW w:w="2736"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Office Equipment</w:t>
            </w: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r w:rsidRPr="00B4480D">
              <w:rPr>
                <w:rFonts w:ascii="Arial" w:eastAsia="Times New Roman" w:hAnsi="Arial" w:cs="Times New Roman"/>
                <w:b/>
                <w:sz w:val="24"/>
                <w:szCs w:val="20"/>
              </w:rPr>
              <w:t>4,800</w:t>
            </w:r>
          </w:p>
        </w:tc>
        <w:tc>
          <w:tcPr>
            <w:tcW w:w="288" w:type="dxa"/>
            <w:shd w:val="clear" w:color="auto" w:fill="auto"/>
          </w:tcPr>
          <w:p w:rsidR="00B4480D" w:rsidRPr="00B4480D" w:rsidRDefault="00B4480D" w:rsidP="00B4480D">
            <w:pPr>
              <w:tabs>
                <w:tab w:val="left" w:pos="432"/>
              </w:tabs>
              <w:spacing w:after="0" w:line="240" w:lineRule="auto"/>
              <w:rPr>
                <w:rFonts w:ascii="Arial" w:eastAsia="Times New Roman" w:hAnsi="Arial" w:cs="Times New Roman"/>
                <w:b/>
                <w:sz w:val="24"/>
                <w:szCs w:val="20"/>
              </w:rPr>
            </w:pPr>
          </w:p>
        </w:tc>
        <w:tc>
          <w:tcPr>
            <w:tcW w:w="3024" w:type="dxa"/>
            <w:shd w:val="clear" w:color="auto" w:fill="D9D9D9" w:themeFill="background1" w:themeFillShade="D9"/>
          </w:tcPr>
          <w:p w:rsidR="00B4480D" w:rsidRPr="00B4480D" w:rsidRDefault="00B4480D" w:rsidP="00B4480D">
            <w:pPr>
              <w:tabs>
                <w:tab w:val="left" w:pos="432"/>
              </w:tabs>
              <w:spacing w:after="0" w:line="240" w:lineRule="auto"/>
              <w:rPr>
                <w:rFonts w:ascii="Arial" w:eastAsia="Times New Roman" w:hAnsi="Arial" w:cs="Times New Roman"/>
                <w:b/>
                <w:sz w:val="24"/>
                <w:szCs w:val="20"/>
              </w:rPr>
            </w:pPr>
          </w:p>
        </w:tc>
        <w:tc>
          <w:tcPr>
            <w:tcW w:w="1728" w:type="dxa"/>
            <w:shd w:val="clear" w:color="auto" w:fill="D9D9D9" w:themeFill="background1" w:themeFillShade="D9"/>
          </w:tcPr>
          <w:p w:rsidR="00B4480D" w:rsidRPr="00B4480D" w:rsidRDefault="00B4480D" w:rsidP="00B4480D">
            <w:pPr>
              <w:tabs>
                <w:tab w:val="left" w:pos="432"/>
              </w:tabs>
              <w:spacing w:after="0" w:line="240" w:lineRule="auto"/>
              <w:jc w:val="right"/>
              <w:rPr>
                <w:rFonts w:ascii="Arial" w:eastAsia="Times New Roman" w:hAnsi="Arial" w:cs="Times New Roman"/>
                <w:b/>
                <w:sz w:val="24"/>
                <w:szCs w:val="20"/>
              </w:rPr>
            </w:pPr>
          </w:p>
        </w:tc>
      </w:tr>
    </w:tbl>
    <w:p w:rsidR="00B4480D" w:rsidRPr="00B4480D" w:rsidRDefault="00B4480D" w:rsidP="00B4480D">
      <w:pPr>
        <w:tabs>
          <w:tab w:val="left" w:pos="432"/>
        </w:tabs>
        <w:spacing w:after="0" w:line="240" w:lineRule="auto"/>
        <w:rPr>
          <w:rFonts w:ascii="Arial" w:eastAsia="Times New Roman" w:hAnsi="Arial" w:cs="Times New Roman"/>
          <w:b/>
          <w:sz w:val="16"/>
          <w:szCs w:val="16"/>
        </w:rPr>
      </w:pPr>
    </w:p>
    <w:p w:rsidR="00B4480D" w:rsidRPr="00B4480D" w:rsidRDefault="00B4480D" w:rsidP="00B4480D">
      <w:pPr>
        <w:tabs>
          <w:tab w:val="left" w:pos="432"/>
        </w:tabs>
        <w:spacing w:after="0" w:line="240" w:lineRule="auto"/>
        <w:rPr>
          <w:rFonts w:ascii="Arial" w:eastAsia="Times New Roman" w:hAnsi="Arial" w:cs="Times New Roman"/>
          <w:b/>
          <w:sz w:val="24"/>
          <w:szCs w:val="20"/>
        </w:rPr>
      </w:pPr>
      <w:r w:rsidRPr="00B4480D">
        <w:rPr>
          <w:rFonts w:ascii="Arial" w:eastAsia="Times New Roman" w:hAnsi="Arial" w:cs="Times New Roman"/>
          <w:b/>
          <w:sz w:val="24"/>
          <w:szCs w:val="20"/>
        </w:rPr>
        <w:t xml:space="preserve">For questions </w:t>
      </w:r>
      <w:r>
        <w:rPr>
          <w:rFonts w:ascii="Arial" w:eastAsia="Times New Roman" w:hAnsi="Arial" w:cs="Times New Roman"/>
          <w:b/>
          <w:sz w:val="24"/>
          <w:szCs w:val="20"/>
        </w:rPr>
        <w:t>31</w:t>
      </w:r>
      <w:r w:rsidRPr="00B4480D">
        <w:rPr>
          <w:rFonts w:ascii="Arial" w:eastAsia="Times New Roman" w:hAnsi="Arial" w:cs="Times New Roman"/>
          <w:b/>
          <w:sz w:val="24"/>
          <w:szCs w:val="20"/>
        </w:rPr>
        <w:t xml:space="preserve"> through </w:t>
      </w:r>
      <w:r>
        <w:rPr>
          <w:rFonts w:ascii="Arial" w:eastAsia="Times New Roman" w:hAnsi="Arial" w:cs="Times New Roman"/>
          <w:b/>
          <w:sz w:val="24"/>
          <w:szCs w:val="20"/>
        </w:rPr>
        <w:t>35</w:t>
      </w:r>
      <w:r w:rsidRPr="00B4480D">
        <w:rPr>
          <w:rFonts w:ascii="Arial" w:eastAsia="Times New Roman" w:hAnsi="Arial" w:cs="Times New Roman"/>
          <w:b/>
          <w:sz w:val="24"/>
          <w:szCs w:val="20"/>
        </w:rPr>
        <w:t>, write the correct amount on your answer sheet.</w:t>
      </w:r>
    </w:p>
    <w:p w:rsidR="00B4480D" w:rsidRPr="00B4480D" w:rsidRDefault="00B4480D" w:rsidP="00B4480D">
      <w:pPr>
        <w:tabs>
          <w:tab w:val="left" w:pos="432"/>
        </w:tabs>
        <w:spacing w:after="0" w:line="240" w:lineRule="auto"/>
        <w:rPr>
          <w:rFonts w:ascii="Arial" w:eastAsia="Times New Roman" w:hAnsi="Arial" w:cs="Times New Roman"/>
          <w:b/>
          <w:sz w:val="16"/>
          <w:szCs w:val="16"/>
        </w:rPr>
      </w:pPr>
    </w:p>
    <w:p w:rsidR="00B4480D" w:rsidRDefault="00B4480D" w:rsidP="00B4480D">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31</w:t>
      </w:r>
      <w:r w:rsidRPr="00B4480D">
        <w:rPr>
          <w:rFonts w:ascii="Arial" w:eastAsia="Times New Roman" w:hAnsi="Arial" w:cs="Times New Roman"/>
          <w:sz w:val="24"/>
          <w:szCs w:val="20"/>
        </w:rPr>
        <w:t>. What is the amount of net income?</w:t>
      </w:r>
    </w:p>
    <w:p w:rsidR="00B4480D" w:rsidRPr="00B4480D" w:rsidRDefault="00B4480D" w:rsidP="00B4480D">
      <w:pPr>
        <w:tabs>
          <w:tab w:val="left" w:pos="432"/>
        </w:tabs>
        <w:spacing w:after="0" w:line="240" w:lineRule="auto"/>
        <w:rPr>
          <w:rFonts w:ascii="Arial" w:eastAsia="Times New Roman" w:hAnsi="Arial" w:cs="Times New Roman"/>
          <w:sz w:val="24"/>
          <w:szCs w:val="20"/>
        </w:rPr>
      </w:pPr>
    </w:p>
    <w:p w:rsidR="00B4480D" w:rsidRDefault="00B4480D" w:rsidP="00B4480D">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32</w:t>
      </w:r>
      <w:r w:rsidRPr="00B4480D">
        <w:rPr>
          <w:rFonts w:ascii="Arial" w:eastAsia="Times New Roman" w:hAnsi="Arial" w:cs="Times New Roman"/>
          <w:sz w:val="24"/>
          <w:szCs w:val="20"/>
        </w:rPr>
        <w:t>. What is the amount of capital on the trial balance?</w:t>
      </w:r>
    </w:p>
    <w:p w:rsidR="00B4480D" w:rsidRPr="00B4480D" w:rsidRDefault="00B4480D" w:rsidP="00B4480D">
      <w:pPr>
        <w:tabs>
          <w:tab w:val="left" w:pos="432"/>
        </w:tabs>
        <w:spacing w:after="0" w:line="240" w:lineRule="auto"/>
        <w:rPr>
          <w:rFonts w:ascii="Arial" w:eastAsia="Times New Roman" w:hAnsi="Arial" w:cs="Times New Roman"/>
          <w:sz w:val="24"/>
          <w:szCs w:val="20"/>
        </w:rPr>
      </w:pPr>
    </w:p>
    <w:p w:rsidR="00B4480D" w:rsidRDefault="00B4480D" w:rsidP="00B4480D">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33</w:t>
      </w:r>
      <w:r w:rsidRPr="00B4480D">
        <w:rPr>
          <w:rFonts w:ascii="Arial" w:eastAsia="Times New Roman" w:hAnsi="Arial" w:cs="Times New Roman"/>
          <w:sz w:val="24"/>
          <w:szCs w:val="20"/>
        </w:rPr>
        <w:t>. What is the amount of the balancing totals on the trial balance?</w:t>
      </w:r>
    </w:p>
    <w:p w:rsidR="00B4480D" w:rsidRPr="00B4480D" w:rsidRDefault="00B4480D" w:rsidP="00B4480D">
      <w:pPr>
        <w:tabs>
          <w:tab w:val="left" w:pos="432"/>
        </w:tabs>
        <w:spacing w:after="0" w:line="240" w:lineRule="auto"/>
        <w:rPr>
          <w:rFonts w:ascii="Arial" w:eastAsia="Times New Roman" w:hAnsi="Arial" w:cs="Times New Roman"/>
          <w:sz w:val="24"/>
          <w:szCs w:val="20"/>
        </w:rPr>
      </w:pPr>
    </w:p>
    <w:p w:rsidR="00B4480D" w:rsidRDefault="00B4480D" w:rsidP="00B4480D">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34</w:t>
      </w:r>
      <w:r w:rsidRPr="00B4480D">
        <w:rPr>
          <w:rFonts w:ascii="Arial" w:eastAsia="Times New Roman" w:hAnsi="Arial" w:cs="Times New Roman"/>
          <w:sz w:val="24"/>
          <w:szCs w:val="20"/>
        </w:rPr>
        <w:t>. What is the amount that the owner invested in the business?</w:t>
      </w:r>
    </w:p>
    <w:p w:rsidR="00B4480D" w:rsidRPr="00B4480D" w:rsidRDefault="00B4480D" w:rsidP="00B4480D">
      <w:pPr>
        <w:tabs>
          <w:tab w:val="left" w:pos="432"/>
        </w:tabs>
        <w:spacing w:after="0" w:line="240" w:lineRule="auto"/>
        <w:rPr>
          <w:rFonts w:ascii="Arial" w:eastAsia="Times New Roman" w:hAnsi="Arial" w:cs="Times New Roman"/>
          <w:sz w:val="24"/>
          <w:szCs w:val="20"/>
        </w:rPr>
      </w:pPr>
    </w:p>
    <w:p w:rsidR="00B4480D" w:rsidRPr="00B4480D" w:rsidRDefault="008F3572" w:rsidP="008F3572">
      <w:pPr>
        <w:tabs>
          <w:tab w:val="left" w:pos="432"/>
        </w:tabs>
        <w:spacing w:after="0" w:line="240" w:lineRule="auto"/>
        <w:ind w:hanging="90"/>
        <w:rPr>
          <w:rFonts w:ascii="Arial" w:eastAsia="Times New Roman" w:hAnsi="Arial" w:cs="Times New Roman"/>
          <w:sz w:val="24"/>
          <w:szCs w:val="20"/>
        </w:rPr>
      </w:pPr>
      <w:r>
        <w:rPr>
          <w:rFonts w:ascii="Arial" w:eastAsia="Times New Roman" w:hAnsi="Arial" w:cs="Times New Roman"/>
          <w:sz w:val="24"/>
          <w:szCs w:val="20"/>
        </w:rPr>
        <w:t>*</w:t>
      </w:r>
      <w:r w:rsidR="00B4480D" w:rsidRPr="00B4480D">
        <w:rPr>
          <w:rFonts w:ascii="Arial" w:eastAsia="Times New Roman" w:hAnsi="Arial" w:cs="Times New Roman"/>
          <w:sz w:val="24"/>
          <w:szCs w:val="20"/>
        </w:rPr>
        <w:t>3</w:t>
      </w:r>
      <w:r w:rsidR="00B4480D">
        <w:rPr>
          <w:rFonts w:ascii="Arial" w:eastAsia="Times New Roman" w:hAnsi="Arial" w:cs="Times New Roman"/>
          <w:sz w:val="24"/>
          <w:szCs w:val="20"/>
        </w:rPr>
        <w:t>5</w:t>
      </w:r>
      <w:r w:rsidR="00B4480D" w:rsidRPr="00B4480D">
        <w:rPr>
          <w:rFonts w:ascii="Arial" w:eastAsia="Times New Roman" w:hAnsi="Arial" w:cs="Times New Roman"/>
          <w:sz w:val="24"/>
          <w:szCs w:val="20"/>
        </w:rPr>
        <w:t xml:space="preserve">. What is the amount of owner’s equity as of December 31 that should be reported </w:t>
      </w:r>
      <w:proofErr w:type="gramStart"/>
      <w:r w:rsidR="00B4480D" w:rsidRPr="00B4480D">
        <w:rPr>
          <w:rFonts w:ascii="Arial" w:eastAsia="Times New Roman" w:hAnsi="Arial" w:cs="Times New Roman"/>
          <w:sz w:val="24"/>
          <w:szCs w:val="20"/>
        </w:rPr>
        <w:t>on</w:t>
      </w:r>
      <w:proofErr w:type="gramEnd"/>
    </w:p>
    <w:p w:rsidR="00B4480D" w:rsidRPr="00B4480D" w:rsidRDefault="00B4480D" w:rsidP="00B4480D">
      <w:pPr>
        <w:tabs>
          <w:tab w:val="left" w:pos="432"/>
        </w:tabs>
        <w:spacing w:after="0" w:line="240" w:lineRule="auto"/>
        <w:ind w:hanging="90"/>
        <w:rPr>
          <w:rFonts w:ascii="Arial" w:eastAsia="Times New Roman" w:hAnsi="Arial" w:cs="Times New Roman"/>
          <w:sz w:val="24"/>
          <w:szCs w:val="20"/>
        </w:rPr>
      </w:pPr>
      <w:r w:rsidRPr="00B4480D">
        <w:rPr>
          <w:rFonts w:ascii="Arial" w:eastAsia="Times New Roman" w:hAnsi="Arial" w:cs="Times New Roman"/>
          <w:sz w:val="24"/>
          <w:szCs w:val="20"/>
        </w:rPr>
        <w:tab/>
      </w:r>
      <w:r w:rsidRPr="00B4480D">
        <w:rPr>
          <w:rFonts w:ascii="Arial" w:eastAsia="Times New Roman" w:hAnsi="Arial" w:cs="Times New Roman"/>
          <w:sz w:val="24"/>
          <w:szCs w:val="20"/>
        </w:rPr>
        <w:tab/>
      </w:r>
      <w:proofErr w:type="gramStart"/>
      <w:r w:rsidRPr="00B4480D">
        <w:rPr>
          <w:rFonts w:ascii="Arial" w:eastAsia="Times New Roman" w:hAnsi="Arial" w:cs="Times New Roman"/>
          <w:sz w:val="24"/>
          <w:szCs w:val="20"/>
        </w:rPr>
        <w:t>the</w:t>
      </w:r>
      <w:proofErr w:type="gramEnd"/>
      <w:r w:rsidRPr="00B4480D">
        <w:rPr>
          <w:rFonts w:ascii="Arial" w:eastAsia="Times New Roman" w:hAnsi="Arial" w:cs="Times New Roman"/>
          <w:sz w:val="24"/>
          <w:szCs w:val="20"/>
        </w:rPr>
        <w:tab/>
        <w:t>balance sheet?</w:t>
      </w:r>
    </w:p>
    <w:p w:rsidR="00B4480D" w:rsidRDefault="00B4480D">
      <w:pPr>
        <w:rPr>
          <w:rFonts w:ascii="Arial" w:hAnsi="Arial" w:cs="Arial"/>
          <w:b/>
          <w:sz w:val="24"/>
          <w:szCs w:val="24"/>
        </w:rPr>
      </w:pPr>
      <w:r>
        <w:rPr>
          <w:rFonts w:ascii="Arial" w:hAnsi="Arial" w:cs="Arial"/>
          <w:b/>
          <w:sz w:val="24"/>
          <w:szCs w:val="24"/>
        </w:rPr>
        <w:br w:type="page"/>
      </w:r>
    </w:p>
    <w:p w:rsidR="00405CA6" w:rsidRPr="004A22AB" w:rsidRDefault="00B4480D" w:rsidP="001E3DB5">
      <w:pPr>
        <w:pStyle w:val="NoSpacing"/>
        <w:rPr>
          <w:rFonts w:ascii="Arial" w:hAnsi="Arial" w:cs="Arial"/>
          <w:b/>
          <w:sz w:val="24"/>
          <w:szCs w:val="24"/>
          <w:u w:val="single"/>
        </w:rPr>
      </w:pPr>
      <w:r w:rsidRPr="004A22AB">
        <w:rPr>
          <w:rFonts w:ascii="Arial" w:hAnsi="Arial" w:cs="Arial"/>
          <w:b/>
          <w:sz w:val="24"/>
          <w:szCs w:val="24"/>
          <w:u w:val="single"/>
        </w:rPr>
        <w:lastRenderedPageBreak/>
        <w:t>Group 6</w:t>
      </w:r>
    </w:p>
    <w:p w:rsidR="004A22AB" w:rsidRPr="004A22AB" w:rsidRDefault="004A22AB" w:rsidP="004A22AB">
      <w:pPr>
        <w:spacing w:after="0" w:line="240" w:lineRule="auto"/>
        <w:jc w:val="both"/>
        <w:rPr>
          <w:rFonts w:ascii="Arial" w:eastAsia="Times New Roman" w:hAnsi="Arial" w:cs="Times New Roman"/>
          <w:b/>
          <w:bCs/>
          <w:sz w:val="24"/>
          <w:szCs w:val="20"/>
        </w:rPr>
      </w:pPr>
      <w:r w:rsidRPr="004A22AB">
        <w:rPr>
          <w:rFonts w:ascii="Arial" w:eastAsia="Times New Roman" w:hAnsi="Arial" w:cs="Times New Roman"/>
          <w:b/>
          <w:bCs/>
          <w:sz w:val="24"/>
          <w:szCs w:val="20"/>
        </w:rPr>
        <w:t xml:space="preserve">Use the following information to answer questions </w:t>
      </w:r>
      <w:r>
        <w:rPr>
          <w:rFonts w:ascii="Arial" w:eastAsia="Times New Roman" w:hAnsi="Arial" w:cs="Times New Roman"/>
          <w:b/>
          <w:bCs/>
          <w:sz w:val="24"/>
          <w:szCs w:val="20"/>
        </w:rPr>
        <w:t>36</w:t>
      </w:r>
      <w:r w:rsidRPr="004A22AB">
        <w:rPr>
          <w:rFonts w:ascii="Arial" w:eastAsia="Times New Roman" w:hAnsi="Arial" w:cs="Times New Roman"/>
          <w:b/>
          <w:bCs/>
          <w:sz w:val="24"/>
          <w:szCs w:val="20"/>
        </w:rPr>
        <w:t xml:space="preserve"> and </w:t>
      </w:r>
      <w:r>
        <w:rPr>
          <w:rFonts w:ascii="Arial" w:eastAsia="Times New Roman" w:hAnsi="Arial" w:cs="Times New Roman"/>
          <w:b/>
          <w:bCs/>
          <w:sz w:val="24"/>
          <w:szCs w:val="20"/>
        </w:rPr>
        <w:t>37</w:t>
      </w:r>
      <w:r w:rsidRPr="004A22AB">
        <w:rPr>
          <w:rFonts w:ascii="Arial" w:eastAsia="Times New Roman" w:hAnsi="Arial" w:cs="Times New Roman"/>
          <w:b/>
          <w:bCs/>
          <w:sz w:val="24"/>
          <w:szCs w:val="20"/>
        </w:rPr>
        <w:t>.</w:t>
      </w:r>
    </w:p>
    <w:p w:rsidR="004A22AB" w:rsidRPr="004A22AB" w:rsidRDefault="004A22AB" w:rsidP="004A22AB">
      <w:pPr>
        <w:spacing w:after="0" w:line="240" w:lineRule="auto"/>
        <w:jc w:val="both"/>
        <w:rPr>
          <w:rFonts w:ascii="Arial" w:eastAsia="Times New Roman" w:hAnsi="Arial" w:cs="Times New Roman"/>
          <w:b/>
          <w:bCs/>
          <w:sz w:val="24"/>
          <w:szCs w:val="20"/>
        </w:rPr>
      </w:pPr>
    </w:p>
    <w:p w:rsidR="004A22AB" w:rsidRPr="004A22AB" w:rsidRDefault="004A22AB" w:rsidP="004A22AB">
      <w:pPr>
        <w:spacing w:after="0" w:line="240" w:lineRule="auto"/>
        <w:jc w:val="both"/>
        <w:rPr>
          <w:rFonts w:ascii="Arial" w:eastAsia="Times New Roman" w:hAnsi="Arial" w:cs="Times New Roman"/>
          <w:b/>
          <w:bCs/>
          <w:sz w:val="24"/>
          <w:szCs w:val="20"/>
        </w:rPr>
      </w:pPr>
      <w:r w:rsidRPr="004A22AB">
        <w:rPr>
          <w:rFonts w:ascii="Arial" w:eastAsia="Times New Roman" w:hAnsi="Arial" w:cs="Times New Roman"/>
          <w:b/>
          <w:bCs/>
          <w:sz w:val="24"/>
          <w:szCs w:val="20"/>
        </w:rPr>
        <w:t xml:space="preserve">On a given balance sheet, total assets were $136,249 and liabilities were $18,756.  </w:t>
      </w:r>
    </w:p>
    <w:p w:rsidR="004A22AB" w:rsidRPr="004A22AB" w:rsidRDefault="004A22AB" w:rsidP="004A22AB">
      <w:pPr>
        <w:spacing w:after="0" w:line="240" w:lineRule="auto"/>
        <w:jc w:val="both"/>
        <w:rPr>
          <w:rFonts w:ascii="Arial" w:eastAsia="Times New Roman" w:hAnsi="Arial" w:cs="Times New Roman"/>
          <w:b/>
          <w:bCs/>
          <w:sz w:val="24"/>
          <w:szCs w:val="20"/>
        </w:rPr>
      </w:pPr>
    </w:p>
    <w:p w:rsidR="004A22AB" w:rsidRPr="004A22AB" w:rsidRDefault="004A22AB" w:rsidP="004A22AB">
      <w:pPr>
        <w:spacing w:after="0" w:line="240" w:lineRule="auto"/>
        <w:jc w:val="both"/>
        <w:rPr>
          <w:rFonts w:ascii="Arial" w:eastAsia="Times New Roman" w:hAnsi="Arial" w:cs="Times New Roman"/>
          <w:b/>
          <w:bCs/>
          <w:sz w:val="24"/>
          <w:szCs w:val="20"/>
        </w:rPr>
      </w:pPr>
      <w:r w:rsidRPr="004A22AB">
        <w:rPr>
          <w:rFonts w:ascii="Arial" w:eastAsia="Times New Roman" w:hAnsi="Arial" w:cs="Times New Roman"/>
          <w:b/>
          <w:bCs/>
          <w:sz w:val="24"/>
          <w:szCs w:val="20"/>
        </w:rPr>
        <w:t>The following errors and omissions were made by the accountant:</w:t>
      </w: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t>1. Charge sales of $750 were not recorded.</w:t>
      </w:r>
    </w:p>
    <w:p w:rsidR="004A22AB" w:rsidRPr="004A22AB" w:rsidRDefault="004A22AB" w:rsidP="004A22AB">
      <w:pPr>
        <w:spacing w:after="0" w:line="240" w:lineRule="auto"/>
        <w:ind w:hanging="180"/>
        <w:rPr>
          <w:rFonts w:ascii="Arial" w:eastAsia="Times New Roman" w:hAnsi="Arial" w:cs="Times New Roman"/>
          <w:b/>
          <w:bCs/>
          <w:sz w:val="24"/>
          <w:szCs w:val="20"/>
        </w:rPr>
      </w:pP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t>2. The invoice for repairs expense on account $285 was lost in the mail and</w:t>
      </w: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r>
      <w:proofErr w:type="gramStart"/>
      <w:r w:rsidRPr="004A22AB">
        <w:rPr>
          <w:rFonts w:ascii="Arial" w:eastAsia="Times New Roman" w:hAnsi="Arial" w:cs="Times New Roman"/>
          <w:b/>
          <w:bCs/>
          <w:sz w:val="24"/>
          <w:szCs w:val="20"/>
        </w:rPr>
        <w:t>was</w:t>
      </w:r>
      <w:proofErr w:type="gramEnd"/>
      <w:r w:rsidRPr="004A22AB">
        <w:rPr>
          <w:rFonts w:ascii="Arial" w:eastAsia="Times New Roman" w:hAnsi="Arial" w:cs="Times New Roman"/>
          <w:b/>
          <w:bCs/>
          <w:sz w:val="24"/>
          <w:szCs w:val="20"/>
        </w:rPr>
        <w:t xml:space="preserve"> not recorded.</w:t>
      </w:r>
    </w:p>
    <w:p w:rsidR="004A22AB" w:rsidRPr="004A22AB" w:rsidRDefault="004A22AB" w:rsidP="004A22AB">
      <w:pPr>
        <w:spacing w:after="0" w:line="240" w:lineRule="auto"/>
        <w:ind w:hanging="180"/>
        <w:rPr>
          <w:rFonts w:ascii="Arial" w:eastAsia="Times New Roman" w:hAnsi="Arial" w:cs="Times New Roman"/>
          <w:b/>
          <w:bCs/>
          <w:sz w:val="24"/>
          <w:szCs w:val="20"/>
        </w:rPr>
      </w:pP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t>3. The accountant failed to take an inventory of office supplies, which</w:t>
      </w: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 xml:space="preserve"> </w:t>
      </w:r>
      <w:r w:rsidRPr="004A22AB">
        <w:rPr>
          <w:rFonts w:ascii="Arial" w:eastAsia="Times New Roman" w:hAnsi="Arial" w:cs="Times New Roman"/>
          <w:b/>
          <w:bCs/>
          <w:sz w:val="24"/>
          <w:szCs w:val="20"/>
        </w:rPr>
        <w:tab/>
        <w:t xml:space="preserve">  </w:t>
      </w:r>
      <w:r w:rsidRPr="004A22AB">
        <w:rPr>
          <w:rFonts w:ascii="Arial" w:eastAsia="Times New Roman" w:hAnsi="Arial" w:cs="Times New Roman"/>
          <w:b/>
          <w:bCs/>
          <w:sz w:val="24"/>
          <w:szCs w:val="20"/>
        </w:rPr>
        <w:tab/>
        <w:t xml:space="preserve">    </w:t>
      </w:r>
      <w:proofErr w:type="gramStart"/>
      <w:r w:rsidRPr="004A22AB">
        <w:rPr>
          <w:rFonts w:ascii="Arial" w:eastAsia="Times New Roman" w:hAnsi="Arial" w:cs="Times New Roman"/>
          <w:b/>
          <w:bCs/>
          <w:sz w:val="24"/>
          <w:szCs w:val="20"/>
        </w:rPr>
        <w:t>caused</w:t>
      </w:r>
      <w:proofErr w:type="gramEnd"/>
      <w:r w:rsidRPr="004A22AB">
        <w:rPr>
          <w:rFonts w:ascii="Arial" w:eastAsia="Times New Roman" w:hAnsi="Arial" w:cs="Times New Roman"/>
          <w:b/>
          <w:bCs/>
          <w:sz w:val="24"/>
          <w:szCs w:val="20"/>
        </w:rPr>
        <w:t xml:space="preserve"> the Office Supplies account to be overstated by $1,640.</w:t>
      </w:r>
    </w:p>
    <w:p w:rsidR="004A22AB" w:rsidRPr="004A22AB" w:rsidRDefault="004A22AB" w:rsidP="004A22AB">
      <w:pPr>
        <w:spacing w:after="0" w:line="240" w:lineRule="auto"/>
        <w:ind w:hanging="180"/>
        <w:rPr>
          <w:rFonts w:ascii="Arial" w:eastAsia="Times New Roman" w:hAnsi="Arial" w:cs="Times New Roman"/>
          <w:b/>
          <w:bCs/>
          <w:sz w:val="24"/>
          <w:szCs w:val="20"/>
        </w:rPr>
      </w:pP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t>4. The accountant misread the insurance policy term, which caused</w:t>
      </w: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t xml:space="preserve">    </w:t>
      </w:r>
      <w:proofErr w:type="gramStart"/>
      <w:r w:rsidRPr="004A22AB">
        <w:rPr>
          <w:rFonts w:ascii="Arial" w:eastAsia="Times New Roman" w:hAnsi="Arial" w:cs="Times New Roman"/>
          <w:b/>
          <w:bCs/>
          <w:sz w:val="24"/>
          <w:szCs w:val="20"/>
        </w:rPr>
        <w:t>Insurance Expense to be overstated by $860.</w:t>
      </w:r>
      <w:proofErr w:type="gramEnd"/>
    </w:p>
    <w:p w:rsidR="004A22AB" w:rsidRPr="004A22AB" w:rsidRDefault="004A22AB" w:rsidP="004A22AB">
      <w:pPr>
        <w:spacing w:after="0" w:line="240" w:lineRule="auto"/>
        <w:ind w:hanging="180"/>
        <w:rPr>
          <w:rFonts w:ascii="Arial" w:eastAsia="Times New Roman" w:hAnsi="Arial" w:cs="Times New Roman"/>
          <w:b/>
          <w:bCs/>
          <w:sz w:val="24"/>
          <w:szCs w:val="20"/>
        </w:rPr>
      </w:pP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t>5. The physical count of ending merchandise inventory was understated by</w:t>
      </w:r>
    </w:p>
    <w:p w:rsidR="004A22AB" w:rsidRPr="004A22AB" w:rsidRDefault="004A22AB" w:rsidP="004A22AB">
      <w:pPr>
        <w:spacing w:after="0" w:line="240" w:lineRule="auto"/>
        <w:ind w:hanging="180"/>
        <w:rPr>
          <w:rFonts w:ascii="Arial" w:eastAsia="Times New Roman" w:hAnsi="Arial" w:cs="Times New Roman"/>
          <w:b/>
          <w:bCs/>
          <w:sz w:val="24"/>
          <w:szCs w:val="20"/>
        </w:rPr>
      </w:pPr>
      <w:r w:rsidRPr="004A22AB">
        <w:rPr>
          <w:rFonts w:ascii="Arial" w:eastAsia="Times New Roman" w:hAnsi="Arial" w:cs="Times New Roman"/>
          <w:b/>
          <w:bCs/>
          <w:sz w:val="24"/>
          <w:szCs w:val="20"/>
        </w:rPr>
        <w:tab/>
      </w:r>
      <w:r w:rsidRPr="004A22AB">
        <w:rPr>
          <w:rFonts w:ascii="Arial" w:eastAsia="Times New Roman" w:hAnsi="Arial" w:cs="Times New Roman"/>
          <w:b/>
          <w:bCs/>
          <w:sz w:val="24"/>
          <w:szCs w:val="20"/>
        </w:rPr>
        <w:tab/>
        <w:t xml:space="preserve">    </w:t>
      </w:r>
      <w:proofErr w:type="gramStart"/>
      <w:r w:rsidRPr="004A22AB">
        <w:rPr>
          <w:rFonts w:ascii="Arial" w:eastAsia="Times New Roman" w:hAnsi="Arial" w:cs="Times New Roman"/>
          <w:b/>
          <w:bCs/>
          <w:sz w:val="24"/>
          <w:szCs w:val="20"/>
        </w:rPr>
        <w:t>$2,945.</w:t>
      </w:r>
      <w:proofErr w:type="gramEnd"/>
    </w:p>
    <w:p w:rsidR="004A22AB" w:rsidRPr="004A22AB" w:rsidRDefault="004A22AB" w:rsidP="004A22AB">
      <w:pPr>
        <w:spacing w:after="0" w:line="240" w:lineRule="auto"/>
        <w:ind w:left="180" w:hanging="180"/>
        <w:rPr>
          <w:rFonts w:ascii="Arial" w:eastAsia="Times New Roman" w:hAnsi="Arial" w:cs="Times New Roman"/>
          <w:b/>
          <w:bCs/>
          <w:sz w:val="24"/>
          <w:szCs w:val="20"/>
        </w:rPr>
      </w:pPr>
    </w:p>
    <w:p w:rsidR="004A22AB" w:rsidRPr="004A22AB" w:rsidRDefault="004A22AB" w:rsidP="004A22AB">
      <w:pPr>
        <w:spacing w:after="0" w:line="240" w:lineRule="auto"/>
        <w:ind w:left="180" w:hanging="180"/>
        <w:rPr>
          <w:rFonts w:ascii="Arial" w:eastAsia="Times New Roman" w:hAnsi="Arial" w:cs="Times New Roman"/>
          <w:b/>
          <w:bCs/>
          <w:sz w:val="24"/>
          <w:szCs w:val="20"/>
        </w:rPr>
      </w:pPr>
    </w:p>
    <w:p w:rsidR="004A22AB" w:rsidRPr="004A22AB" w:rsidRDefault="004A22AB" w:rsidP="004A22AB">
      <w:pPr>
        <w:spacing w:after="0" w:line="240" w:lineRule="auto"/>
        <w:ind w:left="180" w:hanging="180"/>
        <w:rPr>
          <w:rFonts w:ascii="Arial" w:eastAsia="Times New Roman" w:hAnsi="Arial" w:cs="Times New Roman"/>
          <w:b/>
          <w:bCs/>
          <w:sz w:val="24"/>
          <w:szCs w:val="20"/>
        </w:rPr>
      </w:pPr>
    </w:p>
    <w:p w:rsidR="004A22AB" w:rsidRPr="004A22AB" w:rsidRDefault="004A22AB" w:rsidP="004A22AB">
      <w:pPr>
        <w:spacing w:after="0" w:line="240" w:lineRule="auto"/>
        <w:jc w:val="both"/>
        <w:rPr>
          <w:rFonts w:ascii="Arial" w:eastAsia="Times New Roman" w:hAnsi="Arial" w:cs="Times New Roman"/>
          <w:b/>
          <w:bCs/>
          <w:sz w:val="24"/>
          <w:szCs w:val="20"/>
        </w:rPr>
      </w:pPr>
      <w:r w:rsidRPr="004A22AB">
        <w:rPr>
          <w:rFonts w:ascii="Arial" w:eastAsia="Times New Roman" w:hAnsi="Arial" w:cs="Times New Roman"/>
          <w:b/>
          <w:bCs/>
          <w:sz w:val="24"/>
          <w:szCs w:val="20"/>
        </w:rPr>
        <w:t>For question #</w:t>
      </w:r>
      <w:r>
        <w:rPr>
          <w:rFonts w:ascii="Arial" w:eastAsia="Times New Roman" w:hAnsi="Arial" w:cs="Times New Roman"/>
          <w:b/>
          <w:bCs/>
          <w:sz w:val="24"/>
          <w:szCs w:val="20"/>
        </w:rPr>
        <w:t>36</w:t>
      </w:r>
      <w:r w:rsidRPr="004A22AB">
        <w:rPr>
          <w:rFonts w:ascii="Arial" w:eastAsia="Times New Roman" w:hAnsi="Arial" w:cs="Times New Roman"/>
          <w:b/>
          <w:bCs/>
          <w:sz w:val="24"/>
          <w:szCs w:val="20"/>
        </w:rPr>
        <w:t>, write the identifying letter of the best response on your answer sheet.</w:t>
      </w:r>
    </w:p>
    <w:p w:rsidR="004A22AB" w:rsidRPr="004A22AB" w:rsidRDefault="004A22AB" w:rsidP="004A22AB">
      <w:pPr>
        <w:spacing w:after="0" w:line="240" w:lineRule="auto"/>
        <w:ind w:hanging="180"/>
        <w:rPr>
          <w:rFonts w:ascii="Arial" w:eastAsia="Times New Roman" w:hAnsi="Arial" w:cs="Times New Roman"/>
          <w:bCs/>
          <w:sz w:val="24"/>
          <w:szCs w:val="20"/>
        </w:rPr>
      </w:pPr>
    </w:p>
    <w:p w:rsidR="004A22AB" w:rsidRPr="004A22AB" w:rsidRDefault="004A22AB" w:rsidP="004A22AB">
      <w:pPr>
        <w:spacing w:after="0" w:line="240" w:lineRule="auto"/>
        <w:rPr>
          <w:rFonts w:ascii="Arial" w:eastAsia="Times New Roman" w:hAnsi="Arial" w:cs="Times New Roman"/>
          <w:bCs/>
          <w:sz w:val="24"/>
          <w:szCs w:val="20"/>
        </w:rPr>
      </w:pPr>
      <w:r>
        <w:rPr>
          <w:rFonts w:ascii="Arial" w:eastAsia="Times New Roman" w:hAnsi="Arial" w:cs="Times New Roman"/>
          <w:bCs/>
          <w:sz w:val="24"/>
          <w:szCs w:val="20"/>
        </w:rPr>
        <w:t>36</w:t>
      </w:r>
      <w:r w:rsidRPr="004A22AB">
        <w:rPr>
          <w:rFonts w:ascii="Arial" w:eastAsia="Times New Roman" w:hAnsi="Arial" w:cs="Times New Roman"/>
          <w:bCs/>
          <w:sz w:val="24"/>
          <w:szCs w:val="20"/>
        </w:rPr>
        <w:t xml:space="preserve">. These combined errors will cause the following sections of the UNCORRECTED </w:t>
      </w:r>
    </w:p>
    <w:p w:rsidR="004A22AB" w:rsidRPr="004A22AB" w:rsidRDefault="004A22AB" w:rsidP="004A22AB">
      <w:pPr>
        <w:spacing w:after="0" w:line="240" w:lineRule="auto"/>
        <w:ind w:hanging="180"/>
        <w:rPr>
          <w:rFonts w:ascii="Arial" w:eastAsia="Times New Roman" w:hAnsi="Arial" w:cs="Times New Roman"/>
          <w:bCs/>
          <w:sz w:val="24"/>
          <w:szCs w:val="20"/>
        </w:rPr>
      </w:pPr>
      <w:r w:rsidRPr="004A22AB">
        <w:rPr>
          <w:rFonts w:ascii="Arial" w:eastAsia="Times New Roman" w:hAnsi="Arial" w:cs="Times New Roman"/>
          <w:bCs/>
          <w:sz w:val="24"/>
          <w:szCs w:val="20"/>
        </w:rPr>
        <w:t xml:space="preserve">         </w:t>
      </w:r>
      <w:proofErr w:type="gramStart"/>
      <w:r w:rsidRPr="004A22AB">
        <w:rPr>
          <w:rFonts w:ascii="Arial" w:eastAsia="Times New Roman" w:hAnsi="Arial" w:cs="Times New Roman"/>
          <w:bCs/>
          <w:sz w:val="24"/>
          <w:szCs w:val="20"/>
        </w:rPr>
        <w:t>balance</w:t>
      </w:r>
      <w:proofErr w:type="gramEnd"/>
      <w:r w:rsidRPr="004A22AB">
        <w:rPr>
          <w:rFonts w:ascii="Arial" w:eastAsia="Times New Roman" w:hAnsi="Arial" w:cs="Times New Roman"/>
          <w:bCs/>
          <w:sz w:val="24"/>
          <w:szCs w:val="20"/>
        </w:rPr>
        <w:t xml:space="preserve"> sheet to be:</w:t>
      </w:r>
    </w:p>
    <w:p w:rsidR="004A22AB" w:rsidRPr="004A22AB" w:rsidRDefault="004A22AB" w:rsidP="004A22AB">
      <w:pPr>
        <w:tabs>
          <w:tab w:val="left" w:pos="432"/>
        </w:tabs>
        <w:spacing w:after="0" w:line="240" w:lineRule="auto"/>
        <w:rPr>
          <w:rFonts w:ascii="Arial" w:eastAsia="Times New Roman" w:hAnsi="Arial" w:cs="Times New Roman"/>
          <w:bCs/>
          <w:sz w:val="24"/>
          <w:szCs w:val="20"/>
        </w:rPr>
      </w:pPr>
    </w:p>
    <w:p w:rsidR="004A22AB" w:rsidRPr="004A22AB" w:rsidRDefault="004A22AB" w:rsidP="004A22AB">
      <w:pPr>
        <w:tabs>
          <w:tab w:val="left" w:pos="432"/>
        </w:tabs>
        <w:spacing w:after="0" w:line="240" w:lineRule="auto"/>
        <w:rPr>
          <w:rFonts w:ascii="Arial" w:eastAsia="Times New Roman" w:hAnsi="Arial" w:cs="Times New Roman"/>
          <w:bCs/>
          <w:sz w:val="24"/>
          <w:szCs w:val="20"/>
        </w:rPr>
      </w:pP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r>
      <w:r w:rsidRPr="004A22AB">
        <w:rPr>
          <w:rFonts w:ascii="Arial" w:eastAsia="Times New Roman" w:hAnsi="Arial" w:cs="Times New Roman"/>
          <w:b/>
          <w:bCs/>
          <w:sz w:val="24"/>
          <w:szCs w:val="20"/>
          <w:u w:val="single"/>
        </w:rPr>
        <w:t>Total Assets</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r>
      <w:r w:rsidRPr="004A22AB">
        <w:rPr>
          <w:rFonts w:ascii="Arial" w:eastAsia="Times New Roman" w:hAnsi="Arial" w:cs="Times New Roman"/>
          <w:b/>
          <w:bCs/>
          <w:sz w:val="24"/>
          <w:szCs w:val="20"/>
          <w:u w:val="single"/>
        </w:rPr>
        <w:t>Total Liabilities</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r>
      <w:r w:rsidRPr="004A22AB">
        <w:rPr>
          <w:rFonts w:ascii="Arial" w:eastAsia="Times New Roman" w:hAnsi="Arial" w:cs="Times New Roman"/>
          <w:b/>
          <w:bCs/>
          <w:sz w:val="24"/>
          <w:szCs w:val="20"/>
          <w:u w:val="single"/>
        </w:rPr>
        <w:t>Owner’s Equity</w:t>
      </w:r>
    </w:p>
    <w:p w:rsidR="004A22AB" w:rsidRPr="004A22AB" w:rsidRDefault="004A22AB" w:rsidP="004A22AB">
      <w:pPr>
        <w:tabs>
          <w:tab w:val="left" w:pos="432"/>
        </w:tabs>
        <w:spacing w:after="0" w:line="240" w:lineRule="auto"/>
        <w:jc w:val="both"/>
        <w:rPr>
          <w:rFonts w:ascii="Arial" w:eastAsia="Times New Roman" w:hAnsi="Arial" w:cs="Times New Roman"/>
          <w:bCs/>
          <w:sz w:val="24"/>
          <w:szCs w:val="20"/>
        </w:rPr>
      </w:pPr>
      <w:r w:rsidRPr="004A22AB">
        <w:rPr>
          <w:rFonts w:ascii="Arial" w:eastAsia="Times New Roman" w:hAnsi="Arial" w:cs="Times New Roman"/>
          <w:bCs/>
          <w:sz w:val="24"/>
          <w:szCs w:val="20"/>
        </w:rPr>
        <w:tab/>
        <w:t>A. correctly stated</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correctly stated</w:t>
      </w:r>
      <w:r w:rsidRPr="004A22AB">
        <w:rPr>
          <w:rFonts w:ascii="Arial" w:eastAsia="Times New Roman" w:hAnsi="Arial" w:cs="Times New Roman"/>
          <w:bCs/>
          <w:sz w:val="24"/>
          <w:szCs w:val="20"/>
        </w:rPr>
        <w:tab/>
        <w:t xml:space="preserve">   </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correctly stated</w:t>
      </w:r>
    </w:p>
    <w:p w:rsidR="004A22AB" w:rsidRPr="004A22AB" w:rsidRDefault="004A22AB" w:rsidP="004A22AB">
      <w:pPr>
        <w:tabs>
          <w:tab w:val="left" w:pos="432"/>
        </w:tabs>
        <w:spacing w:after="0" w:line="240" w:lineRule="auto"/>
        <w:jc w:val="both"/>
        <w:rPr>
          <w:rFonts w:ascii="Arial" w:eastAsia="Times New Roman" w:hAnsi="Arial" w:cs="Times New Roman"/>
          <w:bCs/>
          <w:sz w:val="24"/>
          <w:szCs w:val="20"/>
        </w:rPr>
      </w:pPr>
      <w:r w:rsidRPr="004A22AB">
        <w:rPr>
          <w:rFonts w:ascii="Arial" w:eastAsia="Times New Roman" w:hAnsi="Arial" w:cs="Times New Roman"/>
          <w:bCs/>
          <w:sz w:val="24"/>
          <w:szCs w:val="20"/>
        </w:rPr>
        <w:tab/>
        <w:t>B.   understated</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 xml:space="preserve">   </w:t>
      </w:r>
      <w:r w:rsidRPr="004A22AB">
        <w:rPr>
          <w:rFonts w:ascii="Arial" w:eastAsia="Times New Roman" w:hAnsi="Arial" w:cs="Times New Roman"/>
          <w:bCs/>
          <w:sz w:val="24"/>
          <w:szCs w:val="20"/>
        </w:rPr>
        <w:tab/>
        <w:t>correctly stated</w:t>
      </w:r>
      <w:r w:rsidRPr="004A22AB">
        <w:rPr>
          <w:rFonts w:ascii="Arial" w:eastAsia="Times New Roman" w:hAnsi="Arial" w:cs="Times New Roman"/>
          <w:bCs/>
          <w:sz w:val="24"/>
          <w:szCs w:val="20"/>
        </w:rPr>
        <w:tab/>
        <w:t xml:space="preserve">          </w:t>
      </w:r>
      <w:r w:rsidRPr="004A22AB">
        <w:rPr>
          <w:rFonts w:ascii="Arial" w:eastAsia="Times New Roman" w:hAnsi="Arial" w:cs="Times New Roman"/>
          <w:bCs/>
          <w:sz w:val="24"/>
          <w:szCs w:val="20"/>
        </w:rPr>
        <w:tab/>
        <w:t xml:space="preserve">   understated</w:t>
      </w:r>
    </w:p>
    <w:p w:rsidR="004A22AB" w:rsidRPr="004A22AB" w:rsidRDefault="004A22AB" w:rsidP="004A22AB">
      <w:pPr>
        <w:tabs>
          <w:tab w:val="left" w:pos="432"/>
        </w:tabs>
        <w:spacing w:after="0" w:line="240" w:lineRule="auto"/>
        <w:jc w:val="both"/>
        <w:rPr>
          <w:rFonts w:ascii="Arial" w:eastAsia="Times New Roman" w:hAnsi="Arial" w:cs="Times New Roman"/>
          <w:bCs/>
          <w:sz w:val="24"/>
          <w:szCs w:val="20"/>
        </w:rPr>
      </w:pPr>
      <w:r w:rsidRPr="004A22AB">
        <w:rPr>
          <w:rFonts w:ascii="Arial" w:eastAsia="Times New Roman" w:hAnsi="Arial" w:cs="Times New Roman"/>
          <w:bCs/>
          <w:sz w:val="24"/>
          <w:szCs w:val="20"/>
        </w:rPr>
        <w:tab/>
        <w:t>C.    overstated</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 xml:space="preserve">  understated</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 xml:space="preserve">          overstated</w:t>
      </w:r>
    </w:p>
    <w:p w:rsidR="004A22AB" w:rsidRPr="004A22AB" w:rsidRDefault="004A22AB" w:rsidP="004A22AB">
      <w:pPr>
        <w:tabs>
          <w:tab w:val="left" w:pos="432"/>
        </w:tabs>
        <w:spacing w:after="0" w:line="240" w:lineRule="auto"/>
        <w:jc w:val="both"/>
        <w:rPr>
          <w:rFonts w:ascii="Arial" w:eastAsia="Times New Roman" w:hAnsi="Arial" w:cs="Times New Roman"/>
          <w:bCs/>
          <w:sz w:val="24"/>
          <w:szCs w:val="20"/>
        </w:rPr>
      </w:pPr>
      <w:r w:rsidRPr="004A22AB">
        <w:rPr>
          <w:rFonts w:ascii="Arial" w:eastAsia="Times New Roman" w:hAnsi="Arial" w:cs="Times New Roman"/>
          <w:bCs/>
          <w:sz w:val="24"/>
          <w:szCs w:val="20"/>
        </w:rPr>
        <w:tab/>
        <w:t>D.   understated</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 xml:space="preserve">   </w:t>
      </w:r>
      <w:proofErr w:type="spellStart"/>
      <w:r w:rsidRPr="004A22AB">
        <w:rPr>
          <w:rFonts w:ascii="Arial" w:eastAsia="Times New Roman" w:hAnsi="Arial" w:cs="Times New Roman"/>
          <w:bCs/>
          <w:sz w:val="24"/>
          <w:szCs w:val="20"/>
        </w:rPr>
        <w:t>understated</w:t>
      </w:r>
      <w:proofErr w:type="spellEnd"/>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 xml:space="preserve">   </w:t>
      </w:r>
      <w:r w:rsidRPr="004A22AB">
        <w:rPr>
          <w:rFonts w:ascii="Arial" w:eastAsia="Times New Roman" w:hAnsi="Arial" w:cs="Times New Roman"/>
          <w:bCs/>
          <w:sz w:val="24"/>
          <w:szCs w:val="20"/>
        </w:rPr>
        <w:tab/>
        <w:t xml:space="preserve">   </w:t>
      </w:r>
      <w:proofErr w:type="spellStart"/>
      <w:r w:rsidRPr="004A22AB">
        <w:rPr>
          <w:rFonts w:ascii="Arial" w:eastAsia="Times New Roman" w:hAnsi="Arial" w:cs="Times New Roman"/>
          <w:bCs/>
          <w:sz w:val="24"/>
          <w:szCs w:val="20"/>
        </w:rPr>
        <w:t>understated</w:t>
      </w:r>
      <w:proofErr w:type="spellEnd"/>
    </w:p>
    <w:p w:rsidR="004A22AB" w:rsidRPr="004A22AB" w:rsidRDefault="004A22AB" w:rsidP="004A22AB">
      <w:pPr>
        <w:tabs>
          <w:tab w:val="left" w:pos="432"/>
        </w:tabs>
        <w:spacing w:after="0" w:line="240" w:lineRule="auto"/>
        <w:jc w:val="both"/>
        <w:rPr>
          <w:rFonts w:ascii="Arial" w:eastAsia="Times New Roman" w:hAnsi="Arial" w:cs="Times New Roman"/>
          <w:bCs/>
          <w:sz w:val="24"/>
          <w:szCs w:val="20"/>
        </w:rPr>
      </w:pPr>
      <w:r w:rsidRPr="004A22AB">
        <w:rPr>
          <w:rFonts w:ascii="Arial" w:eastAsia="Times New Roman" w:hAnsi="Arial" w:cs="Times New Roman"/>
          <w:bCs/>
          <w:sz w:val="24"/>
          <w:szCs w:val="20"/>
        </w:rPr>
        <w:tab/>
        <w:t>E.    overstated</w:t>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 xml:space="preserve">    </w:t>
      </w:r>
      <w:proofErr w:type="spellStart"/>
      <w:r w:rsidRPr="004A22AB">
        <w:rPr>
          <w:rFonts w:ascii="Arial" w:eastAsia="Times New Roman" w:hAnsi="Arial" w:cs="Times New Roman"/>
          <w:bCs/>
          <w:sz w:val="24"/>
          <w:szCs w:val="20"/>
        </w:rPr>
        <w:t>overstated</w:t>
      </w:r>
      <w:proofErr w:type="spellEnd"/>
      <w:r w:rsidRPr="004A22AB">
        <w:rPr>
          <w:rFonts w:ascii="Arial" w:eastAsia="Times New Roman" w:hAnsi="Arial" w:cs="Times New Roman"/>
          <w:bCs/>
          <w:sz w:val="24"/>
          <w:szCs w:val="20"/>
        </w:rPr>
        <w:tab/>
      </w:r>
      <w:r w:rsidRPr="004A22AB">
        <w:rPr>
          <w:rFonts w:ascii="Arial" w:eastAsia="Times New Roman" w:hAnsi="Arial" w:cs="Times New Roman"/>
          <w:bCs/>
          <w:sz w:val="24"/>
          <w:szCs w:val="20"/>
        </w:rPr>
        <w:tab/>
        <w:t xml:space="preserve">    </w:t>
      </w:r>
      <w:r w:rsidRPr="004A22AB">
        <w:rPr>
          <w:rFonts w:ascii="Arial" w:eastAsia="Times New Roman" w:hAnsi="Arial" w:cs="Times New Roman"/>
          <w:bCs/>
          <w:sz w:val="24"/>
          <w:szCs w:val="20"/>
        </w:rPr>
        <w:tab/>
        <w:t xml:space="preserve">   </w:t>
      </w:r>
      <w:proofErr w:type="spellStart"/>
      <w:r w:rsidRPr="004A22AB">
        <w:rPr>
          <w:rFonts w:ascii="Arial" w:eastAsia="Times New Roman" w:hAnsi="Arial" w:cs="Times New Roman"/>
          <w:bCs/>
          <w:sz w:val="24"/>
          <w:szCs w:val="20"/>
        </w:rPr>
        <w:t>overstated</w:t>
      </w:r>
      <w:proofErr w:type="spellEnd"/>
    </w:p>
    <w:p w:rsidR="004A22AB" w:rsidRPr="004A22AB" w:rsidRDefault="004A22AB" w:rsidP="004A22AB">
      <w:pPr>
        <w:tabs>
          <w:tab w:val="left" w:pos="432"/>
        </w:tabs>
        <w:spacing w:after="0" w:line="240" w:lineRule="auto"/>
        <w:jc w:val="both"/>
        <w:rPr>
          <w:rFonts w:ascii="Arial" w:eastAsia="Times New Roman" w:hAnsi="Arial" w:cs="Times New Roman"/>
          <w:sz w:val="24"/>
          <w:szCs w:val="20"/>
        </w:rPr>
      </w:pPr>
    </w:p>
    <w:p w:rsidR="004A22AB" w:rsidRPr="004A22AB" w:rsidRDefault="004A22AB" w:rsidP="004A22AB">
      <w:pPr>
        <w:tabs>
          <w:tab w:val="left" w:pos="432"/>
        </w:tabs>
        <w:spacing w:after="0" w:line="240" w:lineRule="auto"/>
        <w:jc w:val="both"/>
        <w:rPr>
          <w:rFonts w:ascii="Arial" w:eastAsia="Times New Roman" w:hAnsi="Arial" w:cs="Times New Roman"/>
          <w:sz w:val="24"/>
          <w:szCs w:val="20"/>
        </w:rPr>
      </w:pPr>
    </w:p>
    <w:p w:rsidR="004A22AB" w:rsidRPr="004A22AB" w:rsidRDefault="004A22AB" w:rsidP="004A22AB">
      <w:pPr>
        <w:tabs>
          <w:tab w:val="left" w:pos="432"/>
        </w:tabs>
        <w:spacing w:after="0" w:line="240" w:lineRule="auto"/>
        <w:jc w:val="both"/>
        <w:rPr>
          <w:rFonts w:ascii="Arial" w:eastAsia="Times New Roman" w:hAnsi="Arial" w:cs="Times New Roman"/>
          <w:sz w:val="24"/>
          <w:szCs w:val="20"/>
        </w:rPr>
      </w:pPr>
    </w:p>
    <w:p w:rsidR="004A22AB" w:rsidRPr="004A22AB" w:rsidRDefault="004A22AB" w:rsidP="004A22AB">
      <w:pPr>
        <w:tabs>
          <w:tab w:val="left" w:pos="432"/>
        </w:tabs>
        <w:spacing w:after="0" w:line="240" w:lineRule="auto"/>
        <w:jc w:val="both"/>
        <w:rPr>
          <w:rFonts w:ascii="Arial" w:eastAsia="Times New Roman" w:hAnsi="Arial" w:cs="Times New Roman"/>
          <w:sz w:val="24"/>
          <w:szCs w:val="20"/>
        </w:rPr>
      </w:pPr>
    </w:p>
    <w:p w:rsidR="004A22AB" w:rsidRPr="004A22AB" w:rsidRDefault="004A22AB" w:rsidP="004A22AB">
      <w:pPr>
        <w:tabs>
          <w:tab w:val="left" w:pos="432"/>
        </w:tabs>
        <w:spacing w:after="0" w:line="240" w:lineRule="auto"/>
        <w:jc w:val="both"/>
        <w:rPr>
          <w:rFonts w:ascii="Arial" w:eastAsia="Times New Roman" w:hAnsi="Arial" w:cs="Times New Roman"/>
          <w:b/>
          <w:bCs/>
          <w:sz w:val="24"/>
          <w:szCs w:val="20"/>
        </w:rPr>
      </w:pPr>
      <w:r w:rsidRPr="004A22AB">
        <w:rPr>
          <w:rFonts w:ascii="Arial" w:eastAsia="Times New Roman" w:hAnsi="Arial" w:cs="Times New Roman"/>
          <w:b/>
          <w:bCs/>
          <w:sz w:val="24"/>
          <w:szCs w:val="20"/>
        </w:rPr>
        <w:t>For question #</w:t>
      </w:r>
      <w:r>
        <w:rPr>
          <w:rFonts w:ascii="Arial" w:eastAsia="Times New Roman" w:hAnsi="Arial" w:cs="Times New Roman"/>
          <w:b/>
          <w:bCs/>
          <w:sz w:val="24"/>
          <w:szCs w:val="20"/>
        </w:rPr>
        <w:t>37</w:t>
      </w:r>
      <w:r w:rsidRPr="004A22AB">
        <w:rPr>
          <w:rFonts w:ascii="Arial" w:eastAsia="Times New Roman" w:hAnsi="Arial" w:cs="Times New Roman"/>
          <w:b/>
          <w:bCs/>
          <w:sz w:val="24"/>
          <w:szCs w:val="20"/>
        </w:rPr>
        <w:t>, write the correct amount on your answer sheet.</w:t>
      </w:r>
    </w:p>
    <w:p w:rsidR="004A22AB" w:rsidRPr="004A22AB" w:rsidRDefault="004A22AB" w:rsidP="004A22AB">
      <w:pPr>
        <w:tabs>
          <w:tab w:val="left" w:pos="432"/>
        </w:tabs>
        <w:spacing w:after="0" w:line="240" w:lineRule="auto"/>
        <w:jc w:val="both"/>
        <w:rPr>
          <w:rFonts w:ascii="Arial" w:eastAsia="Times New Roman" w:hAnsi="Arial" w:cs="Times New Roman"/>
          <w:b/>
          <w:bCs/>
          <w:sz w:val="24"/>
          <w:szCs w:val="20"/>
        </w:rPr>
      </w:pPr>
    </w:p>
    <w:p w:rsidR="004A22AB" w:rsidRPr="004A22AB" w:rsidRDefault="004A22AB" w:rsidP="004A22AB">
      <w:pPr>
        <w:tabs>
          <w:tab w:val="left" w:pos="432"/>
        </w:tabs>
        <w:spacing w:after="0" w:line="240" w:lineRule="auto"/>
        <w:ind w:hanging="180"/>
        <w:jc w:val="both"/>
        <w:rPr>
          <w:rFonts w:ascii="Arial" w:eastAsia="Times New Roman" w:hAnsi="Arial" w:cs="Times New Roman"/>
          <w:sz w:val="24"/>
          <w:szCs w:val="20"/>
        </w:rPr>
      </w:pPr>
      <w:r w:rsidRPr="004A22AB">
        <w:rPr>
          <w:rFonts w:ascii="Arial" w:eastAsia="Times New Roman" w:hAnsi="Arial" w:cs="Times New Roman"/>
          <w:sz w:val="24"/>
          <w:szCs w:val="20"/>
        </w:rPr>
        <w:t xml:space="preserve"> *</w:t>
      </w:r>
      <w:r>
        <w:rPr>
          <w:rFonts w:ascii="Arial" w:eastAsia="Times New Roman" w:hAnsi="Arial" w:cs="Times New Roman"/>
          <w:sz w:val="24"/>
          <w:szCs w:val="20"/>
        </w:rPr>
        <w:t>37</w:t>
      </w:r>
      <w:r w:rsidRPr="004A22AB">
        <w:rPr>
          <w:rFonts w:ascii="Arial" w:eastAsia="Times New Roman" w:hAnsi="Arial" w:cs="Times New Roman"/>
          <w:sz w:val="24"/>
          <w:szCs w:val="20"/>
        </w:rPr>
        <w:t>. What is the amount of capital on the CORRECTED balance sheet?</w:t>
      </w:r>
    </w:p>
    <w:p w:rsidR="004A22AB" w:rsidRPr="004A22AB" w:rsidRDefault="004A22AB" w:rsidP="004A22AB">
      <w:pPr>
        <w:rPr>
          <w:rFonts w:ascii="Arial" w:hAnsi="Arial" w:cs="Arial"/>
          <w:b/>
          <w:sz w:val="24"/>
          <w:szCs w:val="24"/>
        </w:rPr>
      </w:pPr>
    </w:p>
    <w:p w:rsidR="004A22AB" w:rsidRDefault="004A22AB">
      <w:pPr>
        <w:rPr>
          <w:rFonts w:ascii="Arial" w:hAnsi="Arial" w:cs="Arial"/>
          <w:b/>
          <w:sz w:val="24"/>
          <w:szCs w:val="24"/>
        </w:rPr>
      </w:pPr>
      <w:r>
        <w:rPr>
          <w:rFonts w:ascii="Arial" w:hAnsi="Arial" w:cs="Arial"/>
          <w:b/>
          <w:sz w:val="24"/>
          <w:szCs w:val="24"/>
        </w:rPr>
        <w:br w:type="page"/>
      </w:r>
    </w:p>
    <w:p w:rsidR="00B4480D" w:rsidRPr="00926606" w:rsidRDefault="004A22AB" w:rsidP="001E3DB5">
      <w:pPr>
        <w:pStyle w:val="NoSpacing"/>
        <w:rPr>
          <w:rFonts w:ascii="Arial" w:hAnsi="Arial" w:cs="Arial"/>
          <w:b/>
          <w:sz w:val="24"/>
          <w:szCs w:val="24"/>
          <w:u w:val="single"/>
        </w:rPr>
      </w:pPr>
      <w:r w:rsidRPr="00926606">
        <w:rPr>
          <w:rFonts w:ascii="Arial" w:hAnsi="Arial" w:cs="Arial"/>
          <w:b/>
          <w:sz w:val="24"/>
          <w:szCs w:val="24"/>
          <w:u w:val="single"/>
        </w:rPr>
        <w:lastRenderedPageBreak/>
        <w:t>Group 7</w:t>
      </w:r>
    </w:p>
    <w:p w:rsidR="00926606" w:rsidRPr="002501A6" w:rsidRDefault="00926606" w:rsidP="00926606">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Super-Charged</w:t>
      </w:r>
      <w:r w:rsidRPr="002501A6">
        <w:rPr>
          <w:rFonts w:ascii="Arial" w:eastAsia="Times New Roman" w:hAnsi="Arial" w:cs="Times New Roman"/>
          <w:b/>
          <w:bCs/>
          <w:sz w:val="24"/>
          <w:szCs w:val="24"/>
        </w:rPr>
        <w:t xml:space="preserve"> is </w:t>
      </w:r>
      <w:proofErr w:type="gramStart"/>
      <w:r w:rsidRPr="002501A6">
        <w:rPr>
          <w:rFonts w:ascii="Arial" w:eastAsia="Times New Roman" w:hAnsi="Arial" w:cs="Times New Roman"/>
          <w:b/>
          <w:bCs/>
          <w:sz w:val="24"/>
          <w:szCs w:val="24"/>
        </w:rPr>
        <w:t>a retail</w:t>
      </w:r>
      <w:proofErr w:type="gramEnd"/>
      <w:r w:rsidRPr="002501A6">
        <w:rPr>
          <w:rFonts w:ascii="Arial" w:eastAsia="Times New Roman" w:hAnsi="Arial" w:cs="Times New Roman"/>
          <w:b/>
          <w:bCs/>
          <w:sz w:val="24"/>
          <w:szCs w:val="24"/>
        </w:rPr>
        <w:t xml:space="preserve"> </w:t>
      </w:r>
      <w:r>
        <w:rPr>
          <w:rFonts w:ascii="Arial" w:eastAsia="Times New Roman" w:hAnsi="Arial" w:cs="Times New Roman"/>
          <w:b/>
          <w:bCs/>
          <w:sz w:val="24"/>
          <w:szCs w:val="24"/>
        </w:rPr>
        <w:t>s</w:t>
      </w:r>
      <w:r w:rsidRPr="002501A6">
        <w:rPr>
          <w:rFonts w:ascii="Arial" w:eastAsia="Times New Roman" w:hAnsi="Arial" w:cs="Times New Roman"/>
          <w:b/>
          <w:bCs/>
          <w:sz w:val="24"/>
          <w:szCs w:val="24"/>
        </w:rPr>
        <w:t>tore</w:t>
      </w:r>
      <w:r>
        <w:rPr>
          <w:rFonts w:ascii="Arial" w:eastAsia="Times New Roman" w:hAnsi="Arial" w:cs="Times New Roman"/>
          <w:b/>
          <w:bCs/>
          <w:sz w:val="24"/>
          <w:szCs w:val="24"/>
        </w:rPr>
        <w:t xml:space="preserve"> that sells batteries</w:t>
      </w:r>
      <w:r w:rsidRPr="002501A6">
        <w:rPr>
          <w:rFonts w:ascii="Arial" w:eastAsia="Times New Roman" w:hAnsi="Arial" w:cs="Times New Roman"/>
          <w:b/>
          <w:bCs/>
          <w:sz w:val="24"/>
          <w:szCs w:val="24"/>
        </w:rPr>
        <w:t xml:space="preserve"> and uses the following order to close the temporary accounts at the end of the fiscal year:</w:t>
      </w:r>
    </w:p>
    <w:p w:rsidR="00926606" w:rsidRPr="002501A6" w:rsidRDefault="00926606" w:rsidP="00926606">
      <w:pPr>
        <w:spacing w:after="0" w:line="240" w:lineRule="auto"/>
        <w:jc w:val="both"/>
        <w:rPr>
          <w:rFonts w:ascii="Arial" w:eastAsia="Times New Roman" w:hAnsi="Arial" w:cs="Times New Roman"/>
          <w:b/>
          <w:bCs/>
          <w:sz w:val="16"/>
          <w:szCs w:val="16"/>
        </w:rPr>
      </w:pPr>
    </w:p>
    <w:p w:rsidR="00926606" w:rsidRPr="002501A6" w:rsidRDefault="00926606" w:rsidP="00926606">
      <w:pPr>
        <w:numPr>
          <w:ilvl w:val="0"/>
          <w:numId w:val="2"/>
        </w:numPr>
        <w:spacing w:after="0" w:line="240" w:lineRule="auto"/>
        <w:rPr>
          <w:rFonts w:ascii="Arial" w:hAnsi="Arial" w:cs="Arial"/>
          <w:b/>
          <w:sz w:val="24"/>
          <w:szCs w:val="24"/>
        </w:rPr>
      </w:pPr>
      <w:r w:rsidRPr="002501A6">
        <w:rPr>
          <w:rFonts w:ascii="Arial" w:hAnsi="Arial" w:cs="Arial"/>
          <w:b/>
          <w:sz w:val="24"/>
          <w:szCs w:val="24"/>
        </w:rPr>
        <w:t>Close appropriate accounts with credit balances in one combined entry.</w:t>
      </w:r>
    </w:p>
    <w:p w:rsidR="00926606" w:rsidRPr="002501A6" w:rsidRDefault="00926606" w:rsidP="00926606">
      <w:pPr>
        <w:numPr>
          <w:ilvl w:val="0"/>
          <w:numId w:val="2"/>
        </w:numPr>
        <w:spacing w:after="0" w:line="240" w:lineRule="auto"/>
        <w:rPr>
          <w:rFonts w:ascii="Arial" w:hAnsi="Arial" w:cs="Arial"/>
          <w:b/>
          <w:sz w:val="24"/>
          <w:szCs w:val="24"/>
        </w:rPr>
      </w:pPr>
      <w:r w:rsidRPr="002501A6">
        <w:rPr>
          <w:rFonts w:ascii="Arial" w:hAnsi="Arial" w:cs="Arial"/>
          <w:b/>
          <w:sz w:val="24"/>
          <w:szCs w:val="24"/>
        </w:rPr>
        <w:t>Close appropriate accounts with debit balances in one combined entry.</w:t>
      </w:r>
    </w:p>
    <w:p w:rsidR="00926606" w:rsidRPr="002501A6" w:rsidRDefault="00926606" w:rsidP="00926606">
      <w:pPr>
        <w:numPr>
          <w:ilvl w:val="0"/>
          <w:numId w:val="2"/>
        </w:numPr>
        <w:spacing w:after="0" w:line="240" w:lineRule="auto"/>
        <w:rPr>
          <w:rFonts w:ascii="Arial" w:hAnsi="Arial" w:cs="Arial"/>
          <w:b/>
          <w:sz w:val="24"/>
          <w:szCs w:val="24"/>
        </w:rPr>
      </w:pPr>
      <w:r w:rsidRPr="002501A6">
        <w:rPr>
          <w:rFonts w:ascii="Arial" w:hAnsi="Arial" w:cs="Arial"/>
          <w:b/>
          <w:sz w:val="24"/>
          <w:szCs w:val="24"/>
        </w:rPr>
        <w:t>Close the Income Summary account.</w:t>
      </w:r>
    </w:p>
    <w:p w:rsidR="00926606" w:rsidRPr="002501A6" w:rsidRDefault="00926606" w:rsidP="00926606">
      <w:pPr>
        <w:numPr>
          <w:ilvl w:val="0"/>
          <w:numId w:val="2"/>
        </w:numPr>
        <w:spacing w:after="0" w:line="240" w:lineRule="auto"/>
        <w:rPr>
          <w:rFonts w:ascii="Arial" w:hAnsi="Arial" w:cs="Arial"/>
          <w:b/>
          <w:sz w:val="24"/>
          <w:szCs w:val="24"/>
        </w:rPr>
      </w:pPr>
      <w:r w:rsidRPr="002501A6">
        <w:rPr>
          <w:rFonts w:ascii="Arial" w:hAnsi="Arial" w:cs="Arial"/>
          <w:b/>
          <w:sz w:val="24"/>
          <w:szCs w:val="24"/>
        </w:rPr>
        <w:t>Close the owner’s drawing account.</w:t>
      </w:r>
    </w:p>
    <w:p w:rsidR="00926606" w:rsidRPr="002501A6" w:rsidRDefault="00926606" w:rsidP="00926606">
      <w:pPr>
        <w:spacing w:after="0" w:line="240" w:lineRule="auto"/>
        <w:rPr>
          <w:rFonts w:ascii="Arial" w:eastAsia="Times New Roman" w:hAnsi="Arial" w:cs="Times New Roman"/>
          <w:b/>
          <w:bCs/>
          <w:sz w:val="16"/>
          <w:szCs w:val="16"/>
        </w:rPr>
      </w:pPr>
    </w:p>
    <w:p w:rsidR="00926606" w:rsidRPr="002501A6" w:rsidRDefault="00926606" w:rsidP="00926606">
      <w:pPr>
        <w:spacing w:after="0" w:line="240" w:lineRule="auto"/>
        <w:jc w:val="both"/>
        <w:rPr>
          <w:rFonts w:ascii="Arial" w:eastAsia="Times New Roman" w:hAnsi="Arial" w:cs="Times New Roman"/>
          <w:b/>
          <w:bCs/>
          <w:sz w:val="24"/>
          <w:szCs w:val="24"/>
        </w:rPr>
      </w:pPr>
      <w:r w:rsidRPr="002501A6">
        <w:rPr>
          <w:rFonts w:ascii="Arial" w:eastAsia="Times New Roman" w:hAnsi="Arial" w:cs="Times New Roman"/>
          <w:b/>
          <w:bCs/>
          <w:sz w:val="24"/>
          <w:szCs w:val="24"/>
        </w:rPr>
        <w:t xml:space="preserve">The adjusted trial balance </w:t>
      </w:r>
      <w:r>
        <w:rPr>
          <w:rFonts w:ascii="Arial" w:eastAsia="Times New Roman" w:hAnsi="Arial" w:cs="Times New Roman"/>
          <w:b/>
          <w:bCs/>
          <w:sz w:val="24"/>
          <w:szCs w:val="24"/>
        </w:rPr>
        <w:t>of</w:t>
      </w:r>
      <w:r w:rsidRPr="002501A6">
        <w:rPr>
          <w:rFonts w:ascii="Arial" w:eastAsia="Times New Roman" w:hAnsi="Arial" w:cs="Times New Roman"/>
          <w:b/>
          <w:bCs/>
          <w:sz w:val="24"/>
          <w:szCs w:val="24"/>
        </w:rPr>
        <w:t xml:space="preserve"> </w:t>
      </w:r>
      <w:r>
        <w:rPr>
          <w:rFonts w:ascii="Arial" w:eastAsia="Times New Roman" w:hAnsi="Arial" w:cs="Times New Roman"/>
          <w:b/>
          <w:bCs/>
          <w:sz w:val="24"/>
          <w:szCs w:val="24"/>
        </w:rPr>
        <w:t>Super-Charged</w:t>
      </w:r>
      <w:r w:rsidRPr="002501A6">
        <w:rPr>
          <w:rFonts w:ascii="Arial" w:eastAsia="Times New Roman" w:hAnsi="Arial" w:cs="Times New Roman"/>
          <w:b/>
          <w:bCs/>
          <w:sz w:val="24"/>
          <w:szCs w:val="24"/>
        </w:rPr>
        <w:t xml:space="preserve"> for the calendar year 201</w:t>
      </w:r>
      <w:r>
        <w:rPr>
          <w:rFonts w:ascii="Arial" w:eastAsia="Times New Roman" w:hAnsi="Arial" w:cs="Times New Roman"/>
          <w:b/>
          <w:bCs/>
          <w:sz w:val="24"/>
          <w:szCs w:val="24"/>
        </w:rPr>
        <w:t>8</w:t>
      </w:r>
      <w:r w:rsidRPr="002501A6">
        <w:rPr>
          <w:rFonts w:ascii="Arial" w:eastAsia="Times New Roman" w:hAnsi="Arial" w:cs="Times New Roman"/>
          <w:b/>
          <w:bCs/>
          <w:sz w:val="24"/>
          <w:szCs w:val="24"/>
        </w:rPr>
        <w:t xml:space="preserve"> follows.  All accounts have normal balances.  </w:t>
      </w:r>
      <w:r>
        <w:rPr>
          <w:rFonts w:ascii="Arial" w:eastAsia="Times New Roman" w:hAnsi="Arial" w:cs="Times New Roman"/>
          <w:b/>
          <w:bCs/>
          <w:sz w:val="24"/>
          <w:szCs w:val="24"/>
        </w:rPr>
        <w:t>Hannah</w:t>
      </w:r>
      <w:r w:rsidRPr="002501A6">
        <w:rPr>
          <w:rFonts w:ascii="Arial" w:eastAsia="Times New Roman" w:hAnsi="Arial" w:cs="Times New Roman"/>
          <w:b/>
          <w:bCs/>
          <w:sz w:val="24"/>
          <w:szCs w:val="24"/>
        </w:rPr>
        <w:t xml:space="preserve"> invested $</w:t>
      </w:r>
      <w:r>
        <w:rPr>
          <w:rFonts w:ascii="Arial" w:eastAsia="Times New Roman" w:hAnsi="Arial" w:cs="Times New Roman"/>
          <w:b/>
          <w:bCs/>
          <w:sz w:val="24"/>
          <w:szCs w:val="24"/>
        </w:rPr>
        <w:t>8</w:t>
      </w:r>
      <w:r w:rsidRPr="002501A6">
        <w:rPr>
          <w:rFonts w:ascii="Arial" w:eastAsia="Times New Roman" w:hAnsi="Arial" w:cs="Times New Roman"/>
          <w:b/>
          <w:bCs/>
          <w:sz w:val="24"/>
          <w:szCs w:val="24"/>
        </w:rPr>
        <w:t>,000 in cash in her business during 201</w:t>
      </w:r>
      <w:r>
        <w:rPr>
          <w:rFonts w:ascii="Arial" w:eastAsia="Times New Roman" w:hAnsi="Arial" w:cs="Times New Roman"/>
          <w:b/>
          <w:bCs/>
          <w:sz w:val="24"/>
          <w:szCs w:val="24"/>
        </w:rPr>
        <w:t>8</w:t>
      </w:r>
      <w:r w:rsidRPr="002501A6">
        <w:rPr>
          <w:rFonts w:ascii="Arial" w:eastAsia="Times New Roman" w:hAnsi="Arial" w:cs="Times New Roman"/>
          <w:b/>
          <w:bCs/>
          <w:sz w:val="24"/>
          <w:szCs w:val="24"/>
        </w:rPr>
        <w:t>.</w:t>
      </w:r>
      <w:r>
        <w:rPr>
          <w:rFonts w:ascii="Arial" w:eastAsia="Times New Roman" w:hAnsi="Arial" w:cs="Times New Roman"/>
          <w:b/>
          <w:bCs/>
          <w:sz w:val="24"/>
          <w:szCs w:val="24"/>
        </w:rPr>
        <w:t xml:space="preserve">  The merchandise inventory on 1-1-18 was $26,270</w:t>
      </w:r>
      <w:r w:rsidR="0067747C">
        <w:rPr>
          <w:rFonts w:ascii="Arial" w:eastAsia="Times New Roman" w:hAnsi="Arial" w:cs="Times New Roman"/>
          <w:b/>
          <w:bCs/>
          <w:sz w:val="24"/>
          <w:szCs w:val="24"/>
        </w:rPr>
        <w:t>.</w:t>
      </w:r>
      <w:r>
        <w:rPr>
          <w:rFonts w:ascii="Arial" w:eastAsia="Times New Roman" w:hAnsi="Arial" w:cs="Times New Roman"/>
          <w:b/>
          <w:bCs/>
          <w:sz w:val="24"/>
          <w:szCs w:val="24"/>
        </w:rPr>
        <w:t xml:space="preserve">  Salary Expense is equal to 14% of gross sales.  The gross profit for 2018 is $40,320, which represents 42% of net sales.</w:t>
      </w:r>
    </w:p>
    <w:p w:rsidR="00926606" w:rsidRPr="002501A6" w:rsidRDefault="00926606" w:rsidP="00926606">
      <w:pPr>
        <w:spacing w:after="0" w:line="240" w:lineRule="auto"/>
        <w:rPr>
          <w:rFonts w:ascii="Arial" w:eastAsia="Times New Roman" w:hAnsi="Arial" w:cs="Times New Roman"/>
          <w:b/>
          <w:bCs/>
          <w:sz w:val="16"/>
          <w:szCs w:val="16"/>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1230"/>
        <w:gridCol w:w="236"/>
        <w:gridCol w:w="3417"/>
        <w:gridCol w:w="1224"/>
      </w:tblGrid>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Cash in Bank</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3,405</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Sales Discounts</w:t>
            </w:r>
          </w:p>
        </w:tc>
        <w:tc>
          <w:tcPr>
            <w:tcW w:w="1224"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2,763</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Accounts Receivable</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1,488</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Sales Returns &amp; Allow.</w:t>
            </w:r>
          </w:p>
        </w:tc>
        <w:tc>
          <w:tcPr>
            <w:tcW w:w="1224"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1,487</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Merchandise Inventory</w:t>
            </w:r>
          </w:p>
        </w:tc>
        <w:tc>
          <w:tcPr>
            <w:tcW w:w="123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       ?</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Purchases</w:t>
            </w:r>
          </w:p>
        </w:tc>
        <w:tc>
          <w:tcPr>
            <w:tcW w:w="1224"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        ?</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Prepaid Insurance</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2,860</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Purchases Discounts</w:t>
            </w:r>
          </w:p>
        </w:tc>
        <w:tc>
          <w:tcPr>
            <w:tcW w:w="1224"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3,974</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Equipment</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8,260</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Purchases Returns &amp; Allow.</w:t>
            </w:r>
          </w:p>
        </w:tc>
        <w:tc>
          <w:tcPr>
            <w:tcW w:w="1224"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2,469</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Store Fixtures</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15,875</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Transportation In</w:t>
            </w:r>
          </w:p>
        </w:tc>
        <w:tc>
          <w:tcPr>
            <w:tcW w:w="1224"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3,824</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Accounts Payable</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4,845</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Rent Expense</w:t>
            </w:r>
          </w:p>
        </w:tc>
        <w:tc>
          <w:tcPr>
            <w:tcW w:w="1224"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8,160</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Hannah Wilkes</w:t>
            </w:r>
            <w:r w:rsidRPr="002501A6">
              <w:rPr>
                <w:rFonts w:ascii="Arial" w:eastAsia="Times New Roman" w:hAnsi="Arial" w:cs="Times New Roman"/>
                <w:b/>
                <w:bCs/>
                <w:sz w:val="24"/>
                <w:szCs w:val="24"/>
              </w:rPr>
              <w:t>, Capital</w:t>
            </w:r>
          </w:p>
        </w:tc>
        <w:tc>
          <w:tcPr>
            <w:tcW w:w="123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       ?</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Salary Expense</w:t>
            </w:r>
          </w:p>
        </w:tc>
        <w:tc>
          <w:tcPr>
            <w:tcW w:w="1224"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        ?</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Hannah Wilkes</w:t>
            </w:r>
            <w:r w:rsidRPr="002501A6">
              <w:rPr>
                <w:rFonts w:ascii="Arial" w:eastAsia="Times New Roman" w:hAnsi="Arial" w:cs="Times New Roman"/>
                <w:b/>
                <w:bCs/>
                <w:sz w:val="24"/>
                <w:szCs w:val="24"/>
              </w:rPr>
              <w:t>, Withdrawals</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10,000</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Payroll Tax Expense</w:t>
            </w:r>
          </w:p>
        </w:tc>
        <w:tc>
          <w:tcPr>
            <w:tcW w:w="1224"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1,314</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Income Summary</w:t>
            </w:r>
          </w:p>
        </w:tc>
        <w:tc>
          <w:tcPr>
            <w:tcW w:w="1230" w:type="dxa"/>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sidRPr="002501A6">
              <w:rPr>
                <w:rFonts w:ascii="Arial" w:eastAsia="Times New Roman" w:hAnsi="Arial" w:cs="Times New Roman"/>
                <w:b/>
                <w:bCs/>
                <w:sz w:val="24"/>
                <w:szCs w:val="24"/>
              </w:rPr>
              <w:t>1,</w:t>
            </w:r>
            <w:r>
              <w:rPr>
                <w:rFonts w:ascii="Arial" w:eastAsia="Times New Roman" w:hAnsi="Arial" w:cs="Times New Roman"/>
                <w:b/>
                <w:bCs/>
                <w:sz w:val="24"/>
                <w:szCs w:val="24"/>
              </w:rPr>
              <w:t>975</w:t>
            </w:r>
            <w:r w:rsidRPr="002501A6">
              <w:rPr>
                <w:rFonts w:ascii="Arial" w:eastAsia="Times New Roman" w:hAnsi="Arial" w:cs="Times New Roman"/>
                <w:b/>
                <w:bCs/>
                <w:sz w:val="24"/>
                <w:szCs w:val="24"/>
              </w:rPr>
              <w:t xml:space="preserve"> DR</w:t>
            </w:r>
          </w:p>
        </w:tc>
        <w:tc>
          <w:tcPr>
            <w:tcW w:w="236" w:type="dxa"/>
            <w:tcBorders>
              <w:top w:val="nil"/>
              <w:bottom w:val="nil"/>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tcBorders>
              <w:bottom w:val="single" w:sz="4" w:space="0" w:color="auto"/>
            </w:tcBorders>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Advertising Expense</w:t>
            </w:r>
          </w:p>
        </w:tc>
        <w:tc>
          <w:tcPr>
            <w:tcW w:w="1224" w:type="dxa"/>
            <w:tcBorders>
              <w:bottom w:val="single" w:sz="4" w:space="0" w:color="auto"/>
            </w:tcBorders>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896</w:t>
            </w:r>
          </w:p>
        </w:tc>
      </w:tr>
      <w:tr w:rsidR="00926606" w:rsidRPr="002501A6" w:rsidTr="0037636B">
        <w:trPr>
          <w:jc w:val="center"/>
        </w:trPr>
        <w:tc>
          <w:tcPr>
            <w:tcW w:w="347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Sales</w:t>
            </w:r>
          </w:p>
        </w:tc>
        <w:tc>
          <w:tcPr>
            <w:tcW w:w="1230" w:type="dxa"/>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       ?</w:t>
            </w:r>
          </w:p>
        </w:tc>
        <w:tc>
          <w:tcPr>
            <w:tcW w:w="236" w:type="dxa"/>
            <w:tcBorders>
              <w:top w:val="nil"/>
              <w:bottom w:val="nil"/>
              <w:right w:val="single" w:sz="4" w:space="0" w:color="auto"/>
            </w:tcBorders>
          </w:tcPr>
          <w:p w:rsidR="00926606" w:rsidRPr="002501A6" w:rsidRDefault="00926606" w:rsidP="00F02B8F">
            <w:pPr>
              <w:spacing w:after="0" w:line="240" w:lineRule="auto"/>
              <w:rPr>
                <w:rFonts w:ascii="Arial" w:eastAsia="Times New Roman" w:hAnsi="Arial" w:cs="Times New Roman"/>
                <w:b/>
                <w:bCs/>
                <w:sz w:val="24"/>
                <w:szCs w:val="24"/>
              </w:rPr>
            </w:pPr>
          </w:p>
        </w:tc>
        <w:tc>
          <w:tcPr>
            <w:tcW w:w="3417" w:type="dxa"/>
            <w:tcBorders>
              <w:left w:val="single" w:sz="4" w:space="0" w:color="auto"/>
              <w:bottom w:val="single" w:sz="4" w:space="0" w:color="auto"/>
              <w:right w:val="single" w:sz="4" w:space="0" w:color="auto"/>
            </w:tcBorders>
            <w:shd w:val="clear" w:color="auto" w:fill="D9D9D9" w:themeFill="background1" w:themeFillShade="D9"/>
          </w:tcPr>
          <w:p w:rsidR="00926606" w:rsidRPr="002501A6" w:rsidRDefault="00926606" w:rsidP="00F02B8F">
            <w:pPr>
              <w:spacing w:after="0" w:line="240" w:lineRule="auto"/>
              <w:rPr>
                <w:rFonts w:ascii="Arial" w:eastAsia="Times New Roman" w:hAnsi="Arial" w:cs="Times New Roman"/>
                <w:b/>
                <w:bCs/>
                <w:sz w:val="24"/>
                <w:szCs w:val="24"/>
              </w:rPr>
            </w:pPr>
            <w:r w:rsidRPr="002501A6">
              <w:rPr>
                <w:rFonts w:ascii="Arial" w:eastAsia="Times New Roman" w:hAnsi="Arial" w:cs="Times New Roman"/>
                <w:b/>
                <w:bCs/>
                <w:sz w:val="24"/>
                <w:szCs w:val="24"/>
              </w:rPr>
              <w:t>Insurance Expense</w:t>
            </w:r>
          </w:p>
        </w:tc>
        <w:tc>
          <w:tcPr>
            <w:tcW w:w="1224" w:type="dxa"/>
            <w:tcBorders>
              <w:left w:val="single" w:sz="4" w:space="0" w:color="auto"/>
              <w:bottom w:val="single" w:sz="4" w:space="0" w:color="auto"/>
              <w:right w:val="single" w:sz="4" w:space="0" w:color="auto"/>
            </w:tcBorders>
            <w:shd w:val="clear" w:color="auto" w:fill="D9D9D9" w:themeFill="background1" w:themeFillShade="D9"/>
          </w:tcPr>
          <w:p w:rsidR="00926606" w:rsidRPr="002501A6" w:rsidRDefault="00926606" w:rsidP="00F02B8F">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2,940</w:t>
            </w:r>
          </w:p>
        </w:tc>
      </w:tr>
    </w:tbl>
    <w:p w:rsidR="00926606" w:rsidRPr="002501A6" w:rsidRDefault="00926606" w:rsidP="00926606">
      <w:pPr>
        <w:spacing w:after="0" w:line="240" w:lineRule="auto"/>
        <w:rPr>
          <w:rFonts w:ascii="Arial" w:eastAsia="Times New Roman" w:hAnsi="Arial" w:cs="Times New Roman"/>
          <w:b/>
          <w:bCs/>
          <w:sz w:val="16"/>
          <w:szCs w:val="16"/>
          <w:u w:val="single"/>
        </w:rPr>
      </w:pPr>
    </w:p>
    <w:p w:rsidR="00926606" w:rsidRPr="002501A6" w:rsidRDefault="00926606" w:rsidP="00926606">
      <w:pPr>
        <w:spacing w:after="0" w:line="240" w:lineRule="auto"/>
        <w:jc w:val="both"/>
        <w:rPr>
          <w:rFonts w:ascii="Arial" w:eastAsia="Times New Roman" w:hAnsi="Arial" w:cs="Times New Roman"/>
          <w:b/>
          <w:bCs/>
          <w:sz w:val="24"/>
          <w:szCs w:val="24"/>
        </w:rPr>
      </w:pPr>
      <w:r w:rsidRPr="002501A6">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 xml:space="preserve">38 </w:t>
      </w:r>
      <w:r w:rsidRPr="002501A6">
        <w:rPr>
          <w:rFonts w:ascii="Arial" w:eastAsia="Times New Roman" w:hAnsi="Arial" w:cs="Times New Roman"/>
          <w:b/>
          <w:bCs/>
          <w:sz w:val="24"/>
          <w:szCs w:val="24"/>
        </w:rPr>
        <w:t xml:space="preserve">through </w:t>
      </w:r>
      <w:r>
        <w:rPr>
          <w:rFonts w:ascii="Arial" w:eastAsia="Times New Roman" w:hAnsi="Arial" w:cs="Times New Roman"/>
          <w:b/>
          <w:bCs/>
          <w:sz w:val="24"/>
          <w:szCs w:val="24"/>
        </w:rPr>
        <w:t>51</w:t>
      </w:r>
      <w:r w:rsidRPr="002501A6">
        <w:rPr>
          <w:rFonts w:ascii="Arial" w:eastAsia="Times New Roman" w:hAnsi="Arial" w:cs="Times New Roman"/>
          <w:b/>
          <w:bCs/>
          <w:sz w:val="24"/>
          <w:szCs w:val="24"/>
        </w:rPr>
        <w:t>, write the correct amount on your answer sheet.</w:t>
      </w:r>
    </w:p>
    <w:p w:rsidR="00926606" w:rsidRPr="00E0491B" w:rsidRDefault="00926606" w:rsidP="00926606">
      <w:pPr>
        <w:spacing w:after="0" w:line="240" w:lineRule="auto"/>
        <w:rPr>
          <w:rFonts w:ascii="Arial" w:eastAsia="Times New Roman" w:hAnsi="Arial" w:cs="Times New Roman"/>
          <w:sz w:val="24"/>
          <w:szCs w:val="24"/>
        </w:rPr>
      </w:pPr>
    </w:p>
    <w:p w:rsidR="00926606" w:rsidRPr="002501A6" w:rsidRDefault="00926606" w:rsidP="00926606">
      <w:pPr>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2501A6">
        <w:rPr>
          <w:rFonts w:ascii="Arial" w:eastAsia="Times New Roman" w:hAnsi="Arial" w:cs="Times New Roman"/>
          <w:sz w:val="24"/>
          <w:szCs w:val="24"/>
        </w:rPr>
        <w:t xml:space="preserve">. What was the amount of Prepaid Insurance on the trial balance of the work </w:t>
      </w:r>
      <w:proofErr w:type="gramStart"/>
      <w:r w:rsidRPr="002501A6">
        <w:rPr>
          <w:rFonts w:ascii="Arial" w:eastAsia="Times New Roman" w:hAnsi="Arial" w:cs="Times New Roman"/>
          <w:sz w:val="24"/>
          <w:szCs w:val="24"/>
        </w:rPr>
        <w:t>sheet</w:t>
      </w:r>
      <w:proofErr w:type="gramEnd"/>
    </w:p>
    <w:p w:rsidR="00926606" w:rsidRPr="002501A6" w:rsidRDefault="00926606" w:rsidP="00926606">
      <w:pPr>
        <w:spacing w:after="0" w:line="240" w:lineRule="auto"/>
        <w:rPr>
          <w:rFonts w:ascii="Arial" w:eastAsia="Times New Roman" w:hAnsi="Arial" w:cs="Times New Roman"/>
          <w:sz w:val="24"/>
          <w:szCs w:val="24"/>
        </w:rPr>
      </w:pPr>
      <w:r w:rsidRPr="002501A6">
        <w:rPr>
          <w:rFonts w:ascii="Arial" w:eastAsia="Times New Roman" w:hAnsi="Arial" w:cs="Times New Roman"/>
          <w:sz w:val="24"/>
          <w:szCs w:val="24"/>
        </w:rPr>
        <w:t xml:space="preserve">      </w:t>
      </w:r>
      <w:proofErr w:type="gramStart"/>
      <w:r w:rsidRPr="002501A6">
        <w:rPr>
          <w:rFonts w:ascii="Arial" w:eastAsia="Times New Roman" w:hAnsi="Arial" w:cs="Times New Roman"/>
          <w:sz w:val="24"/>
          <w:szCs w:val="24"/>
        </w:rPr>
        <w:t>for</w:t>
      </w:r>
      <w:proofErr w:type="gramEnd"/>
      <w:r w:rsidRPr="002501A6">
        <w:rPr>
          <w:rFonts w:ascii="Arial" w:eastAsia="Times New Roman" w:hAnsi="Arial" w:cs="Times New Roman"/>
          <w:sz w:val="24"/>
          <w:szCs w:val="24"/>
        </w:rPr>
        <w:t xml:space="preserve"> the </w:t>
      </w:r>
      <w:r>
        <w:rPr>
          <w:rFonts w:ascii="Arial" w:eastAsia="Times New Roman" w:hAnsi="Arial" w:cs="Times New Roman"/>
          <w:sz w:val="24"/>
          <w:szCs w:val="24"/>
        </w:rPr>
        <w:t>twelve months</w:t>
      </w:r>
      <w:r w:rsidRPr="002501A6">
        <w:rPr>
          <w:rFonts w:ascii="Arial" w:eastAsia="Times New Roman" w:hAnsi="Arial" w:cs="Times New Roman"/>
          <w:sz w:val="24"/>
          <w:szCs w:val="24"/>
        </w:rPr>
        <w:t xml:space="preserve"> ended 12-31-1</w:t>
      </w:r>
      <w:r>
        <w:rPr>
          <w:rFonts w:ascii="Arial" w:eastAsia="Times New Roman" w:hAnsi="Arial" w:cs="Times New Roman"/>
          <w:sz w:val="24"/>
          <w:szCs w:val="24"/>
        </w:rPr>
        <w:t>8</w:t>
      </w:r>
      <w:r w:rsidRPr="002501A6">
        <w:rPr>
          <w:rFonts w:ascii="Arial" w:eastAsia="Times New Roman" w:hAnsi="Arial" w:cs="Times New Roman"/>
          <w:sz w:val="24"/>
          <w:szCs w:val="24"/>
        </w:rPr>
        <w:t>?</w:t>
      </w:r>
    </w:p>
    <w:p w:rsidR="00926606" w:rsidRPr="003A6C4C" w:rsidRDefault="00926606" w:rsidP="00926606">
      <w:pPr>
        <w:spacing w:after="0" w:line="240" w:lineRule="auto"/>
        <w:rPr>
          <w:rFonts w:ascii="Arial" w:eastAsia="Times New Roman" w:hAnsi="Arial" w:cs="Times New Roman"/>
          <w:sz w:val="16"/>
          <w:szCs w:val="16"/>
        </w:rPr>
      </w:pPr>
    </w:p>
    <w:p w:rsidR="00926606" w:rsidRPr="002501A6" w:rsidRDefault="00926606" w:rsidP="00926606">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*39</w:t>
      </w:r>
      <w:r w:rsidRPr="002501A6">
        <w:rPr>
          <w:rFonts w:ascii="Arial" w:eastAsia="Times New Roman" w:hAnsi="Arial" w:cs="Times New Roman"/>
          <w:sz w:val="24"/>
          <w:szCs w:val="24"/>
        </w:rPr>
        <w:t>. What was the amount that affected Income Summary in the first closing entry?</w:t>
      </w:r>
    </w:p>
    <w:p w:rsidR="00926606" w:rsidRPr="003A6C4C" w:rsidRDefault="00926606" w:rsidP="00926606">
      <w:pPr>
        <w:spacing w:after="0" w:line="240" w:lineRule="auto"/>
        <w:rPr>
          <w:rFonts w:ascii="Arial" w:eastAsia="Times New Roman" w:hAnsi="Arial" w:cs="Times New Roman"/>
          <w:sz w:val="16"/>
          <w:szCs w:val="16"/>
        </w:rPr>
      </w:pPr>
    </w:p>
    <w:p w:rsidR="00926606" w:rsidRPr="002501A6" w:rsidRDefault="00926606" w:rsidP="00926606">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*40</w:t>
      </w:r>
      <w:r w:rsidRPr="002501A6">
        <w:rPr>
          <w:rFonts w:ascii="Arial" w:eastAsia="Times New Roman" w:hAnsi="Arial" w:cs="Times New Roman"/>
          <w:sz w:val="24"/>
          <w:szCs w:val="24"/>
        </w:rPr>
        <w:t>. What was the amount that affected Income Summary in the second closing entry?</w:t>
      </w:r>
    </w:p>
    <w:p w:rsidR="00926606" w:rsidRPr="003A6C4C" w:rsidRDefault="00926606" w:rsidP="00926606">
      <w:pPr>
        <w:spacing w:after="0" w:line="240" w:lineRule="auto"/>
        <w:ind w:hanging="187"/>
        <w:rPr>
          <w:rFonts w:ascii="Arial" w:eastAsia="Times New Roman" w:hAnsi="Arial" w:cs="Times New Roman"/>
          <w:sz w:val="16"/>
          <w:szCs w:val="16"/>
        </w:rPr>
      </w:pPr>
      <w:r w:rsidRPr="002501A6">
        <w:rPr>
          <w:rFonts w:ascii="Arial" w:eastAsia="Times New Roman" w:hAnsi="Arial" w:cs="Times New Roman"/>
          <w:sz w:val="24"/>
          <w:szCs w:val="24"/>
        </w:rPr>
        <w:t xml:space="preserve"> </w:t>
      </w:r>
    </w:p>
    <w:p w:rsidR="00926606" w:rsidRPr="002501A6" w:rsidRDefault="00926606" w:rsidP="00926606">
      <w:pPr>
        <w:spacing w:after="0" w:line="240" w:lineRule="auto"/>
        <w:ind w:hanging="90"/>
        <w:rPr>
          <w:rFonts w:ascii="Arial" w:eastAsia="Times New Roman" w:hAnsi="Arial" w:cs="Times New Roman"/>
          <w:sz w:val="24"/>
          <w:szCs w:val="24"/>
        </w:rPr>
      </w:pPr>
      <w:r w:rsidRPr="002501A6">
        <w:rPr>
          <w:rFonts w:ascii="Arial" w:eastAsia="Times New Roman" w:hAnsi="Arial" w:cs="Times New Roman"/>
          <w:sz w:val="24"/>
          <w:szCs w:val="24"/>
        </w:rPr>
        <w:t>*</w:t>
      </w:r>
      <w:r>
        <w:rPr>
          <w:rFonts w:ascii="Arial" w:eastAsia="Times New Roman" w:hAnsi="Arial" w:cs="Times New Roman"/>
          <w:sz w:val="24"/>
          <w:szCs w:val="24"/>
        </w:rPr>
        <w:t>41</w:t>
      </w:r>
      <w:r w:rsidRPr="002501A6">
        <w:rPr>
          <w:rFonts w:ascii="Arial" w:eastAsia="Times New Roman" w:hAnsi="Arial" w:cs="Times New Roman"/>
          <w:sz w:val="24"/>
          <w:szCs w:val="24"/>
        </w:rPr>
        <w:t xml:space="preserve">. What was the amount of the third closing entry? </w:t>
      </w:r>
    </w:p>
    <w:p w:rsidR="00926606" w:rsidRDefault="00926606" w:rsidP="00926606">
      <w:pPr>
        <w:spacing w:after="0" w:line="240" w:lineRule="auto"/>
        <w:rPr>
          <w:rFonts w:ascii="Arial" w:eastAsia="Times New Roman" w:hAnsi="Arial" w:cs="Times New Roman"/>
          <w:sz w:val="24"/>
          <w:szCs w:val="24"/>
        </w:rPr>
      </w:pPr>
    </w:p>
    <w:p w:rsidR="00926606" w:rsidRPr="003A6C4C" w:rsidRDefault="00926606" w:rsidP="00926606">
      <w:pPr>
        <w:spacing w:after="0" w:line="240" w:lineRule="auto"/>
        <w:rPr>
          <w:rFonts w:ascii="Arial" w:eastAsia="Times New Roman" w:hAnsi="Arial" w:cs="Times New Roman"/>
          <w:b/>
          <w:sz w:val="24"/>
          <w:szCs w:val="24"/>
          <w:u w:val="single"/>
        </w:rPr>
      </w:pPr>
      <w:r w:rsidRPr="003A6C4C">
        <w:rPr>
          <w:rFonts w:ascii="Arial" w:eastAsia="Times New Roman" w:hAnsi="Arial" w:cs="Times New Roman"/>
          <w:b/>
          <w:sz w:val="24"/>
          <w:szCs w:val="24"/>
          <w:u w:val="single"/>
        </w:rPr>
        <w:t>On the Income Statement for the twelve months ended December 31, 2018, what is the correct amount of</w:t>
      </w:r>
      <w:proofErr w:type="gramStart"/>
      <w:r w:rsidRPr="003A6C4C">
        <w:rPr>
          <w:rFonts w:ascii="Arial" w:eastAsia="Times New Roman" w:hAnsi="Arial" w:cs="Times New Roman"/>
          <w:b/>
          <w:sz w:val="24"/>
          <w:szCs w:val="24"/>
          <w:u w:val="single"/>
        </w:rPr>
        <w:t>…</w:t>
      </w:r>
      <w:proofErr w:type="gramEnd"/>
    </w:p>
    <w:p w:rsidR="00926606" w:rsidRDefault="00926606" w:rsidP="00926606">
      <w:pPr>
        <w:spacing w:after="0" w:line="240" w:lineRule="auto"/>
        <w:rPr>
          <w:rFonts w:ascii="Arial" w:eastAsia="Times New Roman" w:hAnsi="Arial" w:cs="Times New Roman"/>
          <w:sz w:val="24"/>
          <w:szCs w:val="24"/>
        </w:rPr>
      </w:pPr>
    </w:p>
    <w:p w:rsidR="00926606" w:rsidRDefault="00926606" w:rsidP="00926606">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42. </w:t>
      </w:r>
      <w:proofErr w:type="gramStart"/>
      <w:r>
        <w:rPr>
          <w:rFonts w:ascii="Arial" w:eastAsia="Times New Roman" w:hAnsi="Arial" w:cs="Times New Roman"/>
          <w:sz w:val="24"/>
          <w:szCs w:val="24"/>
        </w:rPr>
        <w:t>gross</w:t>
      </w:r>
      <w:proofErr w:type="gramEnd"/>
      <w:r>
        <w:rPr>
          <w:rFonts w:ascii="Arial" w:eastAsia="Times New Roman" w:hAnsi="Arial" w:cs="Times New Roman"/>
          <w:sz w:val="24"/>
          <w:szCs w:val="24"/>
        </w:rPr>
        <w:t xml:space="preserve"> sales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46. Cost of Delivered Merchandise</w:t>
      </w:r>
    </w:p>
    <w:p w:rsidR="00926606" w:rsidRDefault="00926606" w:rsidP="00926606">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 xml:space="preserve">*43. </w:t>
      </w:r>
      <w:proofErr w:type="gramStart"/>
      <w:r>
        <w:rPr>
          <w:rFonts w:ascii="Arial" w:eastAsia="Times New Roman" w:hAnsi="Arial" w:cs="Times New Roman"/>
          <w:sz w:val="24"/>
          <w:szCs w:val="24"/>
        </w:rPr>
        <w:t>Purchases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47.</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merchandise</w:t>
      </w:r>
      <w:proofErr w:type="gramEnd"/>
      <w:r>
        <w:rPr>
          <w:rFonts w:ascii="Arial" w:eastAsia="Times New Roman" w:hAnsi="Arial" w:cs="Times New Roman"/>
          <w:sz w:val="24"/>
          <w:szCs w:val="24"/>
        </w:rPr>
        <w:t xml:space="preserve"> inventory on 12-31-18</w:t>
      </w:r>
    </w:p>
    <w:p w:rsidR="00926606" w:rsidRDefault="00926606" w:rsidP="00926606">
      <w:pPr>
        <w:spacing w:after="0" w:line="240" w:lineRule="auto"/>
        <w:rPr>
          <w:rFonts w:ascii="Arial" w:eastAsia="Times New Roman" w:hAnsi="Arial" w:cs="Times New Roman"/>
          <w:sz w:val="24"/>
          <w:szCs w:val="24"/>
        </w:rPr>
      </w:pPr>
      <w:r>
        <w:rPr>
          <w:rFonts w:ascii="Arial" w:eastAsia="Times New Roman" w:hAnsi="Arial" w:cs="Times New Roman"/>
          <w:sz w:val="24"/>
          <w:szCs w:val="24"/>
        </w:rPr>
        <w:t>44. Net Purchases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48. Cost of Merchandise Available for Sale</w:t>
      </w:r>
    </w:p>
    <w:p w:rsidR="00926606" w:rsidRDefault="00926606" w:rsidP="00926606">
      <w:pPr>
        <w:spacing w:after="0" w:line="240" w:lineRule="auto"/>
        <w:rPr>
          <w:rFonts w:ascii="Arial" w:eastAsia="Times New Roman" w:hAnsi="Arial" w:cs="Times New Roman"/>
          <w:sz w:val="24"/>
          <w:szCs w:val="24"/>
        </w:rPr>
      </w:pPr>
      <w:r>
        <w:rPr>
          <w:rFonts w:ascii="Arial" w:eastAsia="Times New Roman" w:hAnsi="Arial" w:cs="Times New Roman"/>
          <w:sz w:val="24"/>
          <w:szCs w:val="24"/>
        </w:rPr>
        <w:t>45. Salary Expense</w:t>
      </w:r>
    </w:p>
    <w:p w:rsidR="00926606" w:rsidRPr="003A6C4C" w:rsidRDefault="00926606" w:rsidP="00926606">
      <w:pPr>
        <w:pStyle w:val="NoSpacing"/>
        <w:rPr>
          <w:rFonts w:ascii="Arial" w:hAnsi="Arial" w:cs="Arial"/>
          <w:sz w:val="16"/>
          <w:szCs w:val="16"/>
        </w:rPr>
      </w:pPr>
    </w:p>
    <w:p w:rsidR="00926606" w:rsidRPr="003A6C4C" w:rsidRDefault="00926606" w:rsidP="00926606">
      <w:pPr>
        <w:pStyle w:val="NoSpacing"/>
        <w:rPr>
          <w:rFonts w:ascii="Arial" w:hAnsi="Arial" w:cs="Arial"/>
          <w:b/>
          <w:sz w:val="24"/>
          <w:szCs w:val="24"/>
          <w:u w:val="single"/>
        </w:rPr>
      </w:pPr>
      <w:r w:rsidRPr="003A6C4C">
        <w:rPr>
          <w:rFonts w:ascii="Arial" w:hAnsi="Arial" w:cs="Arial"/>
          <w:b/>
          <w:sz w:val="24"/>
          <w:szCs w:val="24"/>
          <w:u w:val="single"/>
        </w:rPr>
        <w:t>What was the balance of Hanna Wilkes, Capital</w:t>
      </w:r>
      <w:proofErr w:type="gramStart"/>
      <w:r w:rsidRPr="003A6C4C">
        <w:rPr>
          <w:rFonts w:ascii="Arial" w:hAnsi="Arial" w:cs="Arial"/>
          <w:b/>
          <w:sz w:val="24"/>
          <w:szCs w:val="24"/>
          <w:u w:val="single"/>
        </w:rPr>
        <w:t>…</w:t>
      </w:r>
      <w:proofErr w:type="gramEnd"/>
    </w:p>
    <w:p w:rsidR="00926606" w:rsidRDefault="00926606" w:rsidP="00926606">
      <w:pPr>
        <w:pStyle w:val="NoSpacing"/>
        <w:rPr>
          <w:rFonts w:ascii="Arial" w:hAnsi="Arial" w:cs="Arial"/>
          <w:sz w:val="24"/>
          <w:szCs w:val="24"/>
        </w:rPr>
      </w:pPr>
    </w:p>
    <w:p w:rsidR="00926606" w:rsidRDefault="00926606" w:rsidP="00926606">
      <w:pPr>
        <w:pStyle w:val="NoSpacing"/>
        <w:ind w:hanging="90"/>
        <w:rPr>
          <w:rFonts w:ascii="Arial" w:hAnsi="Arial" w:cs="Arial"/>
          <w:sz w:val="24"/>
          <w:szCs w:val="24"/>
        </w:rPr>
      </w:pPr>
      <w:r>
        <w:rPr>
          <w:rFonts w:ascii="Arial" w:hAnsi="Arial" w:cs="Arial"/>
          <w:sz w:val="24"/>
          <w:szCs w:val="24"/>
        </w:rPr>
        <w:t xml:space="preserve">*49. </w:t>
      </w:r>
      <w:proofErr w:type="gramStart"/>
      <w:r>
        <w:rPr>
          <w:rFonts w:ascii="Arial" w:hAnsi="Arial" w:cs="Arial"/>
          <w:sz w:val="24"/>
          <w:szCs w:val="24"/>
        </w:rPr>
        <w:t>on</w:t>
      </w:r>
      <w:proofErr w:type="gramEnd"/>
      <w:r>
        <w:rPr>
          <w:rFonts w:ascii="Arial" w:hAnsi="Arial" w:cs="Arial"/>
          <w:sz w:val="24"/>
          <w:szCs w:val="24"/>
        </w:rPr>
        <w:t xml:space="preserve"> the work sheet in the Trial Balance column</w:t>
      </w:r>
    </w:p>
    <w:p w:rsidR="00926606" w:rsidRDefault="00936287" w:rsidP="00936287">
      <w:pPr>
        <w:pStyle w:val="NoSpacing"/>
        <w:ind w:hanging="90"/>
        <w:rPr>
          <w:rFonts w:ascii="Arial" w:hAnsi="Arial" w:cs="Arial"/>
          <w:sz w:val="24"/>
          <w:szCs w:val="24"/>
        </w:rPr>
      </w:pPr>
      <w:r>
        <w:rPr>
          <w:rFonts w:ascii="Arial" w:hAnsi="Arial" w:cs="Arial"/>
          <w:sz w:val="24"/>
          <w:szCs w:val="24"/>
        </w:rPr>
        <w:t>*</w:t>
      </w:r>
      <w:r w:rsidR="00926606">
        <w:rPr>
          <w:rFonts w:ascii="Arial" w:hAnsi="Arial" w:cs="Arial"/>
          <w:sz w:val="24"/>
          <w:szCs w:val="24"/>
        </w:rPr>
        <w:t xml:space="preserve">50. </w:t>
      </w:r>
      <w:proofErr w:type="gramStart"/>
      <w:r w:rsidR="00926606">
        <w:rPr>
          <w:rFonts w:ascii="Arial" w:hAnsi="Arial" w:cs="Arial"/>
          <w:sz w:val="24"/>
          <w:szCs w:val="24"/>
        </w:rPr>
        <w:t>in</w:t>
      </w:r>
      <w:proofErr w:type="gramEnd"/>
      <w:r w:rsidR="00926606">
        <w:rPr>
          <w:rFonts w:ascii="Arial" w:hAnsi="Arial" w:cs="Arial"/>
          <w:sz w:val="24"/>
          <w:szCs w:val="24"/>
        </w:rPr>
        <w:t xml:space="preserve"> the general ledger after all 2018 closing entries are posted</w:t>
      </w:r>
    </w:p>
    <w:p w:rsidR="004A22AB" w:rsidRDefault="00926606" w:rsidP="00926606">
      <w:pPr>
        <w:pStyle w:val="NoSpacing"/>
        <w:ind w:hanging="180"/>
        <w:rPr>
          <w:rFonts w:ascii="Arial" w:hAnsi="Arial" w:cs="Arial"/>
          <w:sz w:val="24"/>
          <w:szCs w:val="24"/>
        </w:rPr>
      </w:pPr>
      <w:r>
        <w:rPr>
          <w:rFonts w:ascii="Arial" w:hAnsi="Arial" w:cs="Arial"/>
          <w:sz w:val="24"/>
          <w:szCs w:val="24"/>
        </w:rPr>
        <w:t xml:space="preserve">**51. </w:t>
      </w:r>
      <w:proofErr w:type="gramStart"/>
      <w:r>
        <w:rPr>
          <w:rFonts w:ascii="Arial" w:hAnsi="Arial" w:cs="Arial"/>
          <w:sz w:val="24"/>
          <w:szCs w:val="24"/>
        </w:rPr>
        <w:t>in</w:t>
      </w:r>
      <w:proofErr w:type="gramEnd"/>
      <w:r>
        <w:rPr>
          <w:rFonts w:ascii="Arial" w:hAnsi="Arial" w:cs="Arial"/>
          <w:sz w:val="24"/>
          <w:szCs w:val="24"/>
        </w:rPr>
        <w:t xml:space="preserve"> the general ledger on January 1, 2018</w:t>
      </w:r>
    </w:p>
    <w:p w:rsidR="00926606" w:rsidRDefault="00926606" w:rsidP="00926606">
      <w:pPr>
        <w:pStyle w:val="NoSpacing"/>
        <w:ind w:hanging="180"/>
        <w:rPr>
          <w:rFonts w:ascii="Arial" w:hAnsi="Arial" w:cs="Arial"/>
          <w:b/>
          <w:sz w:val="24"/>
          <w:szCs w:val="24"/>
          <w:u w:val="single"/>
        </w:rPr>
      </w:pPr>
      <w:r w:rsidRPr="00926606">
        <w:rPr>
          <w:rFonts w:ascii="Arial" w:hAnsi="Arial" w:cs="Arial"/>
          <w:b/>
          <w:sz w:val="24"/>
          <w:szCs w:val="24"/>
          <w:u w:val="single"/>
        </w:rPr>
        <w:lastRenderedPageBreak/>
        <w:t>Group 8</w:t>
      </w:r>
    </w:p>
    <w:p w:rsidR="00904B08" w:rsidRPr="00585AC1" w:rsidRDefault="00904B08" w:rsidP="00904B08">
      <w:pPr>
        <w:tabs>
          <w:tab w:val="left" w:pos="432"/>
        </w:tabs>
        <w:spacing w:after="0" w:line="240" w:lineRule="auto"/>
        <w:jc w:val="both"/>
        <w:rPr>
          <w:rFonts w:ascii="Arial" w:eastAsia="Times New Roman" w:hAnsi="Arial" w:cs="Times New Roman"/>
          <w:b/>
          <w:sz w:val="24"/>
          <w:szCs w:val="24"/>
        </w:rPr>
      </w:pPr>
      <w:r w:rsidRPr="00585AC1">
        <w:rPr>
          <w:rFonts w:ascii="Arial" w:eastAsia="Times New Roman" w:hAnsi="Arial" w:cs="Times New Roman"/>
          <w:b/>
          <w:sz w:val="24"/>
          <w:szCs w:val="24"/>
        </w:rPr>
        <w:t xml:space="preserve">Refer to Table </w:t>
      </w:r>
      <w:r>
        <w:rPr>
          <w:rFonts w:ascii="Arial" w:eastAsia="Times New Roman" w:hAnsi="Arial" w:cs="Times New Roman"/>
          <w:b/>
          <w:sz w:val="24"/>
          <w:szCs w:val="24"/>
        </w:rPr>
        <w:t>1</w:t>
      </w:r>
      <w:r w:rsidRPr="00585AC1">
        <w:rPr>
          <w:rFonts w:ascii="Arial" w:eastAsia="Times New Roman" w:hAnsi="Arial" w:cs="Times New Roman"/>
          <w:b/>
          <w:sz w:val="24"/>
          <w:szCs w:val="24"/>
        </w:rPr>
        <w:t xml:space="preserve"> on page </w:t>
      </w:r>
      <w:r w:rsidR="00BE148C">
        <w:rPr>
          <w:rFonts w:ascii="Arial" w:eastAsia="Times New Roman" w:hAnsi="Arial" w:cs="Times New Roman"/>
          <w:b/>
          <w:sz w:val="24"/>
          <w:szCs w:val="24"/>
        </w:rPr>
        <w:t>9</w:t>
      </w:r>
      <w:r w:rsidRPr="00585AC1">
        <w:rPr>
          <w:rFonts w:ascii="Arial" w:eastAsia="Times New Roman" w:hAnsi="Arial" w:cs="Times New Roman"/>
          <w:b/>
          <w:sz w:val="24"/>
          <w:szCs w:val="24"/>
        </w:rPr>
        <w:t xml:space="preserve">.  Mark the identifying letter of the BEST answer on your answer sheet for questions </w:t>
      </w:r>
      <w:r>
        <w:rPr>
          <w:rFonts w:ascii="Arial" w:eastAsia="Times New Roman" w:hAnsi="Arial" w:cs="Times New Roman"/>
          <w:b/>
          <w:sz w:val="24"/>
          <w:szCs w:val="24"/>
        </w:rPr>
        <w:t>52</w:t>
      </w:r>
      <w:r w:rsidRPr="00585AC1">
        <w:rPr>
          <w:rFonts w:ascii="Arial" w:eastAsia="Times New Roman" w:hAnsi="Arial" w:cs="Times New Roman"/>
          <w:b/>
          <w:sz w:val="24"/>
          <w:szCs w:val="24"/>
        </w:rPr>
        <w:t xml:space="preserve"> through </w:t>
      </w:r>
      <w:r>
        <w:rPr>
          <w:rFonts w:ascii="Arial" w:eastAsia="Times New Roman" w:hAnsi="Arial" w:cs="Times New Roman"/>
          <w:b/>
          <w:sz w:val="24"/>
          <w:szCs w:val="24"/>
        </w:rPr>
        <w:t>64</w:t>
      </w:r>
      <w:r w:rsidRPr="00585AC1">
        <w:rPr>
          <w:rFonts w:ascii="Arial" w:eastAsia="Times New Roman" w:hAnsi="Arial" w:cs="Times New Roman"/>
          <w:b/>
          <w:sz w:val="24"/>
          <w:szCs w:val="24"/>
        </w:rPr>
        <w:t>.</w:t>
      </w:r>
    </w:p>
    <w:p w:rsidR="00904B08" w:rsidRPr="00585AC1" w:rsidRDefault="00904B08" w:rsidP="00904B08">
      <w:pPr>
        <w:tabs>
          <w:tab w:val="left" w:pos="432"/>
        </w:tabs>
        <w:spacing w:after="0" w:line="240" w:lineRule="auto"/>
        <w:jc w:val="both"/>
        <w:rPr>
          <w:rFonts w:ascii="Arial" w:eastAsia="Times New Roman" w:hAnsi="Arial" w:cs="Times New Roman"/>
          <w:b/>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52</w:t>
      </w:r>
      <w:r w:rsidRPr="00585AC1">
        <w:rPr>
          <w:rFonts w:ascii="Arial" w:eastAsia="Times New Roman" w:hAnsi="Arial" w:cs="Times New Roman"/>
          <w:sz w:val="24"/>
          <w:szCs w:val="24"/>
        </w:rPr>
        <w:t>. Transaction #1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Pr>
          <w:rFonts w:ascii="Arial" w:eastAsia="Times New Roman" w:hAnsi="Arial" w:cs="Times New Roman"/>
          <w:sz w:val="24"/>
          <w:szCs w:val="24"/>
        </w:rPr>
        <w:t>B</w:t>
      </w:r>
      <w:r w:rsidRPr="00585AC1">
        <w:rPr>
          <w:rFonts w:ascii="Arial" w:eastAsia="Times New Roman" w:hAnsi="Arial" w:cs="Times New Roman"/>
          <w:sz w:val="24"/>
          <w:szCs w:val="24"/>
        </w:rPr>
        <w:t>.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C</w:t>
      </w:r>
      <w:r w:rsidRPr="00585AC1">
        <w:rPr>
          <w:rFonts w:ascii="Arial" w:eastAsia="Times New Roman" w:hAnsi="Arial" w:cs="Times New Roman"/>
          <w:sz w:val="24"/>
          <w:szCs w:val="24"/>
        </w:rPr>
        <w:t>.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D</w:t>
      </w:r>
      <w:r w:rsidRPr="00585AC1">
        <w:rPr>
          <w:rFonts w:ascii="Arial" w:eastAsia="Times New Roman" w:hAnsi="Arial" w:cs="Times New Roman"/>
          <w:sz w:val="24"/>
          <w:szCs w:val="24"/>
        </w:rPr>
        <w:t>.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53</w:t>
      </w:r>
      <w:r w:rsidRPr="00585AC1">
        <w:rPr>
          <w:rFonts w:ascii="Arial" w:eastAsia="Times New Roman" w:hAnsi="Arial" w:cs="Times New Roman"/>
          <w:sz w:val="24"/>
          <w:szCs w:val="24"/>
        </w:rPr>
        <w:t>. Transaction #3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54</w:t>
      </w:r>
      <w:r w:rsidRPr="00585AC1">
        <w:rPr>
          <w:rFonts w:ascii="Arial" w:eastAsia="Times New Roman" w:hAnsi="Arial" w:cs="Times New Roman"/>
          <w:sz w:val="24"/>
          <w:szCs w:val="24"/>
        </w:rPr>
        <w:t>. Transaction #4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 xml:space="preserve">no change </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increase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55</w:t>
      </w:r>
      <w:r w:rsidRPr="00585AC1">
        <w:rPr>
          <w:rFonts w:ascii="Arial" w:eastAsia="Times New Roman" w:hAnsi="Arial" w:cs="Times New Roman"/>
          <w:sz w:val="24"/>
          <w:szCs w:val="24"/>
        </w:rPr>
        <w:t>. Transaction #5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no overall effect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56</w:t>
      </w:r>
      <w:r w:rsidRPr="00585AC1">
        <w:rPr>
          <w:rFonts w:ascii="Arial" w:eastAsia="Times New Roman" w:hAnsi="Arial" w:cs="Times New Roman"/>
          <w:sz w:val="24"/>
          <w:szCs w:val="24"/>
        </w:rPr>
        <w:t>. Transaction #6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57</w:t>
      </w:r>
      <w:r w:rsidRPr="00585AC1">
        <w:rPr>
          <w:rFonts w:ascii="Arial" w:eastAsia="Times New Roman" w:hAnsi="Arial" w:cs="Times New Roman"/>
          <w:sz w:val="24"/>
          <w:szCs w:val="24"/>
        </w:rPr>
        <w:t>. Transaction #7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increase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Default="00904B08" w:rsidP="00904B08">
      <w:pPr>
        <w:tabs>
          <w:tab w:val="left" w:pos="432"/>
        </w:tabs>
        <w:spacing w:after="0" w:line="240" w:lineRule="auto"/>
        <w:rPr>
          <w:rFonts w:ascii="Arial" w:eastAsia="Times New Roman" w:hAnsi="Arial" w:cs="Times New Roman"/>
          <w:sz w:val="24"/>
          <w:szCs w:val="24"/>
        </w:rPr>
      </w:pPr>
    </w:p>
    <w:p w:rsidR="00904B08" w:rsidRDefault="00904B08" w:rsidP="00904B08">
      <w:pPr>
        <w:tabs>
          <w:tab w:val="left" w:pos="432"/>
        </w:tabs>
        <w:spacing w:after="0" w:line="240" w:lineRule="auto"/>
        <w:rPr>
          <w:rFonts w:ascii="Arial" w:eastAsia="Times New Roman" w:hAnsi="Arial" w:cs="Times New Roman"/>
          <w:sz w:val="24"/>
          <w:szCs w:val="24"/>
        </w:rPr>
      </w:pPr>
    </w:p>
    <w:p w:rsidR="00904B08" w:rsidRDefault="00904B08" w:rsidP="00904B08">
      <w:pPr>
        <w:tabs>
          <w:tab w:val="left" w:pos="432"/>
        </w:tabs>
        <w:spacing w:after="0" w:line="240" w:lineRule="auto"/>
        <w:rPr>
          <w:rFonts w:ascii="Arial" w:eastAsia="Times New Roman" w:hAnsi="Arial" w:cs="Times New Roman"/>
          <w:sz w:val="24"/>
          <w:szCs w:val="24"/>
        </w:rPr>
      </w:pPr>
    </w:p>
    <w:p w:rsidR="00904B08" w:rsidRDefault="00904B08">
      <w:pPr>
        <w:rPr>
          <w:rFonts w:ascii="Arial" w:eastAsia="Times New Roman" w:hAnsi="Arial" w:cs="Times New Roman"/>
          <w:sz w:val="24"/>
          <w:szCs w:val="24"/>
        </w:rPr>
      </w:pPr>
      <w:r>
        <w:rPr>
          <w:rFonts w:ascii="Arial" w:eastAsia="Times New Roman" w:hAnsi="Arial" w:cs="Times New Roman"/>
          <w:sz w:val="24"/>
          <w:szCs w:val="24"/>
        </w:rPr>
        <w:br w:type="page"/>
      </w:r>
    </w:p>
    <w:p w:rsidR="00904B08" w:rsidRPr="00904B08" w:rsidRDefault="00904B08" w:rsidP="00904B08">
      <w:pPr>
        <w:tabs>
          <w:tab w:val="left" w:pos="432"/>
        </w:tabs>
        <w:spacing w:after="0" w:line="240" w:lineRule="auto"/>
        <w:rPr>
          <w:rFonts w:ascii="Arial" w:eastAsia="Times New Roman" w:hAnsi="Arial" w:cs="Times New Roman"/>
          <w:b/>
          <w:sz w:val="24"/>
          <w:szCs w:val="24"/>
          <w:u w:val="single"/>
        </w:rPr>
      </w:pPr>
      <w:r w:rsidRPr="00904B08">
        <w:rPr>
          <w:rFonts w:ascii="Arial" w:eastAsia="Times New Roman" w:hAnsi="Arial" w:cs="Times New Roman"/>
          <w:b/>
          <w:sz w:val="24"/>
          <w:szCs w:val="24"/>
          <w:u w:val="single"/>
        </w:rPr>
        <w:lastRenderedPageBreak/>
        <w:t>Group 8 continued</w:t>
      </w:r>
    </w:p>
    <w:p w:rsidR="00904B08"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58</w:t>
      </w:r>
      <w:r w:rsidRPr="00585AC1">
        <w:rPr>
          <w:rFonts w:ascii="Arial" w:eastAsia="Times New Roman" w:hAnsi="Arial" w:cs="Times New Roman"/>
          <w:sz w:val="24"/>
          <w:szCs w:val="24"/>
        </w:rPr>
        <w:t>. Transaction #8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t xml:space="preserve">       </w:t>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 xml:space="preserv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59</w:t>
      </w:r>
      <w:r w:rsidRPr="00585AC1">
        <w:rPr>
          <w:rFonts w:ascii="Arial" w:eastAsia="Times New Roman" w:hAnsi="Arial" w:cs="Times New Roman"/>
          <w:sz w:val="24"/>
          <w:szCs w:val="24"/>
        </w:rPr>
        <w:t>. Transaction #9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no change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60</w:t>
      </w:r>
      <w:r w:rsidRPr="00585AC1">
        <w:rPr>
          <w:rFonts w:ascii="Arial" w:eastAsia="Times New Roman" w:hAnsi="Arial" w:cs="Times New Roman"/>
          <w:sz w:val="24"/>
          <w:szCs w:val="24"/>
        </w:rPr>
        <w:t>. Transaction #10 has the following effects on the accounting equation: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increase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61</w:t>
      </w:r>
      <w:r w:rsidRPr="00585AC1">
        <w:rPr>
          <w:rFonts w:ascii="Arial" w:eastAsia="Times New Roman" w:hAnsi="Arial" w:cs="Times New Roman"/>
          <w:sz w:val="24"/>
          <w:szCs w:val="24"/>
        </w:rPr>
        <w:t>. Looking back at transaction #3 again, the transaction has the following effects on an</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proofErr w:type="gramStart"/>
      <w:r w:rsidRPr="00585AC1">
        <w:rPr>
          <w:rFonts w:ascii="Arial" w:eastAsia="Times New Roman" w:hAnsi="Arial" w:cs="Times New Roman"/>
          <w:sz w:val="24"/>
          <w:szCs w:val="24"/>
        </w:rPr>
        <w:t>expense</w:t>
      </w:r>
      <w:proofErr w:type="gramEnd"/>
      <w:r w:rsidRPr="00585AC1">
        <w:rPr>
          <w:rFonts w:ascii="Arial" w:eastAsia="Times New Roman" w:hAnsi="Arial" w:cs="Times New Roman"/>
          <w:sz w:val="24"/>
          <w:szCs w:val="24"/>
        </w:rPr>
        <w:t xml:space="preserve"> account and owner’s equity in general:</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Overall Owner’s Equity</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Individual Expense Account</w:t>
      </w:r>
    </w:p>
    <w:p w:rsidR="00904B08" w:rsidRPr="00585AC1" w:rsidRDefault="00904B08" w:rsidP="00904B08">
      <w:pPr>
        <w:tabs>
          <w:tab w:val="left" w:pos="432"/>
        </w:tabs>
        <w:spacing w:after="0" w:line="240" w:lineRule="auto"/>
        <w:rPr>
          <w:rFonts w:ascii="Arial" w:eastAsia="Times New Roman" w:hAnsi="Arial" w:cs="Times New Roman"/>
          <w:sz w:val="24"/>
          <w:szCs w:val="20"/>
        </w:rPr>
      </w:pPr>
      <w:r w:rsidRPr="00585AC1">
        <w:rPr>
          <w:rFonts w:ascii="Arial" w:eastAsia="Times New Roman" w:hAnsi="Arial" w:cs="Times New Roman"/>
          <w:sz w:val="24"/>
          <w:szCs w:val="20"/>
        </w:rPr>
        <w:tab/>
        <w:t xml:space="preserve">A. </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t>decrease</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proofErr w:type="spellStart"/>
      <w:r w:rsidRPr="00585AC1">
        <w:rPr>
          <w:rFonts w:ascii="Arial" w:eastAsia="Times New Roman" w:hAnsi="Arial" w:cs="Times New Roman"/>
          <w:sz w:val="24"/>
          <w:szCs w:val="20"/>
        </w:rPr>
        <w:t>decrease</w:t>
      </w:r>
      <w:proofErr w:type="spellEnd"/>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effect</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D.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p>
    <w:p w:rsidR="00904B08" w:rsidRPr="00585AC1" w:rsidRDefault="00904B08" w:rsidP="00904B08">
      <w:pPr>
        <w:tabs>
          <w:tab w:val="left" w:pos="432"/>
        </w:tabs>
        <w:spacing w:after="0" w:line="240" w:lineRule="auto"/>
        <w:rPr>
          <w:rFonts w:ascii="Arial" w:eastAsia="Times New Roman" w:hAnsi="Arial" w:cs="Times New Roman"/>
          <w:b/>
          <w:sz w:val="24"/>
          <w:szCs w:val="24"/>
          <w:u w:val="single"/>
        </w:rPr>
      </w:pPr>
    </w:p>
    <w:p w:rsidR="00904B08" w:rsidRPr="00585AC1" w:rsidRDefault="00904B08" w:rsidP="00904B08">
      <w:pPr>
        <w:spacing w:after="0" w:line="240" w:lineRule="auto"/>
        <w:rPr>
          <w:rFonts w:ascii="Arial" w:eastAsia="Times New Roman" w:hAnsi="Arial" w:cs="Times New Roman"/>
          <w:sz w:val="24"/>
          <w:szCs w:val="20"/>
        </w:rPr>
      </w:pPr>
      <w:r>
        <w:rPr>
          <w:rFonts w:ascii="Arial" w:eastAsia="Times New Roman" w:hAnsi="Arial" w:cs="Times New Roman"/>
          <w:sz w:val="24"/>
          <w:szCs w:val="20"/>
        </w:rPr>
        <w:t>62</w:t>
      </w:r>
      <w:r w:rsidRPr="00585AC1">
        <w:rPr>
          <w:rFonts w:ascii="Arial" w:eastAsia="Times New Roman" w:hAnsi="Arial" w:cs="Times New Roman"/>
          <w:sz w:val="24"/>
          <w:szCs w:val="20"/>
        </w:rPr>
        <w:t>. Looking back at transaction #8 again, the transaction has the following effects on a</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proofErr w:type="gramStart"/>
      <w:r w:rsidRPr="00585AC1">
        <w:rPr>
          <w:rFonts w:ascii="Arial" w:eastAsia="Times New Roman" w:hAnsi="Arial" w:cs="Times New Roman"/>
          <w:sz w:val="24"/>
          <w:szCs w:val="24"/>
        </w:rPr>
        <w:t>revenue</w:t>
      </w:r>
      <w:proofErr w:type="gramEnd"/>
      <w:r w:rsidRPr="00585AC1">
        <w:rPr>
          <w:rFonts w:ascii="Arial" w:eastAsia="Times New Roman" w:hAnsi="Arial" w:cs="Times New Roman"/>
          <w:sz w:val="24"/>
          <w:szCs w:val="24"/>
        </w:rPr>
        <w:t xml:space="preserve"> account and owner’s equity in general:</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Overall Owner’s Equity</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Individual Revenue Account</w:t>
      </w:r>
    </w:p>
    <w:p w:rsidR="00904B08" w:rsidRPr="00585AC1" w:rsidRDefault="00904B08" w:rsidP="00904B08">
      <w:pPr>
        <w:tabs>
          <w:tab w:val="left" w:pos="432"/>
        </w:tabs>
        <w:spacing w:after="0" w:line="240" w:lineRule="auto"/>
        <w:rPr>
          <w:rFonts w:ascii="Arial" w:eastAsia="Times New Roman" w:hAnsi="Arial" w:cs="Times New Roman"/>
          <w:sz w:val="24"/>
          <w:szCs w:val="20"/>
        </w:rPr>
      </w:pPr>
      <w:r w:rsidRPr="00585AC1">
        <w:rPr>
          <w:rFonts w:ascii="Arial" w:eastAsia="Times New Roman" w:hAnsi="Arial" w:cs="Times New Roman"/>
          <w:sz w:val="24"/>
          <w:szCs w:val="20"/>
        </w:rPr>
        <w:tab/>
        <w:t xml:space="preserve">A. </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t>no effect</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t>increase</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D.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 xml:space="preserve">no effect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effect</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Pr="00585AC1"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63</w:t>
      </w:r>
      <w:r w:rsidRPr="00585AC1">
        <w:rPr>
          <w:rFonts w:ascii="Arial" w:eastAsia="Times New Roman" w:hAnsi="Arial" w:cs="Times New Roman"/>
          <w:sz w:val="24"/>
          <w:szCs w:val="24"/>
        </w:rPr>
        <w:t xml:space="preserve">. After the ten </w:t>
      </w:r>
      <w:r>
        <w:rPr>
          <w:rFonts w:ascii="Arial" w:eastAsia="Times New Roman" w:hAnsi="Arial" w:cs="Times New Roman"/>
          <w:sz w:val="24"/>
          <w:szCs w:val="24"/>
        </w:rPr>
        <w:t>March</w:t>
      </w:r>
      <w:r w:rsidRPr="00585AC1">
        <w:rPr>
          <w:rFonts w:ascii="Arial" w:eastAsia="Times New Roman" w:hAnsi="Arial" w:cs="Times New Roman"/>
          <w:sz w:val="24"/>
          <w:szCs w:val="24"/>
        </w:rPr>
        <w:t xml:space="preserve"> transactions, the balance of the Cash in Bank account was</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A. </w:t>
      </w:r>
      <w:r>
        <w:rPr>
          <w:rFonts w:ascii="Arial" w:eastAsia="Times New Roman" w:hAnsi="Arial" w:cs="Times New Roman"/>
          <w:sz w:val="24"/>
          <w:szCs w:val="24"/>
        </w:rPr>
        <w:t>$</w:t>
      </w:r>
      <w:r>
        <w:rPr>
          <w:rFonts w:ascii="Arial" w:eastAsia="Times New Roman" w:hAnsi="Arial" w:cs="Times New Roman"/>
          <w:sz w:val="24"/>
          <w:szCs w:val="24"/>
        </w:rPr>
        <w:tab/>
        <w:t>11,165</w:t>
      </w:r>
      <w:r>
        <w:rPr>
          <w:rFonts w:ascii="Arial" w:eastAsia="Times New Roman" w:hAnsi="Arial" w:cs="Times New Roman"/>
          <w:sz w:val="24"/>
          <w:szCs w:val="24"/>
        </w:rPr>
        <w:tab/>
      </w:r>
      <w:r w:rsidRPr="00585AC1">
        <w:rPr>
          <w:rFonts w:ascii="Arial" w:eastAsia="Times New Roman" w:hAnsi="Arial" w:cs="Times New Roman"/>
          <w:sz w:val="24"/>
          <w:szCs w:val="24"/>
        </w:rPr>
        <w:tab/>
        <w:t>D. $</w:t>
      </w:r>
      <w:r>
        <w:rPr>
          <w:rFonts w:ascii="Arial" w:eastAsia="Times New Roman" w:hAnsi="Arial" w:cs="Times New Roman"/>
          <w:sz w:val="24"/>
          <w:szCs w:val="24"/>
        </w:rPr>
        <w:t>28,790</w:t>
      </w:r>
      <w:r w:rsidRPr="00585AC1">
        <w:rPr>
          <w:rFonts w:ascii="Arial" w:eastAsia="Times New Roman" w:hAnsi="Arial" w:cs="Times New Roman"/>
          <w:sz w:val="24"/>
          <w:szCs w:val="24"/>
        </w:rPr>
        <w:t xml:space="preserve">      </w:t>
      </w:r>
    </w:p>
    <w:p w:rsidR="00904B08" w:rsidRPr="00585AC1"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Pr>
          <w:rFonts w:ascii="Arial" w:eastAsia="Times New Roman" w:hAnsi="Arial" w:cs="Times New Roman"/>
          <w:sz w:val="24"/>
          <w:szCs w:val="24"/>
        </w:rPr>
        <w:t>B. $</w:t>
      </w:r>
      <w:r>
        <w:rPr>
          <w:rFonts w:ascii="Arial" w:eastAsia="Times New Roman" w:hAnsi="Arial" w:cs="Times New Roman"/>
          <w:sz w:val="24"/>
          <w:szCs w:val="24"/>
        </w:rPr>
        <w:tab/>
        <w:t>16,790</w:t>
      </w:r>
      <w:r>
        <w:rPr>
          <w:rFonts w:ascii="Arial" w:eastAsia="Times New Roman" w:hAnsi="Arial" w:cs="Times New Roman"/>
          <w:sz w:val="24"/>
          <w:szCs w:val="24"/>
        </w:rPr>
        <w:tab/>
      </w:r>
      <w:r w:rsidRPr="00585AC1">
        <w:rPr>
          <w:rFonts w:ascii="Arial" w:eastAsia="Times New Roman" w:hAnsi="Arial" w:cs="Times New Roman"/>
          <w:sz w:val="24"/>
          <w:szCs w:val="24"/>
        </w:rPr>
        <w:tab/>
      </w:r>
      <w:r>
        <w:rPr>
          <w:rFonts w:ascii="Arial" w:eastAsia="Times New Roman" w:hAnsi="Arial" w:cs="Times New Roman"/>
          <w:sz w:val="24"/>
          <w:szCs w:val="24"/>
        </w:rPr>
        <w:t>E. $30,365</w:t>
      </w:r>
    </w:p>
    <w:p w:rsidR="00904B08" w:rsidRDefault="00904B08" w:rsidP="00904B08">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Pr>
          <w:rFonts w:ascii="Arial" w:eastAsia="Times New Roman" w:hAnsi="Arial" w:cs="Times New Roman"/>
          <w:sz w:val="24"/>
          <w:szCs w:val="24"/>
        </w:rPr>
        <w:t>C. $23,165</w:t>
      </w:r>
      <w:r w:rsidRPr="00585AC1">
        <w:rPr>
          <w:rFonts w:ascii="Arial" w:eastAsia="Times New Roman" w:hAnsi="Arial" w:cs="Times New Roman"/>
          <w:sz w:val="24"/>
          <w:szCs w:val="24"/>
        </w:rPr>
        <w:t xml:space="preserve">      </w:t>
      </w:r>
    </w:p>
    <w:p w:rsidR="00904B08" w:rsidRDefault="00904B08" w:rsidP="00904B08">
      <w:pPr>
        <w:tabs>
          <w:tab w:val="left" w:pos="432"/>
        </w:tabs>
        <w:spacing w:after="0" w:line="240" w:lineRule="auto"/>
        <w:rPr>
          <w:rFonts w:ascii="Arial" w:eastAsia="Times New Roman" w:hAnsi="Arial" w:cs="Times New Roman"/>
          <w:sz w:val="24"/>
          <w:szCs w:val="24"/>
        </w:rPr>
      </w:pPr>
    </w:p>
    <w:p w:rsidR="00904B08" w:rsidRDefault="00904B08">
      <w:pPr>
        <w:rPr>
          <w:rFonts w:ascii="Arial" w:eastAsia="Times New Roman" w:hAnsi="Arial" w:cs="Times New Roman"/>
          <w:sz w:val="24"/>
          <w:szCs w:val="24"/>
        </w:rPr>
      </w:pPr>
      <w:r>
        <w:rPr>
          <w:rFonts w:ascii="Arial" w:eastAsia="Times New Roman" w:hAnsi="Arial" w:cs="Times New Roman"/>
          <w:sz w:val="24"/>
          <w:szCs w:val="24"/>
        </w:rPr>
        <w:br w:type="page"/>
      </w:r>
    </w:p>
    <w:p w:rsidR="00904B08" w:rsidRPr="00904B08" w:rsidRDefault="00904B08" w:rsidP="00904B08">
      <w:pPr>
        <w:tabs>
          <w:tab w:val="left" w:pos="432"/>
        </w:tabs>
        <w:spacing w:after="0" w:line="240" w:lineRule="auto"/>
        <w:rPr>
          <w:rFonts w:ascii="Arial" w:eastAsia="Times New Roman" w:hAnsi="Arial" w:cs="Times New Roman"/>
          <w:b/>
          <w:sz w:val="24"/>
          <w:szCs w:val="24"/>
          <w:u w:val="single"/>
        </w:rPr>
      </w:pPr>
      <w:r w:rsidRPr="00904B08">
        <w:rPr>
          <w:rFonts w:ascii="Arial" w:eastAsia="Times New Roman" w:hAnsi="Arial" w:cs="Times New Roman"/>
          <w:b/>
          <w:sz w:val="24"/>
          <w:szCs w:val="24"/>
          <w:u w:val="single"/>
        </w:rPr>
        <w:lastRenderedPageBreak/>
        <w:t>Group 8 continued</w:t>
      </w:r>
    </w:p>
    <w:p w:rsidR="00904B08" w:rsidRDefault="00904B08" w:rsidP="00904B08">
      <w:pPr>
        <w:tabs>
          <w:tab w:val="left" w:pos="432"/>
        </w:tabs>
        <w:spacing w:after="0" w:line="240" w:lineRule="auto"/>
        <w:rPr>
          <w:rFonts w:ascii="Arial" w:eastAsia="Times New Roman" w:hAnsi="Arial" w:cs="Times New Roman"/>
          <w:sz w:val="24"/>
          <w:szCs w:val="24"/>
        </w:rPr>
      </w:pPr>
    </w:p>
    <w:p w:rsidR="00904B08" w:rsidRDefault="00904B08" w:rsidP="00904B08">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 xml:space="preserve">*64. </w:t>
      </w:r>
      <w:r w:rsidRPr="00F96A32">
        <w:rPr>
          <w:rFonts w:ascii="Arial" w:eastAsia="Times New Roman" w:hAnsi="Arial" w:cs="Times New Roman"/>
          <w:b/>
          <w:sz w:val="24"/>
          <w:szCs w:val="24"/>
          <w:u w:val="single"/>
        </w:rPr>
        <w:t>For this question only</w:t>
      </w:r>
      <w:r>
        <w:rPr>
          <w:rFonts w:ascii="Arial" w:eastAsia="Times New Roman" w:hAnsi="Arial" w:cs="Times New Roman"/>
          <w:sz w:val="24"/>
          <w:szCs w:val="24"/>
        </w:rPr>
        <w:t xml:space="preserve">, assume Billy </w:t>
      </w:r>
      <w:proofErr w:type="spellStart"/>
      <w:r>
        <w:rPr>
          <w:rFonts w:ascii="Arial" w:eastAsia="Times New Roman" w:hAnsi="Arial" w:cs="Times New Roman"/>
          <w:sz w:val="24"/>
          <w:szCs w:val="24"/>
        </w:rPr>
        <w:t>Zoomer’s</w:t>
      </w:r>
      <w:proofErr w:type="spellEnd"/>
      <w:r>
        <w:rPr>
          <w:rFonts w:ascii="Arial" w:eastAsia="Times New Roman" w:hAnsi="Arial" w:cs="Times New Roman"/>
          <w:sz w:val="24"/>
          <w:szCs w:val="24"/>
        </w:rPr>
        <w:t xml:space="preserve"> company policy is to prepare all</w:t>
      </w:r>
    </w:p>
    <w:p w:rsidR="00904B08"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necessary</w:t>
      </w:r>
      <w:proofErr w:type="gramEnd"/>
      <w:r>
        <w:rPr>
          <w:rFonts w:ascii="Arial" w:eastAsia="Times New Roman" w:hAnsi="Arial" w:cs="Times New Roman"/>
          <w:sz w:val="24"/>
          <w:szCs w:val="24"/>
        </w:rPr>
        <w:t xml:space="preserve"> adjusting entries monthly, and assume the actual inventory of supplies </w:t>
      </w:r>
    </w:p>
    <w:p w:rsidR="00904B08"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on</w:t>
      </w:r>
      <w:proofErr w:type="gramEnd"/>
      <w:r>
        <w:rPr>
          <w:rFonts w:ascii="Arial" w:eastAsia="Times New Roman" w:hAnsi="Arial" w:cs="Times New Roman"/>
          <w:sz w:val="24"/>
          <w:szCs w:val="24"/>
        </w:rPr>
        <w:t xml:space="preserve"> March 31, 2018 was $2,425.  What would be the correct amount of net </w:t>
      </w:r>
      <w:proofErr w:type="gramStart"/>
      <w:r>
        <w:rPr>
          <w:rFonts w:ascii="Arial" w:eastAsia="Times New Roman" w:hAnsi="Arial" w:cs="Times New Roman"/>
          <w:sz w:val="24"/>
          <w:szCs w:val="24"/>
        </w:rPr>
        <w:t>income</w:t>
      </w:r>
      <w:proofErr w:type="gramEnd"/>
    </w:p>
    <w:p w:rsidR="00904B08"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for</w:t>
      </w:r>
      <w:proofErr w:type="gramEnd"/>
      <w:r>
        <w:rPr>
          <w:rFonts w:ascii="Arial" w:eastAsia="Times New Roman" w:hAnsi="Arial" w:cs="Times New Roman"/>
          <w:sz w:val="24"/>
          <w:szCs w:val="24"/>
        </w:rPr>
        <w:t xml:space="preserve"> the month of March?</w:t>
      </w:r>
    </w:p>
    <w:p w:rsidR="00904B08"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$5,440</w:t>
      </w:r>
      <w:r>
        <w:rPr>
          <w:rFonts w:ascii="Arial" w:eastAsia="Times New Roman" w:hAnsi="Arial" w:cs="Times New Roman"/>
          <w:sz w:val="24"/>
          <w:szCs w:val="24"/>
        </w:rPr>
        <w:tab/>
      </w:r>
      <w:r>
        <w:rPr>
          <w:rFonts w:ascii="Arial" w:eastAsia="Times New Roman" w:hAnsi="Arial" w:cs="Times New Roman"/>
          <w:sz w:val="24"/>
          <w:szCs w:val="24"/>
        </w:rPr>
        <w:tab/>
        <w:t xml:space="preserve">D. </w:t>
      </w:r>
      <w:proofErr w:type="gramStart"/>
      <w:r>
        <w:rPr>
          <w:rFonts w:ascii="Arial" w:eastAsia="Times New Roman" w:hAnsi="Arial" w:cs="Times New Roman"/>
          <w:sz w:val="24"/>
          <w:szCs w:val="24"/>
        </w:rPr>
        <w:t>$  8,190</w:t>
      </w:r>
      <w:proofErr w:type="gramEnd"/>
    </w:p>
    <w:p w:rsidR="00904B08"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$5,990</w:t>
      </w:r>
      <w:r>
        <w:rPr>
          <w:rFonts w:ascii="Arial" w:eastAsia="Times New Roman" w:hAnsi="Arial" w:cs="Times New Roman"/>
          <w:sz w:val="24"/>
          <w:szCs w:val="24"/>
        </w:rPr>
        <w:tab/>
      </w:r>
      <w:r>
        <w:rPr>
          <w:rFonts w:ascii="Arial" w:eastAsia="Times New Roman" w:hAnsi="Arial" w:cs="Times New Roman"/>
          <w:sz w:val="24"/>
          <w:szCs w:val="24"/>
        </w:rPr>
        <w:tab/>
        <w:t xml:space="preserve">E. </w:t>
      </w:r>
      <w:proofErr w:type="gramStart"/>
      <w:r>
        <w:rPr>
          <w:rFonts w:ascii="Arial" w:eastAsia="Times New Roman" w:hAnsi="Arial" w:cs="Times New Roman"/>
          <w:sz w:val="24"/>
          <w:szCs w:val="24"/>
        </w:rPr>
        <w:t>$  8,415</w:t>
      </w:r>
      <w:proofErr w:type="gramEnd"/>
    </w:p>
    <w:p w:rsidR="00904B08" w:rsidRDefault="00904B08" w:rsidP="00904B0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C. $7,640</w:t>
      </w:r>
      <w:r>
        <w:rPr>
          <w:rFonts w:ascii="Arial" w:eastAsia="Times New Roman" w:hAnsi="Arial" w:cs="Times New Roman"/>
          <w:sz w:val="24"/>
          <w:szCs w:val="24"/>
        </w:rPr>
        <w:tab/>
      </w:r>
      <w:r>
        <w:rPr>
          <w:rFonts w:ascii="Arial" w:eastAsia="Times New Roman" w:hAnsi="Arial" w:cs="Times New Roman"/>
          <w:sz w:val="24"/>
          <w:szCs w:val="24"/>
        </w:rPr>
        <w:tab/>
        <w:t>F. $11,915</w:t>
      </w:r>
    </w:p>
    <w:p w:rsidR="00904B08" w:rsidRPr="00585AC1" w:rsidRDefault="00904B08" w:rsidP="00904B08">
      <w:pPr>
        <w:tabs>
          <w:tab w:val="left" w:pos="432"/>
        </w:tabs>
        <w:spacing w:after="0" w:line="240" w:lineRule="auto"/>
        <w:rPr>
          <w:rFonts w:ascii="Arial" w:eastAsia="Times New Roman" w:hAnsi="Arial" w:cs="Times New Roman"/>
          <w:sz w:val="24"/>
          <w:szCs w:val="24"/>
        </w:rPr>
      </w:pPr>
    </w:p>
    <w:p w:rsidR="00904B08" w:rsidRDefault="00904B08" w:rsidP="00904B08">
      <w:pPr>
        <w:spacing w:after="0" w:line="240" w:lineRule="auto"/>
        <w:jc w:val="both"/>
        <w:rPr>
          <w:rFonts w:ascii="Arial" w:hAnsi="Arial" w:cs="Arial"/>
          <w:b/>
          <w:sz w:val="24"/>
          <w:szCs w:val="24"/>
        </w:rPr>
      </w:pPr>
    </w:p>
    <w:p w:rsidR="00904B08" w:rsidRDefault="00904B08" w:rsidP="00904B08">
      <w:pPr>
        <w:spacing w:after="0" w:line="240" w:lineRule="auto"/>
        <w:jc w:val="both"/>
        <w:rPr>
          <w:rFonts w:ascii="Arial" w:hAnsi="Arial" w:cs="Arial"/>
          <w:b/>
          <w:sz w:val="24"/>
          <w:szCs w:val="24"/>
        </w:rPr>
      </w:pPr>
      <w:r w:rsidRPr="00585AC1">
        <w:rPr>
          <w:rFonts w:ascii="Arial" w:hAnsi="Arial" w:cs="Arial"/>
          <w:b/>
          <w:sz w:val="24"/>
          <w:szCs w:val="24"/>
        </w:rPr>
        <w:t xml:space="preserve">Continue to Refer to Table </w:t>
      </w:r>
      <w:r>
        <w:rPr>
          <w:rFonts w:ascii="Arial" w:hAnsi="Arial" w:cs="Arial"/>
          <w:b/>
          <w:sz w:val="24"/>
          <w:szCs w:val="24"/>
        </w:rPr>
        <w:t>1</w:t>
      </w:r>
      <w:r w:rsidR="00C06874">
        <w:rPr>
          <w:rFonts w:ascii="Arial" w:hAnsi="Arial" w:cs="Arial"/>
          <w:b/>
          <w:sz w:val="24"/>
          <w:szCs w:val="24"/>
        </w:rPr>
        <w:t xml:space="preserve"> on page 9</w:t>
      </w:r>
      <w:r w:rsidRPr="00585AC1">
        <w:rPr>
          <w:rFonts w:ascii="Arial" w:hAnsi="Arial" w:cs="Arial"/>
          <w:b/>
          <w:sz w:val="24"/>
          <w:szCs w:val="24"/>
        </w:rPr>
        <w:t xml:space="preserve">.  For questions </w:t>
      </w:r>
      <w:r>
        <w:rPr>
          <w:rFonts w:ascii="Arial" w:hAnsi="Arial" w:cs="Arial"/>
          <w:b/>
          <w:sz w:val="24"/>
          <w:szCs w:val="24"/>
        </w:rPr>
        <w:t>65</w:t>
      </w:r>
      <w:r w:rsidRPr="00585AC1">
        <w:rPr>
          <w:rFonts w:ascii="Arial" w:hAnsi="Arial" w:cs="Arial"/>
          <w:b/>
          <w:sz w:val="24"/>
          <w:szCs w:val="24"/>
        </w:rPr>
        <w:t xml:space="preserve"> through </w:t>
      </w:r>
      <w:r>
        <w:rPr>
          <w:rFonts w:ascii="Arial" w:hAnsi="Arial" w:cs="Arial"/>
          <w:b/>
          <w:sz w:val="24"/>
          <w:szCs w:val="24"/>
        </w:rPr>
        <w:t>80</w:t>
      </w:r>
      <w:r w:rsidRPr="00585AC1">
        <w:rPr>
          <w:rFonts w:ascii="Arial" w:hAnsi="Arial" w:cs="Arial"/>
          <w:b/>
          <w:sz w:val="24"/>
          <w:szCs w:val="24"/>
        </w:rPr>
        <w:t>, write the correct amount on your answer sheet.</w:t>
      </w:r>
    </w:p>
    <w:p w:rsidR="00904B08" w:rsidRPr="00585AC1" w:rsidRDefault="00904B08" w:rsidP="00904B08">
      <w:pPr>
        <w:spacing w:after="0" w:line="240" w:lineRule="auto"/>
        <w:jc w:val="both"/>
        <w:rPr>
          <w:rFonts w:ascii="Arial" w:hAnsi="Arial" w:cs="Arial"/>
          <w:b/>
          <w:sz w:val="24"/>
          <w:szCs w:val="24"/>
        </w:rPr>
      </w:pPr>
    </w:p>
    <w:p w:rsidR="00904B08" w:rsidRDefault="00904B08" w:rsidP="00904B08">
      <w:pPr>
        <w:spacing w:after="0" w:line="240" w:lineRule="auto"/>
        <w:jc w:val="both"/>
        <w:rPr>
          <w:rFonts w:ascii="Arial" w:hAnsi="Arial" w:cs="Arial"/>
          <w:b/>
          <w:sz w:val="24"/>
          <w:szCs w:val="24"/>
        </w:rPr>
      </w:pPr>
      <w:r w:rsidRPr="00585AC1">
        <w:rPr>
          <w:rFonts w:ascii="Arial" w:hAnsi="Arial" w:cs="Arial"/>
          <w:b/>
          <w:sz w:val="24"/>
          <w:szCs w:val="24"/>
        </w:rPr>
        <w:t>Assume that all transactions for the entire year 201</w:t>
      </w:r>
      <w:r>
        <w:rPr>
          <w:rFonts w:ascii="Arial" w:hAnsi="Arial" w:cs="Arial"/>
          <w:b/>
          <w:sz w:val="24"/>
          <w:szCs w:val="24"/>
        </w:rPr>
        <w:t>8</w:t>
      </w:r>
      <w:r w:rsidRPr="00585AC1">
        <w:rPr>
          <w:rFonts w:ascii="Arial" w:hAnsi="Arial" w:cs="Arial"/>
          <w:b/>
          <w:sz w:val="24"/>
          <w:szCs w:val="24"/>
        </w:rPr>
        <w:t xml:space="preserve"> have been correctly journalized and posted</w:t>
      </w:r>
      <w:r>
        <w:rPr>
          <w:rFonts w:ascii="Arial" w:hAnsi="Arial" w:cs="Arial"/>
          <w:b/>
          <w:sz w:val="24"/>
          <w:szCs w:val="24"/>
        </w:rPr>
        <w:t>.</w:t>
      </w:r>
      <w:r w:rsidRPr="00585AC1">
        <w:rPr>
          <w:rFonts w:ascii="Arial" w:hAnsi="Arial" w:cs="Arial"/>
          <w:b/>
          <w:sz w:val="24"/>
          <w:szCs w:val="24"/>
        </w:rPr>
        <w:t xml:space="preserve"> </w:t>
      </w:r>
      <w:r>
        <w:rPr>
          <w:rFonts w:ascii="Arial" w:hAnsi="Arial" w:cs="Arial"/>
          <w:b/>
          <w:sz w:val="24"/>
          <w:szCs w:val="24"/>
        </w:rPr>
        <w:t>O</w:t>
      </w:r>
      <w:r w:rsidRPr="00585AC1">
        <w:rPr>
          <w:rFonts w:ascii="Arial" w:hAnsi="Arial" w:cs="Arial"/>
          <w:b/>
          <w:sz w:val="24"/>
          <w:szCs w:val="24"/>
        </w:rPr>
        <w:t>n the worksheet</w:t>
      </w:r>
      <w:r>
        <w:rPr>
          <w:rFonts w:ascii="Arial" w:hAnsi="Arial" w:cs="Arial"/>
          <w:b/>
          <w:sz w:val="24"/>
          <w:szCs w:val="24"/>
        </w:rPr>
        <w:t>,</w:t>
      </w:r>
      <w:r w:rsidRPr="00585AC1">
        <w:rPr>
          <w:rFonts w:ascii="Arial" w:hAnsi="Arial" w:cs="Arial"/>
          <w:b/>
          <w:sz w:val="24"/>
          <w:szCs w:val="24"/>
        </w:rPr>
        <w:t xml:space="preserve"> only the unadjusted trial balance has been prepared.</w:t>
      </w:r>
    </w:p>
    <w:p w:rsidR="00904B08" w:rsidRPr="00585AC1" w:rsidRDefault="00904B08" w:rsidP="00904B08">
      <w:pPr>
        <w:spacing w:after="0" w:line="240" w:lineRule="auto"/>
        <w:rPr>
          <w:rFonts w:ascii="Arial" w:hAnsi="Arial" w:cs="Arial"/>
          <w:sz w:val="24"/>
          <w:szCs w:val="24"/>
        </w:rPr>
      </w:pPr>
    </w:p>
    <w:p w:rsidR="00904B08" w:rsidRPr="006E3A7D" w:rsidRDefault="00904B08" w:rsidP="00904B08">
      <w:pPr>
        <w:spacing w:after="0" w:line="240" w:lineRule="auto"/>
        <w:rPr>
          <w:rFonts w:ascii="Arial" w:hAnsi="Arial" w:cs="Arial"/>
          <w:sz w:val="24"/>
          <w:szCs w:val="24"/>
          <w:u w:val="single"/>
        </w:rPr>
      </w:pPr>
      <w:r w:rsidRPr="006E3A7D">
        <w:rPr>
          <w:rFonts w:ascii="Arial" w:hAnsi="Arial" w:cs="Arial"/>
          <w:sz w:val="24"/>
          <w:szCs w:val="24"/>
          <w:u w:val="single"/>
        </w:rPr>
        <w:t>On the unadjusted trial balance dated December 31, 2018, what is the balance of:</w:t>
      </w:r>
    </w:p>
    <w:p w:rsidR="00904B08" w:rsidRPr="00585AC1" w:rsidRDefault="00904B08" w:rsidP="00904B08">
      <w:pPr>
        <w:spacing w:after="0" w:line="240" w:lineRule="auto"/>
        <w:rPr>
          <w:rFonts w:ascii="Arial" w:hAnsi="Arial" w:cs="Arial"/>
          <w:sz w:val="24"/>
          <w:szCs w:val="24"/>
        </w:rPr>
      </w:pPr>
    </w:p>
    <w:p w:rsidR="00904B08" w:rsidRPr="00585AC1" w:rsidRDefault="00904B08" w:rsidP="00904B08">
      <w:pPr>
        <w:spacing w:after="0" w:line="240" w:lineRule="auto"/>
        <w:ind w:hanging="90"/>
        <w:rPr>
          <w:rFonts w:ascii="Arial" w:hAnsi="Arial" w:cs="Arial"/>
          <w:sz w:val="24"/>
          <w:szCs w:val="24"/>
        </w:rPr>
      </w:pPr>
      <w:r>
        <w:rPr>
          <w:rFonts w:ascii="Arial" w:hAnsi="Arial" w:cs="Arial"/>
          <w:sz w:val="24"/>
          <w:szCs w:val="24"/>
        </w:rPr>
        <w:t>*65</w:t>
      </w:r>
      <w:r w:rsidRPr="00585AC1">
        <w:rPr>
          <w:rFonts w:ascii="Arial" w:hAnsi="Arial" w:cs="Arial"/>
          <w:sz w:val="24"/>
          <w:szCs w:val="24"/>
        </w:rPr>
        <w:t>. Cash in Bank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69. Billy </w:t>
      </w:r>
      <w:proofErr w:type="spellStart"/>
      <w:r>
        <w:rPr>
          <w:rFonts w:ascii="Arial" w:hAnsi="Arial" w:cs="Arial"/>
          <w:sz w:val="24"/>
          <w:szCs w:val="24"/>
        </w:rPr>
        <w:t>Zoomer</w:t>
      </w:r>
      <w:proofErr w:type="spellEnd"/>
      <w:r>
        <w:rPr>
          <w:rFonts w:ascii="Arial" w:hAnsi="Arial" w:cs="Arial"/>
          <w:sz w:val="24"/>
          <w:szCs w:val="24"/>
        </w:rPr>
        <w:t>, Capital</w:t>
      </w:r>
    </w:p>
    <w:p w:rsidR="00904B08" w:rsidRPr="00585AC1" w:rsidRDefault="00904B08" w:rsidP="00904B08">
      <w:pPr>
        <w:spacing w:after="0" w:line="240" w:lineRule="auto"/>
        <w:rPr>
          <w:rFonts w:ascii="Arial" w:hAnsi="Arial" w:cs="Arial"/>
          <w:sz w:val="24"/>
          <w:szCs w:val="24"/>
        </w:rPr>
      </w:pPr>
      <w:r>
        <w:rPr>
          <w:rFonts w:ascii="Arial" w:hAnsi="Arial" w:cs="Arial"/>
          <w:sz w:val="24"/>
          <w:szCs w:val="24"/>
        </w:rPr>
        <w:t>66</w:t>
      </w:r>
      <w:r w:rsidRPr="00585AC1">
        <w:rPr>
          <w:rFonts w:ascii="Arial" w:hAnsi="Arial" w:cs="Arial"/>
          <w:sz w:val="24"/>
          <w:szCs w:val="24"/>
        </w:rPr>
        <w:t>. 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 Revenue</w:t>
      </w:r>
    </w:p>
    <w:p w:rsidR="00904B08" w:rsidRPr="00585AC1" w:rsidRDefault="00904B08" w:rsidP="00904B08">
      <w:pPr>
        <w:spacing w:after="0" w:line="240" w:lineRule="auto"/>
        <w:rPr>
          <w:rFonts w:ascii="Arial" w:hAnsi="Arial" w:cs="Arial"/>
          <w:sz w:val="24"/>
          <w:szCs w:val="24"/>
        </w:rPr>
      </w:pPr>
      <w:r>
        <w:rPr>
          <w:rFonts w:ascii="Arial" w:hAnsi="Arial" w:cs="Arial"/>
          <w:sz w:val="24"/>
          <w:szCs w:val="24"/>
        </w:rPr>
        <w:t>67</w:t>
      </w:r>
      <w:r w:rsidRPr="00585AC1">
        <w:rPr>
          <w:rFonts w:ascii="Arial" w:hAnsi="Arial" w:cs="Arial"/>
          <w:sz w:val="24"/>
          <w:szCs w:val="24"/>
        </w:rPr>
        <w:t>. Accounts Receivable</w:t>
      </w:r>
      <w:r>
        <w:rPr>
          <w:rFonts w:ascii="Arial" w:hAnsi="Arial" w:cs="Arial"/>
          <w:sz w:val="24"/>
          <w:szCs w:val="24"/>
        </w:rPr>
        <w:tab/>
      </w:r>
      <w:r>
        <w:rPr>
          <w:rFonts w:ascii="Arial" w:hAnsi="Arial" w:cs="Arial"/>
          <w:sz w:val="24"/>
          <w:szCs w:val="24"/>
        </w:rPr>
        <w:tab/>
        <w:t>71. Rent Expense</w:t>
      </w:r>
    </w:p>
    <w:p w:rsidR="00904B08" w:rsidRPr="00585AC1" w:rsidRDefault="00904B08" w:rsidP="00904B08">
      <w:pPr>
        <w:spacing w:after="0" w:line="240" w:lineRule="auto"/>
        <w:rPr>
          <w:rFonts w:ascii="Arial" w:hAnsi="Arial" w:cs="Arial"/>
          <w:sz w:val="24"/>
          <w:szCs w:val="24"/>
        </w:rPr>
      </w:pPr>
      <w:r>
        <w:rPr>
          <w:rFonts w:ascii="Arial" w:hAnsi="Arial" w:cs="Arial"/>
          <w:sz w:val="24"/>
          <w:szCs w:val="24"/>
        </w:rPr>
        <w:t>68</w:t>
      </w:r>
      <w:r w:rsidRPr="00585AC1">
        <w:rPr>
          <w:rFonts w:ascii="Arial" w:hAnsi="Arial" w:cs="Arial"/>
          <w:sz w:val="24"/>
          <w:szCs w:val="24"/>
        </w:rPr>
        <w:t>. Accounts Payable</w:t>
      </w:r>
      <w:r>
        <w:rPr>
          <w:rFonts w:ascii="Arial" w:hAnsi="Arial" w:cs="Arial"/>
          <w:sz w:val="24"/>
          <w:szCs w:val="24"/>
        </w:rPr>
        <w:tab/>
      </w:r>
      <w:r>
        <w:rPr>
          <w:rFonts w:ascii="Arial" w:hAnsi="Arial" w:cs="Arial"/>
          <w:sz w:val="24"/>
          <w:szCs w:val="24"/>
        </w:rPr>
        <w:tab/>
      </w:r>
      <w:r>
        <w:rPr>
          <w:rFonts w:ascii="Arial" w:hAnsi="Arial" w:cs="Arial"/>
          <w:sz w:val="24"/>
          <w:szCs w:val="24"/>
        </w:rPr>
        <w:tab/>
        <w:t>72. Supplies Expense</w:t>
      </w:r>
    </w:p>
    <w:p w:rsidR="00904B08" w:rsidRPr="00585AC1" w:rsidRDefault="00904B08" w:rsidP="00904B08">
      <w:pPr>
        <w:spacing w:after="0" w:line="240" w:lineRule="auto"/>
        <w:rPr>
          <w:rFonts w:ascii="Arial" w:hAnsi="Arial" w:cs="Arial"/>
          <w:sz w:val="24"/>
          <w:szCs w:val="24"/>
        </w:rPr>
      </w:pPr>
    </w:p>
    <w:p w:rsidR="00904B08" w:rsidRPr="00585AC1" w:rsidRDefault="00904B08" w:rsidP="00904B08">
      <w:pPr>
        <w:spacing w:after="0" w:line="240" w:lineRule="auto"/>
        <w:jc w:val="both"/>
        <w:rPr>
          <w:rFonts w:ascii="Arial" w:hAnsi="Arial" w:cs="Arial"/>
          <w:b/>
          <w:sz w:val="24"/>
          <w:szCs w:val="24"/>
        </w:rPr>
      </w:pPr>
      <w:r w:rsidRPr="00585AC1">
        <w:rPr>
          <w:rFonts w:ascii="Arial" w:hAnsi="Arial" w:cs="Arial"/>
          <w:b/>
          <w:sz w:val="24"/>
          <w:szCs w:val="24"/>
        </w:rPr>
        <w:t xml:space="preserve">Assume the </w:t>
      </w:r>
      <w:r>
        <w:rPr>
          <w:rFonts w:ascii="Arial" w:hAnsi="Arial" w:cs="Arial"/>
          <w:b/>
          <w:sz w:val="24"/>
          <w:szCs w:val="24"/>
        </w:rPr>
        <w:t xml:space="preserve">entire </w:t>
      </w:r>
      <w:r w:rsidRPr="00585AC1">
        <w:rPr>
          <w:rFonts w:ascii="Arial" w:hAnsi="Arial" w:cs="Arial"/>
          <w:b/>
          <w:sz w:val="24"/>
          <w:szCs w:val="24"/>
        </w:rPr>
        <w:t>worksheet for the year ending December 31, 201</w:t>
      </w:r>
      <w:r>
        <w:rPr>
          <w:rFonts w:ascii="Arial" w:hAnsi="Arial" w:cs="Arial"/>
          <w:b/>
          <w:sz w:val="24"/>
          <w:szCs w:val="24"/>
        </w:rPr>
        <w:t>8</w:t>
      </w:r>
      <w:r w:rsidRPr="00585AC1">
        <w:rPr>
          <w:rFonts w:ascii="Arial" w:hAnsi="Arial" w:cs="Arial"/>
          <w:b/>
          <w:sz w:val="24"/>
          <w:szCs w:val="24"/>
        </w:rPr>
        <w:t xml:space="preserve"> has been correctly prepared.</w:t>
      </w:r>
    </w:p>
    <w:p w:rsidR="00904B08" w:rsidRPr="00585AC1" w:rsidRDefault="00904B08" w:rsidP="00904B08">
      <w:pPr>
        <w:spacing w:after="0" w:line="240" w:lineRule="auto"/>
        <w:jc w:val="both"/>
        <w:rPr>
          <w:rFonts w:ascii="Arial" w:hAnsi="Arial" w:cs="Arial"/>
          <w:b/>
          <w:sz w:val="24"/>
          <w:szCs w:val="24"/>
        </w:rPr>
      </w:pPr>
    </w:p>
    <w:p w:rsidR="00904B08" w:rsidRPr="006E3A7D" w:rsidRDefault="00904B08" w:rsidP="00904B08">
      <w:pPr>
        <w:spacing w:after="0" w:line="240" w:lineRule="auto"/>
        <w:jc w:val="both"/>
        <w:rPr>
          <w:rFonts w:ascii="Arial" w:hAnsi="Arial" w:cs="Arial"/>
          <w:sz w:val="24"/>
          <w:szCs w:val="24"/>
          <w:u w:val="single"/>
        </w:rPr>
      </w:pPr>
      <w:r w:rsidRPr="006E3A7D">
        <w:rPr>
          <w:rFonts w:ascii="Arial" w:hAnsi="Arial" w:cs="Arial"/>
          <w:sz w:val="24"/>
          <w:szCs w:val="24"/>
          <w:u w:val="single"/>
        </w:rPr>
        <w:t>In the adjusted trial balance, what is the balance of:</w:t>
      </w:r>
    </w:p>
    <w:p w:rsidR="00904B08" w:rsidRPr="00585AC1" w:rsidRDefault="00904B08" w:rsidP="00904B08">
      <w:pPr>
        <w:spacing w:after="0" w:line="240" w:lineRule="auto"/>
        <w:jc w:val="both"/>
        <w:rPr>
          <w:rFonts w:ascii="Arial" w:hAnsi="Arial" w:cs="Arial"/>
          <w:sz w:val="24"/>
          <w:szCs w:val="24"/>
        </w:rPr>
      </w:pPr>
    </w:p>
    <w:p w:rsidR="00904B08" w:rsidRPr="00585AC1" w:rsidRDefault="00904B08" w:rsidP="00904B08">
      <w:pPr>
        <w:spacing w:after="0" w:line="240" w:lineRule="auto"/>
        <w:ind w:hanging="90"/>
        <w:jc w:val="both"/>
        <w:rPr>
          <w:rFonts w:ascii="Arial" w:hAnsi="Arial" w:cs="Arial"/>
          <w:sz w:val="24"/>
          <w:szCs w:val="24"/>
        </w:rPr>
      </w:pPr>
      <w:r>
        <w:rPr>
          <w:rFonts w:ascii="Arial" w:hAnsi="Arial" w:cs="Arial"/>
          <w:sz w:val="24"/>
          <w:szCs w:val="24"/>
        </w:rPr>
        <w:t>*73</w:t>
      </w:r>
      <w:r w:rsidRPr="00585AC1">
        <w:rPr>
          <w:rFonts w:ascii="Arial" w:hAnsi="Arial" w:cs="Arial"/>
          <w:sz w:val="24"/>
          <w:szCs w:val="24"/>
        </w:rPr>
        <w:t>. Prepaid Insurance</w:t>
      </w:r>
      <w:r>
        <w:rPr>
          <w:rFonts w:ascii="Arial" w:hAnsi="Arial" w:cs="Arial"/>
          <w:sz w:val="24"/>
          <w:szCs w:val="24"/>
        </w:rPr>
        <w:tab/>
      </w:r>
      <w:r>
        <w:rPr>
          <w:rFonts w:ascii="Arial" w:hAnsi="Arial" w:cs="Arial"/>
          <w:sz w:val="24"/>
          <w:szCs w:val="24"/>
        </w:rPr>
        <w:tab/>
      </w:r>
      <w:r>
        <w:rPr>
          <w:rFonts w:ascii="Arial" w:hAnsi="Arial" w:cs="Arial"/>
          <w:sz w:val="24"/>
          <w:szCs w:val="24"/>
        </w:rPr>
        <w:tab/>
      </w:r>
      <w:r w:rsidR="00A562CF">
        <w:rPr>
          <w:rFonts w:ascii="Arial" w:hAnsi="Arial" w:cs="Arial"/>
          <w:sz w:val="24"/>
          <w:szCs w:val="24"/>
        </w:rPr>
        <w:t>*</w:t>
      </w:r>
      <w:r>
        <w:rPr>
          <w:rFonts w:ascii="Arial" w:hAnsi="Arial" w:cs="Arial"/>
          <w:sz w:val="24"/>
          <w:szCs w:val="24"/>
        </w:rPr>
        <w:t>75. Insurance Expense</w:t>
      </w:r>
    </w:p>
    <w:p w:rsidR="00904B08" w:rsidRPr="00585AC1" w:rsidRDefault="00904B08" w:rsidP="00904B08">
      <w:pPr>
        <w:spacing w:after="0" w:line="240" w:lineRule="auto"/>
        <w:ind w:hanging="90"/>
        <w:jc w:val="both"/>
        <w:rPr>
          <w:rFonts w:ascii="Arial" w:hAnsi="Arial" w:cs="Arial"/>
          <w:sz w:val="24"/>
          <w:szCs w:val="24"/>
        </w:rPr>
      </w:pPr>
      <w:r>
        <w:rPr>
          <w:rFonts w:ascii="Arial" w:hAnsi="Arial" w:cs="Arial"/>
          <w:sz w:val="24"/>
          <w:szCs w:val="24"/>
        </w:rPr>
        <w:t>*74</w:t>
      </w:r>
      <w:r w:rsidRPr="00585AC1">
        <w:rPr>
          <w:rFonts w:ascii="Arial" w:hAnsi="Arial" w:cs="Arial"/>
          <w:sz w:val="24"/>
          <w:szCs w:val="24"/>
        </w:rPr>
        <w:t xml:space="preserve">. </w:t>
      </w:r>
      <w:proofErr w:type="gramStart"/>
      <w:r w:rsidRPr="00585AC1">
        <w:rPr>
          <w:rFonts w:ascii="Arial" w:hAnsi="Arial" w:cs="Arial"/>
          <w:sz w:val="24"/>
          <w:szCs w:val="24"/>
        </w:rPr>
        <w:t>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62CF">
        <w:rPr>
          <w:rFonts w:ascii="Arial" w:hAnsi="Arial" w:cs="Arial"/>
          <w:sz w:val="24"/>
          <w:szCs w:val="24"/>
        </w:rPr>
        <w:t>*</w:t>
      </w:r>
      <w:r>
        <w:rPr>
          <w:rFonts w:ascii="Arial" w:hAnsi="Arial" w:cs="Arial"/>
          <w:sz w:val="24"/>
          <w:szCs w:val="24"/>
        </w:rPr>
        <w:t>76.</w:t>
      </w:r>
      <w:proofErr w:type="gramEnd"/>
      <w:r>
        <w:rPr>
          <w:rFonts w:ascii="Arial" w:hAnsi="Arial" w:cs="Arial"/>
          <w:sz w:val="24"/>
          <w:szCs w:val="24"/>
        </w:rPr>
        <w:t xml:space="preserve"> Supplies Expense</w:t>
      </w:r>
    </w:p>
    <w:p w:rsidR="00904B08" w:rsidRPr="00585AC1" w:rsidRDefault="00904B08" w:rsidP="00904B08">
      <w:pPr>
        <w:spacing w:after="0" w:line="240" w:lineRule="auto"/>
        <w:jc w:val="both"/>
        <w:rPr>
          <w:rFonts w:ascii="Arial" w:hAnsi="Arial" w:cs="Arial"/>
          <w:sz w:val="24"/>
          <w:szCs w:val="24"/>
        </w:rPr>
      </w:pPr>
    </w:p>
    <w:p w:rsidR="00904B08" w:rsidRDefault="00904B08" w:rsidP="00904B08">
      <w:pPr>
        <w:spacing w:after="0" w:line="240" w:lineRule="auto"/>
        <w:jc w:val="both"/>
        <w:rPr>
          <w:rFonts w:ascii="Arial" w:hAnsi="Arial" w:cs="Arial"/>
          <w:b/>
          <w:sz w:val="24"/>
          <w:szCs w:val="24"/>
        </w:rPr>
      </w:pPr>
      <w:r w:rsidRPr="00585AC1">
        <w:rPr>
          <w:rFonts w:ascii="Arial" w:hAnsi="Arial" w:cs="Arial"/>
          <w:b/>
          <w:sz w:val="24"/>
          <w:szCs w:val="24"/>
        </w:rPr>
        <w:t>Assume the financial statements for the year 201</w:t>
      </w:r>
      <w:r>
        <w:rPr>
          <w:rFonts w:ascii="Arial" w:hAnsi="Arial" w:cs="Arial"/>
          <w:b/>
          <w:sz w:val="24"/>
          <w:szCs w:val="24"/>
        </w:rPr>
        <w:t>8</w:t>
      </w:r>
      <w:r w:rsidRPr="00585AC1">
        <w:rPr>
          <w:rFonts w:ascii="Arial" w:hAnsi="Arial" w:cs="Arial"/>
          <w:b/>
          <w:sz w:val="24"/>
          <w:szCs w:val="24"/>
        </w:rPr>
        <w:t xml:space="preserve"> have been prepared. </w:t>
      </w:r>
    </w:p>
    <w:p w:rsidR="00904B08" w:rsidRPr="00585AC1" w:rsidRDefault="00904B08" w:rsidP="00904B08">
      <w:pPr>
        <w:spacing w:after="0" w:line="240" w:lineRule="auto"/>
        <w:jc w:val="both"/>
        <w:rPr>
          <w:rFonts w:ascii="Arial" w:hAnsi="Arial" w:cs="Arial"/>
          <w:b/>
          <w:sz w:val="24"/>
          <w:szCs w:val="24"/>
        </w:rPr>
      </w:pPr>
    </w:p>
    <w:p w:rsidR="00904B08" w:rsidRPr="006E3A7D" w:rsidRDefault="00904B08" w:rsidP="00904B08">
      <w:pPr>
        <w:spacing w:after="0" w:line="240" w:lineRule="auto"/>
        <w:jc w:val="both"/>
        <w:rPr>
          <w:rFonts w:ascii="Arial" w:hAnsi="Arial" w:cs="Arial"/>
          <w:sz w:val="24"/>
          <w:szCs w:val="24"/>
          <w:u w:val="single"/>
        </w:rPr>
      </w:pPr>
      <w:r w:rsidRPr="006E3A7D">
        <w:rPr>
          <w:rFonts w:ascii="Arial" w:hAnsi="Arial" w:cs="Arial"/>
          <w:sz w:val="24"/>
          <w:szCs w:val="24"/>
          <w:u w:val="single"/>
        </w:rPr>
        <w:t>On the Income Statement, what is the correct amount of:</w:t>
      </w:r>
    </w:p>
    <w:p w:rsidR="00904B08" w:rsidRPr="00585AC1" w:rsidRDefault="00904B08" w:rsidP="00904B08">
      <w:pPr>
        <w:spacing w:after="0" w:line="240" w:lineRule="auto"/>
        <w:jc w:val="both"/>
        <w:rPr>
          <w:rFonts w:ascii="Arial" w:hAnsi="Arial" w:cs="Arial"/>
          <w:sz w:val="24"/>
          <w:szCs w:val="24"/>
        </w:rPr>
      </w:pPr>
    </w:p>
    <w:p w:rsidR="00904B08" w:rsidRPr="00585AC1" w:rsidRDefault="00904B08" w:rsidP="00A562CF">
      <w:pPr>
        <w:spacing w:after="0" w:line="240" w:lineRule="auto"/>
        <w:jc w:val="both"/>
        <w:rPr>
          <w:rFonts w:ascii="Arial" w:hAnsi="Arial" w:cs="Arial"/>
          <w:sz w:val="24"/>
          <w:szCs w:val="24"/>
        </w:rPr>
      </w:pPr>
      <w:r>
        <w:rPr>
          <w:rFonts w:ascii="Arial" w:hAnsi="Arial" w:cs="Arial"/>
          <w:sz w:val="24"/>
          <w:szCs w:val="24"/>
        </w:rPr>
        <w:t>77</w:t>
      </w:r>
      <w:r w:rsidRPr="00585AC1">
        <w:rPr>
          <w:rFonts w:ascii="Arial" w:hAnsi="Arial" w:cs="Arial"/>
          <w:sz w:val="24"/>
          <w:szCs w:val="24"/>
        </w:rPr>
        <w:t>. Total Expenses</w:t>
      </w:r>
    </w:p>
    <w:p w:rsidR="00904B08" w:rsidRPr="00585AC1" w:rsidRDefault="00904B08" w:rsidP="00904B08">
      <w:pPr>
        <w:spacing w:after="0" w:line="240" w:lineRule="auto"/>
        <w:ind w:hanging="90"/>
        <w:jc w:val="both"/>
        <w:rPr>
          <w:rFonts w:ascii="Arial" w:hAnsi="Arial" w:cs="Arial"/>
          <w:sz w:val="24"/>
          <w:szCs w:val="24"/>
        </w:rPr>
      </w:pPr>
      <w:r>
        <w:rPr>
          <w:rFonts w:ascii="Arial" w:hAnsi="Arial" w:cs="Arial"/>
          <w:sz w:val="24"/>
          <w:szCs w:val="24"/>
        </w:rPr>
        <w:t>*78</w:t>
      </w:r>
      <w:r w:rsidRPr="00585AC1">
        <w:rPr>
          <w:rFonts w:ascii="Arial" w:hAnsi="Arial" w:cs="Arial"/>
          <w:sz w:val="24"/>
          <w:szCs w:val="24"/>
        </w:rPr>
        <w:t>. Net Income</w:t>
      </w:r>
    </w:p>
    <w:p w:rsidR="00904B08" w:rsidRPr="00585AC1" w:rsidRDefault="00904B08" w:rsidP="00904B08">
      <w:pPr>
        <w:spacing w:after="0" w:line="240" w:lineRule="auto"/>
        <w:jc w:val="both"/>
        <w:rPr>
          <w:rFonts w:ascii="Arial" w:hAnsi="Arial" w:cs="Arial"/>
          <w:sz w:val="24"/>
          <w:szCs w:val="24"/>
        </w:rPr>
      </w:pPr>
    </w:p>
    <w:p w:rsidR="00904B08" w:rsidRPr="006E3A7D" w:rsidRDefault="00904B08" w:rsidP="00904B08">
      <w:pPr>
        <w:spacing w:after="0" w:line="240" w:lineRule="auto"/>
        <w:jc w:val="both"/>
        <w:rPr>
          <w:rFonts w:ascii="Arial" w:hAnsi="Arial" w:cs="Arial"/>
          <w:sz w:val="24"/>
          <w:szCs w:val="24"/>
          <w:u w:val="single"/>
        </w:rPr>
      </w:pPr>
      <w:r w:rsidRPr="006E3A7D">
        <w:rPr>
          <w:rFonts w:ascii="Arial" w:hAnsi="Arial" w:cs="Arial"/>
          <w:sz w:val="24"/>
          <w:szCs w:val="24"/>
          <w:u w:val="single"/>
        </w:rPr>
        <w:t>On the Balance Sheet dated December 31, 2018, what is the correct amount of:</w:t>
      </w:r>
    </w:p>
    <w:p w:rsidR="00904B08" w:rsidRPr="00585AC1" w:rsidRDefault="00904B08" w:rsidP="00904B08">
      <w:pPr>
        <w:spacing w:after="0" w:line="240" w:lineRule="auto"/>
        <w:jc w:val="both"/>
        <w:rPr>
          <w:rFonts w:ascii="Arial" w:hAnsi="Arial" w:cs="Arial"/>
          <w:sz w:val="24"/>
          <w:szCs w:val="24"/>
        </w:rPr>
      </w:pPr>
    </w:p>
    <w:p w:rsidR="00904B08" w:rsidRPr="00585AC1" w:rsidRDefault="00A562CF" w:rsidP="00A562CF">
      <w:pPr>
        <w:spacing w:after="0" w:line="240" w:lineRule="auto"/>
        <w:ind w:hanging="90"/>
        <w:jc w:val="both"/>
        <w:rPr>
          <w:rFonts w:ascii="Arial" w:hAnsi="Arial" w:cs="Arial"/>
          <w:sz w:val="24"/>
          <w:szCs w:val="24"/>
        </w:rPr>
      </w:pPr>
      <w:r>
        <w:rPr>
          <w:rFonts w:ascii="Arial" w:hAnsi="Arial" w:cs="Arial"/>
          <w:sz w:val="24"/>
          <w:szCs w:val="24"/>
        </w:rPr>
        <w:t>*</w:t>
      </w:r>
      <w:r w:rsidR="00904B08">
        <w:rPr>
          <w:rFonts w:ascii="Arial" w:hAnsi="Arial" w:cs="Arial"/>
          <w:sz w:val="24"/>
          <w:szCs w:val="24"/>
        </w:rPr>
        <w:t>79</w:t>
      </w:r>
      <w:r w:rsidR="00904B08" w:rsidRPr="00585AC1">
        <w:rPr>
          <w:rFonts w:ascii="Arial" w:hAnsi="Arial" w:cs="Arial"/>
          <w:sz w:val="24"/>
          <w:szCs w:val="24"/>
        </w:rPr>
        <w:t>. Total assets</w:t>
      </w:r>
    </w:p>
    <w:p w:rsidR="00904B08" w:rsidRDefault="00904B08" w:rsidP="00904B08">
      <w:pPr>
        <w:spacing w:after="0" w:line="240" w:lineRule="auto"/>
        <w:ind w:hanging="90"/>
        <w:jc w:val="both"/>
        <w:rPr>
          <w:rFonts w:ascii="Arial" w:hAnsi="Arial" w:cs="Arial"/>
          <w:sz w:val="24"/>
          <w:szCs w:val="24"/>
        </w:rPr>
      </w:pPr>
      <w:r>
        <w:rPr>
          <w:rFonts w:ascii="Arial" w:hAnsi="Arial" w:cs="Arial"/>
          <w:sz w:val="24"/>
          <w:szCs w:val="24"/>
        </w:rPr>
        <w:t>*80</w:t>
      </w:r>
      <w:r w:rsidRPr="00585AC1">
        <w:rPr>
          <w:rFonts w:ascii="Arial" w:hAnsi="Arial" w:cs="Arial"/>
          <w:sz w:val="24"/>
          <w:szCs w:val="24"/>
        </w:rPr>
        <w:t>. Total ending capital</w:t>
      </w:r>
    </w:p>
    <w:p w:rsidR="00904B08" w:rsidRDefault="00904B08" w:rsidP="00904B08">
      <w:pPr>
        <w:spacing w:after="0" w:line="240" w:lineRule="auto"/>
        <w:ind w:hanging="90"/>
        <w:jc w:val="both"/>
        <w:rPr>
          <w:rFonts w:ascii="Arial" w:hAnsi="Arial" w:cs="Arial"/>
          <w:sz w:val="24"/>
          <w:szCs w:val="24"/>
        </w:rPr>
      </w:pPr>
    </w:p>
    <w:p w:rsidR="00904B08" w:rsidRDefault="00904B08" w:rsidP="00904B08">
      <w:pPr>
        <w:spacing w:after="0" w:line="240" w:lineRule="auto"/>
        <w:ind w:hanging="90"/>
        <w:jc w:val="both"/>
        <w:rPr>
          <w:rFonts w:ascii="Arial" w:hAnsi="Arial" w:cs="Arial"/>
          <w:sz w:val="24"/>
          <w:szCs w:val="24"/>
        </w:rPr>
      </w:pPr>
    </w:p>
    <w:p w:rsidR="00904B08" w:rsidRPr="00904B08" w:rsidRDefault="00904B08" w:rsidP="00904B08">
      <w:pPr>
        <w:spacing w:after="0" w:line="240" w:lineRule="auto"/>
        <w:jc w:val="both"/>
        <w:rPr>
          <w:rFonts w:ascii="Arial" w:hAnsi="Arial" w:cs="Arial"/>
          <w:b/>
          <w:sz w:val="24"/>
          <w:szCs w:val="24"/>
        </w:rPr>
      </w:pPr>
      <w:r w:rsidRPr="00904B08">
        <w:rPr>
          <w:rFonts w:ascii="Arial" w:hAnsi="Arial" w:cs="Arial"/>
          <w:b/>
          <w:sz w:val="24"/>
          <w:szCs w:val="24"/>
        </w:rPr>
        <w:t xml:space="preserve">This is the end of the </w:t>
      </w:r>
      <w:r w:rsidR="00A562CF">
        <w:rPr>
          <w:rFonts w:ascii="Arial" w:hAnsi="Arial" w:cs="Arial"/>
          <w:b/>
          <w:sz w:val="24"/>
          <w:szCs w:val="24"/>
        </w:rPr>
        <w:t>exam</w:t>
      </w:r>
      <w:r w:rsidRPr="00904B08">
        <w:rPr>
          <w:rFonts w:ascii="Arial" w:hAnsi="Arial" w:cs="Arial"/>
          <w:b/>
          <w:sz w:val="24"/>
          <w:szCs w:val="24"/>
        </w:rPr>
        <w:t xml:space="preserve">.  Please </w:t>
      </w:r>
      <w:r w:rsidR="00C06874">
        <w:rPr>
          <w:rFonts w:ascii="Arial" w:hAnsi="Arial" w:cs="Arial"/>
          <w:b/>
          <w:sz w:val="24"/>
          <w:szCs w:val="24"/>
        </w:rPr>
        <w:t>hold</w:t>
      </w:r>
      <w:r w:rsidRPr="00904B08">
        <w:rPr>
          <w:rFonts w:ascii="Arial" w:hAnsi="Arial" w:cs="Arial"/>
          <w:b/>
          <w:sz w:val="24"/>
          <w:szCs w:val="24"/>
        </w:rPr>
        <w:t xml:space="preserve"> your </w:t>
      </w:r>
      <w:r w:rsidR="00C06874">
        <w:rPr>
          <w:rFonts w:ascii="Arial" w:hAnsi="Arial" w:cs="Arial"/>
          <w:b/>
          <w:sz w:val="24"/>
          <w:szCs w:val="24"/>
        </w:rPr>
        <w:t>exam</w:t>
      </w:r>
      <w:r w:rsidRPr="00904B08">
        <w:rPr>
          <w:rFonts w:ascii="Arial" w:hAnsi="Arial" w:cs="Arial"/>
          <w:b/>
          <w:sz w:val="24"/>
          <w:szCs w:val="24"/>
        </w:rPr>
        <w:t xml:space="preserve"> and answer sheet until the contest director asks for them.  Thank you.</w:t>
      </w:r>
    </w:p>
    <w:p w:rsidR="00904B08" w:rsidRPr="008A6815" w:rsidRDefault="00904B08" w:rsidP="00904B08">
      <w:pPr>
        <w:pStyle w:val="NoSpacing"/>
        <w:rPr>
          <w:rFonts w:ascii="Arial" w:hAnsi="Arial" w:cs="Arial"/>
          <w:sz w:val="24"/>
          <w:szCs w:val="24"/>
        </w:rPr>
      </w:pPr>
    </w:p>
    <w:p w:rsidR="00195292" w:rsidRPr="007811A1" w:rsidRDefault="00195292" w:rsidP="00195292">
      <w:pPr>
        <w:spacing w:after="0" w:line="240" w:lineRule="auto"/>
        <w:jc w:val="center"/>
        <w:rPr>
          <w:rFonts w:ascii="Arial" w:eastAsia="Times New Roman" w:hAnsi="Arial" w:cs="Times New Roman"/>
          <w:b/>
          <w:i/>
          <w:sz w:val="28"/>
          <w:szCs w:val="28"/>
        </w:rPr>
      </w:pPr>
      <w:r>
        <w:rPr>
          <w:rFonts w:ascii="Arial" w:eastAsia="Times New Roman" w:hAnsi="Arial" w:cs="Times New Roman"/>
          <w:b/>
          <w:i/>
          <w:sz w:val="28"/>
          <w:szCs w:val="28"/>
        </w:rPr>
        <w:lastRenderedPageBreak/>
        <w:t>Table 1</w:t>
      </w:r>
    </w:p>
    <w:p w:rsidR="00195292" w:rsidRPr="007811A1" w:rsidRDefault="00195292" w:rsidP="00195292">
      <w:pPr>
        <w:spacing w:after="0" w:line="240" w:lineRule="auto"/>
        <w:jc w:val="center"/>
        <w:rPr>
          <w:rFonts w:ascii="Arial" w:eastAsia="Times New Roman" w:hAnsi="Arial" w:cs="Times New Roman"/>
          <w:b/>
          <w:sz w:val="24"/>
          <w:szCs w:val="24"/>
        </w:rPr>
      </w:pPr>
      <w:r w:rsidRPr="007811A1">
        <w:rPr>
          <w:rFonts w:ascii="Arial" w:eastAsia="Times New Roman" w:hAnsi="Arial" w:cs="Times New Roman"/>
          <w:b/>
          <w:sz w:val="24"/>
          <w:szCs w:val="24"/>
        </w:rPr>
        <w:t>(</w:t>
      </w:r>
      <w:proofErr w:type="gramStart"/>
      <w:r w:rsidRPr="007811A1">
        <w:rPr>
          <w:rFonts w:ascii="Arial" w:eastAsia="Times New Roman" w:hAnsi="Arial" w:cs="Times New Roman"/>
          <w:b/>
          <w:sz w:val="24"/>
          <w:szCs w:val="24"/>
        </w:rPr>
        <w:t>for</w:t>
      </w:r>
      <w:proofErr w:type="gramEnd"/>
      <w:r w:rsidRPr="007811A1">
        <w:rPr>
          <w:rFonts w:ascii="Arial" w:eastAsia="Times New Roman" w:hAnsi="Arial" w:cs="Times New Roman"/>
          <w:b/>
          <w:sz w:val="24"/>
          <w:szCs w:val="24"/>
        </w:rPr>
        <w:t xml:space="preserve"> questions </w:t>
      </w:r>
      <w:r>
        <w:rPr>
          <w:rFonts w:ascii="Arial" w:eastAsia="Times New Roman" w:hAnsi="Arial" w:cs="Times New Roman"/>
          <w:b/>
          <w:sz w:val="24"/>
          <w:szCs w:val="24"/>
        </w:rPr>
        <w:t>52</w:t>
      </w:r>
      <w:r w:rsidRPr="007811A1">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7811A1">
        <w:rPr>
          <w:rFonts w:ascii="Arial" w:eastAsia="Times New Roman" w:hAnsi="Arial" w:cs="Times New Roman"/>
          <w:b/>
          <w:sz w:val="24"/>
          <w:szCs w:val="24"/>
        </w:rPr>
        <w:t>)</w:t>
      </w:r>
    </w:p>
    <w:p w:rsidR="00195292" w:rsidRPr="007811A1" w:rsidRDefault="00195292" w:rsidP="00195292">
      <w:pPr>
        <w:spacing w:after="0" w:line="240" w:lineRule="auto"/>
        <w:jc w:val="center"/>
        <w:rPr>
          <w:rFonts w:ascii="Arial" w:eastAsia="Times New Roman" w:hAnsi="Arial" w:cs="Times New Roman"/>
          <w:sz w:val="24"/>
          <w:szCs w:val="24"/>
        </w:rPr>
      </w:pPr>
    </w:p>
    <w:p w:rsidR="00195292" w:rsidRPr="007811A1" w:rsidRDefault="00195292" w:rsidP="00195292">
      <w:pPr>
        <w:spacing w:after="0" w:line="240" w:lineRule="auto"/>
        <w:jc w:val="both"/>
        <w:rPr>
          <w:rFonts w:ascii="Arial" w:eastAsia="Times New Roman" w:hAnsi="Arial" w:cs="Times New Roman"/>
          <w:b/>
          <w:sz w:val="24"/>
          <w:szCs w:val="24"/>
        </w:rPr>
      </w:pPr>
      <w:r w:rsidRPr="007811A1">
        <w:rPr>
          <w:rFonts w:ascii="Arial" w:eastAsia="Times New Roman" w:hAnsi="Arial" w:cs="Times New Roman"/>
          <w:b/>
          <w:sz w:val="24"/>
          <w:szCs w:val="24"/>
        </w:rPr>
        <w:t xml:space="preserve">The following are the first ten transactions of a new business </w:t>
      </w:r>
      <w:r>
        <w:rPr>
          <w:rFonts w:ascii="Arial" w:eastAsia="Times New Roman" w:hAnsi="Arial" w:cs="Times New Roman"/>
          <w:b/>
          <w:sz w:val="24"/>
          <w:szCs w:val="24"/>
        </w:rPr>
        <w:t xml:space="preserve">called </w:t>
      </w:r>
      <w:proofErr w:type="spellStart"/>
      <w:r>
        <w:rPr>
          <w:rFonts w:ascii="Arial" w:eastAsia="Times New Roman" w:hAnsi="Arial" w:cs="Times New Roman"/>
          <w:b/>
          <w:sz w:val="24"/>
          <w:szCs w:val="24"/>
        </w:rPr>
        <w:t>Zoomer</w:t>
      </w:r>
      <w:proofErr w:type="spellEnd"/>
      <w:r>
        <w:rPr>
          <w:rFonts w:ascii="Arial" w:eastAsia="Times New Roman" w:hAnsi="Arial" w:cs="Times New Roman"/>
          <w:b/>
          <w:sz w:val="24"/>
          <w:szCs w:val="24"/>
        </w:rPr>
        <w:t xml:space="preserve"> </w:t>
      </w:r>
      <w:proofErr w:type="spellStart"/>
      <w:r>
        <w:rPr>
          <w:rFonts w:ascii="Arial" w:eastAsia="Times New Roman" w:hAnsi="Arial" w:cs="Times New Roman"/>
          <w:b/>
          <w:sz w:val="24"/>
          <w:szCs w:val="24"/>
        </w:rPr>
        <w:t>Ziplines</w:t>
      </w:r>
      <w:proofErr w:type="spellEnd"/>
      <w:r>
        <w:rPr>
          <w:rFonts w:ascii="Arial" w:eastAsia="Times New Roman" w:hAnsi="Arial" w:cs="Times New Roman"/>
          <w:b/>
          <w:sz w:val="24"/>
          <w:szCs w:val="24"/>
        </w:rPr>
        <w:t xml:space="preserve"> </w:t>
      </w:r>
      <w:r w:rsidRPr="007811A1">
        <w:rPr>
          <w:rFonts w:ascii="Arial" w:eastAsia="Times New Roman" w:hAnsi="Arial" w:cs="Times New Roman"/>
          <w:b/>
          <w:sz w:val="24"/>
          <w:szCs w:val="24"/>
        </w:rPr>
        <w:t xml:space="preserve">that provides </w:t>
      </w:r>
      <w:r>
        <w:rPr>
          <w:rFonts w:ascii="Arial" w:eastAsia="Times New Roman" w:hAnsi="Arial" w:cs="Times New Roman"/>
          <w:b/>
          <w:sz w:val="24"/>
          <w:szCs w:val="24"/>
        </w:rPr>
        <w:t xml:space="preserve">guided </w:t>
      </w:r>
      <w:proofErr w:type="spellStart"/>
      <w:r>
        <w:rPr>
          <w:rFonts w:ascii="Arial" w:eastAsia="Times New Roman" w:hAnsi="Arial" w:cs="Times New Roman"/>
          <w:b/>
          <w:sz w:val="24"/>
          <w:szCs w:val="24"/>
        </w:rPr>
        <w:t>zipline</w:t>
      </w:r>
      <w:proofErr w:type="spellEnd"/>
      <w:r w:rsidRPr="007811A1">
        <w:rPr>
          <w:rFonts w:ascii="Arial" w:eastAsia="Times New Roman" w:hAnsi="Arial" w:cs="Times New Roman"/>
          <w:b/>
          <w:sz w:val="24"/>
          <w:szCs w:val="24"/>
        </w:rPr>
        <w:t xml:space="preserve"> adventures.</w:t>
      </w:r>
      <w:r>
        <w:rPr>
          <w:rFonts w:ascii="Arial" w:eastAsia="Times New Roman" w:hAnsi="Arial" w:cs="Times New Roman"/>
          <w:b/>
          <w:sz w:val="24"/>
          <w:szCs w:val="24"/>
        </w:rPr>
        <w:t xml:space="preserve">  These first ten transactions all occurred in March 2018.  Billy </w:t>
      </w:r>
      <w:proofErr w:type="spellStart"/>
      <w:r>
        <w:rPr>
          <w:rFonts w:ascii="Arial" w:eastAsia="Times New Roman" w:hAnsi="Arial" w:cs="Times New Roman"/>
          <w:b/>
          <w:sz w:val="24"/>
          <w:szCs w:val="24"/>
        </w:rPr>
        <w:t>Zoomer</w:t>
      </w:r>
      <w:proofErr w:type="spellEnd"/>
      <w:r>
        <w:rPr>
          <w:rFonts w:ascii="Arial" w:eastAsia="Times New Roman" w:hAnsi="Arial" w:cs="Times New Roman"/>
          <w:b/>
          <w:sz w:val="24"/>
          <w:szCs w:val="24"/>
        </w:rPr>
        <w:t xml:space="preserve"> rents the </w:t>
      </w:r>
      <w:proofErr w:type="spellStart"/>
      <w:r>
        <w:rPr>
          <w:rFonts w:ascii="Arial" w:eastAsia="Times New Roman" w:hAnsi="Arial" w:cs="Times New Roman"/>
          <w:b/>
          <w:sz w:val="24"/>
          <w:szCs w:val="24"/>
        </w:rPr>
        <w:t>zipline</w:t>
      </w:r>
      <w:proofErr w:type="spellEnd"/>
      <w:r>
        <w:rPr>
          <w:rFonts w:ascii="Arial" w:eastAsia="Times New Roman" w:hAnsi="Arial" w:cs="Times New Roman"/>
          <w:b/>
          <w:sz w:val="24"/>
          <w:szCs w:val="24"/>
        </w:rPr>
        <w:t xml:space="preserve"> facilities (land, platforms, </w:t>
      </w:r>
      <w:proofErr w:type="spellStart"/>
      <w:r>
        <w:rPr>
          <w:rFonts w:ascii="Arial" w:eastAsia="Times New Roman" w:hAnsi="Arial" w:cs="Times New Roman"/>
          <w:b/>
          <w:sz w:val="24"/>
          <w:szCs w:val="24"/>
        </w:rPr>
        <w:t>ziplines</w:t>
      </w:r>
      <w:proofErr w:type="spellEnd"/>
      <w:r>
        <w:rPr>
          <w:rFonts w:ascii="Arial" w:eastAsia="Times New Roman" w:hAnsi="Arial" w:cs="Times New Roman"/>
          <w:b/>
          <w:sz w:val="24"/>
          <w:szCs w:val="24"/>
        </w:rPr>
        <w:t>, and all fixed equipment) from Raven Company.</w:t>
      </w:r>
      <w:r w:rsidRPr="007811A1">
        <w:rPr>
          <w:rFonts w:ascii="Arial" w:eastAsia="Times New Roman" w:hAnsi="Arial" w:cs="Times New Roman"/>
          <w:b/>
          <w:sz w:val="24"/>
          <w:szCs w:val="24"/>
        </w:rPr>
        <w:t xml:space="preserve">  Supplies and insurance are properly recorded in asset accounts when they are purchased.</w:t>
      </w:r>
      <w:r>
        <w:rPr>
          <w:rFonts w:ascii="Arial" w:eastAsia="Times New Roman" w:hAnsi="Arial" w:cs="Times New Roman"/>
          <w:b/>
          <w:sz w:val="24"/>
          <w:szCs w:val="24"/>
        </w:rPr>
        <w:t xml:space="preserve">  The general ledger has a controlling account called Accounts Payable and is used for all vendors (whether the purchase on account is for equipment, supplies or various expenses incurred).</w:t>
      </w:r>
      <w:r w:rsidRPr="007811A1">
        <w:rPr>
          <w:rFonts w:ascii="Arial" w:eastAsia="Times New Roman" w:hAnsi="Arial" w:cs="Times New Roman"/>
          <w:b/>
          <w:sz w:val="24"/>
          <w:szCs w:val="24"/>
        </w:rPr>
        <w:t xml:space="preserve">  </w:t>
      </w:r>
      <w:r>
        <w:rPr>
          <w:rFonts w:ascii="Arial" w:eastAsia="Times New Roman" w:hAnsi="Arial" w:cs="Times New Roman"/>
          <w:b/>
          <w:sz w:val="24"/>
          <w:szCs w:val="24"/>
        </w:rPr>
        <w:t xml:space="preserve">Billy </w:t>
      </w:r>
      <w:proofErr w:type="spellStart"/>
      <w:r>
        <w:rPr>
          <w:rFonts w:ascii="Arial" w:eastAsia="Times New Roman" w:hAnsi="Arial" w:cs="Times New Roman"/>
          <w:b/>
          <w:sz w:val="24"/>
          <w:szCs w:val="24"/>
        </w:rPr>
        <w:t>Zoomer</w:t>
      </w:r>
      <w:proofErr w:type="spellEnd"/>
      <w:r w:rsidRPr="007811A1">
        <w:rPr>
          <w:rFonts w:ascii="Arial" w:eastAsia="Times New Roman" w:hAnsi="Arial" w:cs="Times New Roman"/>
          <w:b/>
          <w:sz w:val="24"/>
          <w:szCs w:val="24"/>
        </w:rPr>
        <w:t xml:space="preserve"> uses the accrual basis of accounting and has chosen a fiscal year end of December 31.  He prepares adjusting and closing entries only at the end of each fiscal year.</w:t>
      </w:r>
    </w:p>
    <w:p w:rsidR="00195292" w:rsidRPr="007811A1" w:rsidRDefault="00195292" w:rsidP="00195292">
      <w:pPr>
        <w:spacing w:after="0" w:line="240" w:lineRule="auto"/>
        <w:jc w:val="both"/>
        <w:rPr>
          <w:rFonts w:ascii="Arial" w:eastAsia="Times New Roman" w:hAnsi="Arial" w:cs="Times New Roman"/>
          <w:b/>
          <w:sz w:val="24"/>
          <w:szCs w:val="24"/>
        </w:rPr>
      </w:pP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1. </w:t>
      </w:r>
      <w:r>
        <w:rPr>
          <w:rFonts w:ascii="Arial" w:eastAsia="Times New Roman" w:hAnsi="Arial" w:cs="Times New Roman"/>
          <w:sz w:val="24"/>
          <w:szCs w:val="24"/>
        </w:rPr>
        <w:t xml:space="preserve">Billy </w:t>
      </w:r>
      <w:proofErr w:type="spellStart"/>
      <w:r>
        <w:rPr>
          <w:rFonts w:ascii="Arial" w:eastAsia="Times New Roman" w:hAnsi="Arial" w:cs="Times New Roman"/>
          <w:sz w:val="24"/>
          <w:szCs w:val="24"/>
        </w:rPr>
        <w:t>Zoomer</w:t>
      </w:r>
      <w:proofErr w:type="spellEnd"/>
      <w:r w:rsidRPr="007811A1">
        <w:rPr>
          <w:rFonts w:ascii="Arial" w:eastAsia="Times New Roman" w:hAnsi="Arial" w:cs="Times New Roman"/>
          <w:sz w:val="24"/>
          <w:szCs w:val="24"/>
        </w:rPr>
        <w:t xml:space="preserve"> opened a checking account for the business by depositing $</w:t>
      </w:r>
      <w:r>
        <w:rPr>
          <w:rFonts w:ascii="Arial" w:eastAsia="Times New Roman" w:hAnsi="Arial" w:cs="Times New Roman"/>
          <w:sz w:val="24"/>
          <w:szCs w:val="24"/>
        </w:rPr>
        <w:t>30</w:t>
      </w:r>
      <w:r w:rsidRPr="007811A1">
        <w:rPr>
          <w:rFonts w:ascii="Arial" w:eastAsia="Times New Roman" w:hAnsi="Arial" w:cs="Times New Roman"/>
          <w:sz w:val="24"/>
          <w:szCs w:val="24"/>
        </w:rPr>
        <w:t xml:space="preserve">,000 of </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w:t>
      </w:r>
      <w:r w:rsidRPr="007811A1">
        <w:rPr>
          <w:rFonts w:ascii="Arial" w:eastAsia="Times New Roman" w:hAnsi="Arial" w:cs="Times New Roman"/>
          <w:sz w:val="24"/>
          <w:szCs w:val="24"/>
        </w:rPr>
        <w:tab/>
      </w:r>
      <w:proofErr w:type="gramStart"/>
      <w:r w:rsidRPr="007811A1">
        <w:rPr>
          <w:rFonts w:ascii="Arial" w:eastAsia="Times New Roman" w:hAnsi="Arial" w:cs="Times New Roman"/>
          <w:sz w:val="24"/>
          <w:szCs w:val="24"/>
        </w:rPr>
        <w:t>his</w:t>
      </w:r>
      <w:proofErr w:type="gramEnd"/>
      <w:r w:rsidRPr="007811A1">
        <w:rPr>
          <w:rFonts w:ascii="Arial" w:eastAsia="Times New Roman" w:hAnsi="Arial" w:cs="Times New Roman"/>
          <w:sz w:val="24"/>
          <w:szCs w:val="24"/>
        </w:rPr>
        <w:t xml:space="preserve"> personal funds.</w:t>
      </w:r>
    </w:p>
    <w:p w:rsidR="00195292"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2. Bought </w:t>
      </w:r>
      <w:r>
        <w:rPr>
          <w:rFonts w:ascii="Arial" w:eastAsia="Times New Roman" w:hAnsi="Arial" w:cs="Times New Roman"/>
          <w:sz w:val="24"/>
          <w:szCs w:val="24"/>
        </w:rPr>
        <w:t xml:space="preserve">50 sets of new harnesses and helmets (asset account Equipment) </w:t>
      </w:r>
      <w:r w:rsidRPr="007811A1">
        <w:rPr>
          <w:rFonts w:ascii="Arial" w:eastAsia="Times New Roman" w:hAnsi="Arial" w:cs="Times New Roman"/>
          <w:sz w:val="24"/>
          <w:szCs w:val="24"/>
        </w:rPr>
        <w:t>on</w:t>
      </w:r>
    </w:p>
    <w:p w:rsidR="00195292" w:rsidRPr="007811A1" w:rsidRDefault="00195292" w:rsidP="00195292">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7811A1">
        <w:rPr>
          <w:rFonts w:ascii="Arial" w:eastAsia="Times New Roman" w:hAnsi="Arial" w:cs="Times New Roman"/>
          <w:sz w:val="24"/>
          <w:szCs w:val="24"/>
        </w:rPr>
        <w:t>account</w:t>
      </w:r>
      <w:proofErr w:type="gramEnd"/>
      <w:r w:rsidRPr="007811A1">
        <w:rPr>
          <w:rFonts w:ascii="Arial" w:eastAsia="Times New Roman" w:hAnsi="Arial" w:cs="Times New Roman"/>
          <w:sz w:val="24"/>
          <w:szCs w:val="24"/>
        </w:rPr>
        <w:t xml:space="preserve"> for $</w:t>
      </w:r>
      <w:r>
        <w:rPr>
          <w:rFonts w:ascii="Arial" w:eastAsia="Times New Roman" w:hAnsi="Arial" w:cs="Times New Roman"/>
          <w:sz w:val="24"/>
          <w:szCs w:val="24"/>
        </w:rPr>
        <w:t>12</w:t>
      </w:r>
      <w:r w:rsidRPr="007811A1">
        <w:rPr>
          <w:rFonts w:ascii="Arial" w:eastAsia="Times New Roman" w:hAnsi="Arial" w:cs="Times New Roman"/>
          <w:sz w:val="24"/>
          <w:szCs w:val="24"/>
        </w:rPr>
        <w:t>,000</w:t>
      </w:r>
      <w:r>
        <w:rPr>
          <w:rFonts w:ascii="Arial" w:eastAsia="Times New Roman" w:hAnsi="Arial" w:cs="Times New Roman"/>
          <w:sz w:val="24"/>
          <w:szCs w:val="24"/>
        </w:rPr>
        <w:t xml:space="preserve"> </w:t>
      </w:r>
      <w:r w:rsidRPr="007811A1">
        <w:rPr>
          <w:rFonts w:ascii="Arial" w:eastAsia="Times New Roman" w:hAnsi="Arial" w:cs="Times New Roman"/>
          <w:sz w:val="24"/>
          <w:szCs w:val="24"/>
        </w:rPr>
        <w:t>from</w:t>
      </w:r>
      <w:r>
        <w:rPr>
          <w:rFonts w:ascii="Arial" w:eastAsia="Times New Roman" w:hAnsi="Arial" w:cs="Times New Roman"/>
          <w:sz w:val="24"/>
          <w:szCs w:val="24"/>
        </w:rPr>
        <w:t xml:space="preserve"> </w:t>
      </w:r>
      <w:r w:rsidRPr="007811A1">
        <w:rPr>
          <w:rFonts w:ascii="Arial" w:eastAsia="Times New Roman" w:hAnsi="Arial" w:cs="Times New Roman"/>
          <w:sz w:val="24"/>
          <w:szCs w:val="24"/>
        </w:rPr>
        <w:t>Adventure</w:t>
      </w:r>
      <w:r>
        <w:rPr>
          <w:rFonts w:ascii="Arial" w:eastAsia="Times New Roman" w:hAnsi="Arial" w:cs="Times New Roman"/>
          <w:sz w:val="24"/>
          <w:szCs w:val="24"/>
        </w:rPr>
        <w:t xml:space="preserve"> </w:t>
      </w:r>
      <w:r w:rsidRPr="007811A1">
        <w:rPr>
          <w:rFonts w:ascii="Arial" w:eastAsia="Times New Roman" w:hAnsi="Arial" w:cs="Times New Roman"/>
          <w:sz w:val="24"/>
          <w:szCs w:val="24"/>
        </w:rPr>
        <w:t>Supply.</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3. Paid by check the monthly rent of $</w:t>
      </w:r>
      <w:r>
        <w:rPr>
          <w:rFonts w:ascii="Arial" w:eastAsia="Times New Roman" w:hAnsi="Arial" w:cs="Times New Roman"/>
          <w:sz w:val="24"/>
          <w:szCs w:val="24"/>
        </w:rPr>
        <w:t>3,5</w:t>
      </w:r>
      <w:r w:rsidRPr="007811A1">
        <w:rPr>
          <w:rFonts w:ascii="Arial" w:eastAsia="Times New Roman" w:hAnsi="Arial" w:cs="Times New Roman"/>
          <w:sz w:val="24"/>
          <w:szCs w:val="24"/>
        </w:rPr>
        <w:t>00</w:t>
      </w:r>
      <w:r>
        <w:rPr>
          <w:rFonts w:ascii="Arial" w:eastAsia="Times New Roman" w:hAnsi="Arial" w:cs="Times New Roman"/>
          <w:sz w:val="24"/>
          <w:szCs w:val="24"/>
        </w:rPr>
        <w:t xml:space="preserve"> to Raven Company</w:t>
      </w:r>
      <w:r w:rsidRPr="007811A1">
        <w:rPr>
          <w:rFonts w:ascii="Arial" w:eastAsia="Times New Roman" w:hAnsi="Arial" w:cs="Times New Roman"/>
          <w:sz w:val="24"/>
          <w:szCs w:val="24"/>
        </w:rPr>
        <w:t>.</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4. Paid by check $</w:t>
      </w:r>
      <w:r>
        <w:rPr>
          <w:rFonts w:ascii="Arial" w:eastAsia="Times New Roman" w:hAnsi="Arial" w:cs="Times New Roman"/>
          <w:sz w:val="24"/>
          <w:szCs w:val="24"/>
        </w:rPr>
        <w:t>6,6</w:t>
      </w:r>
      <w:r w:rsidRPr="007811A1">
        <w:rPr>
          <w:rFonts w:ascii="Arial" w:eastAsia="Times New Roman" w:hAnsi="Arial" w:cs="Times New Roman"/>
          <w:sz w:val="24"/>
          <w:szCs w:val="24"/>
        </w:rPr>
        <w:t xml:space="preserve">00 for a 12-month liability insurance policy on </w:t>
      </w:r>
      <w:r>
        <w:rPr>
          <w:rFonts w:ascii="Arial" w:eastAsia="Times New Roman" w:hAnsi="Arial" w:cs="Times New Roman"/>
          <w:sz w:val="24"/>
          <w:szCs w:val="24"/>
        </w:rPr>
        <w:t>March</w:t>
      </w:r>
      <w:r w:rsidRPr="007811A1">
        <w:rPr>
          <w:rFonts w:ascii="Arial" w:eastAsia="Times New Roman" w:hAnsi="Arial" w:cs="Times New Roman"/>
          <w:sz w:val="24"/>
          <w:szCs w:val="24"/>
        </w:rPr>
        <w:t xml:space="preserve"> 1, 201</w:t>
      </w:r>
      <w:r>
        <w:rPr>
          <w:rFonts w:ascii="Arial" w:eastAsia="Times New Roman" w:hAnsi="Arial" w:cs="Times New Roman"/>
          <w:sz w:val="24"/>
          <w:szCs w:val="24"/>
        </w:rPr>
        <w:t>8</w:t>
      </w:r>
      <w:r w:rsidRPr="007811A1">
        <w:rPr>
          <w:rFonts w:ascii="Arial" w:eastAsia="Times New Roman" w:hAnsi="Arial" w:cs="Times New Roman"/>
          <w:sz w:val="24"/>
          <w:szCs w:val="24"/>
        </w:rPr>
        <w:t>.</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5. Bought supplies by issuing a check for $</w:t>
      </w:r>
      <w:r>
        <w:rPr>
          <w:rFonts w:ascii="Arial" w:eastAsia="Times New Roman" w:hAnsi="Arial" w:cs="Times New Roman"/>
          <w:sz w:val="24"/>
          <w:szCs w:val="24"/>
        </w:rPr>
        <w:t>2,65</w:t>
      </w:r>
      <w:r w:rsidRPr="007811A1">
        <w:rPr>
          <w:rFonts w:ascii="Arial" w:eastAsia="Times New Roman" w:hAnsi="Arial" w:cs="Times New Roman"/>
          <w:sz w:val="24"/>
          <w:szCs w:val="24"/>
        </w:rPr>
        <w:t>0.</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6. </w:t>
      </w:r>
      <w:r>
        <w:rPr>
          <w:rFonts w:ascii="Arial" w:eastAsia="Times New Roman" w:hAnsi="Arial" w:cs="Times New Roman"/>
          <w:sz w:val="24"/>
          <w:szCs w:val="24"/>
        </w:rPr>
        <w:t xml:space="preserve">Billy </w:t>
      </w:r>
      <w:proofErr w:type="spellStart"/>
      <w:r>
        <w:rPr>
          <w:rFonts w:ascii="Arial" w:eastAsia="Times New Roman" w:hAnsi="Arial" w:cs="Times New Roman"/>
          <w:sz w:val="24"/>
          <w:szCs w:val="24"/>
        </w:rPr>
        <w:t>Zoomer</w:t>
      </w:r>
      <w:proofErr w:type="spellEnd"/>
      <w:r w:rsidRPr="007811A1">
        <w:rPr>
          <w:rFonts w:ascii="Arial" w:eastAsia="Times New Roman" w:hAnsi="Arial" w:cs="Times New Roman"/>
          <w:sz w:val="24"/>
          <w:szCs w:val="24"/>
        </w:rPr>
        <w:t xml:space="preserve"> invested in the business a </w:t>
      </w:r>
      <w:r>
        <w:rPr>
          <w:rFonts w:ascii="Arial" w:eastAsia="Times New Roman" w:hAnsi="Arial" w:cs="Times New Roman"/>
          <w:sz w:val="24"/>
          <w:szCs w:val="24"/>
        </w:rPr>
        <w:t xml:space="preserve">passenger van </w:t>
      </w:r>
      <w:r w:rsidRPr="007811A1">
        <w:rPr>
          <w:rFonts w:ascii="Arial" w:eastAsia="Times New Roman" w:hAnsi="Arial" w:cs="Times New Roman"/>
          <w:sz w:val="24"/>
          <w:szCs w:val="24"/>
        </w:rPr>
        <w:t>he had owned personally,</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ab/>
      </w:r>
      <w:proofErr w:type="gramStart"/>
      <w:r w:rsidRPr="007811A1">
        <w:rPr>
          <w:rFonts w:ascii="Arial" w:eastAsia="Times New Roman" w:hAnsi="Arial" w:cs="Times New Roman"/>
          <w:sz w:val="24"/>
          <w:szCs w:val="24"/>
        </w:rPr>
        <w:t>valued</w:t>
      </w:r>
      <w:proofErr w:type="gramEnd"/>
      <w:r w:rsidRPr="007811A1">
        <w:rPr>
          <w:rFonts w:ascii="Arial" w:eastAsia="Times New Roman" w:hAnsi="Arial" w:cs="Times New Roman"/>
          <w:sz w:val="24"/>
          <w:szCs w:val="24"/>
        </w:rPr>
        <w:t xml:space="preserve"> at $1</w:t>
      </w:r>
      <w:r>
        <w:rPr>
          <w:rFonts w:ascii="Arial" w:eastAsia="Times New Roman" w:hAnsi="Arial" w:cs="Times New Roman"/>
          <w:sz w:val="24"/>
          <w:szCs w:val="24"/>
        </w:rPr>
        <w:t>2</w:t>
      </w:r>
      <w:r w:rsidRPr="007811A1">
        <w:rPr>
          <w:rFonts w:ascii="Arial" w:eastAsia="Times New Roman" w:hAnsi="Arial" w:cs="Times New Roman"/>
          <w:sz w:val="24"/>
          <w:szCs w:val="24"/>
        </w:rPr>
        <w:t>,000.</w:t>
      </w:r>
    </w:p>
    <w:p w:rsidR="00195292"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7. </w:t>
      </w:r>
      <w:r>
        <w:rPr>
          <w:rFonts w:ascii="Arial" w:eastAsia="Times New Roman" w:hAnsi="Arial" w:cs="Times New Roman"/>
          <w:sz w:val="24"/>
          <w:szCs w:val="24"/>
        </w:rPr>
        <w:t>Provided a</w:t>
      </w:r>
      <w:r w:rsidRPr="007811A1">
        <w:rPr>
          <w:rFonts w:ascii="Arial" w:eastAsia="Times New Roman" w:hAnsi="Arial" w:cs="Times New Roman"/>
          <w:sz w:val="24"/>
          <w:szCs w:val="24"/>
        </w:rPr>
        <w:t xml:space="preserve"> </w:t>
      </w:r>
      <w:r>
        <w:rPr>
          <w:rFonts w:ascii="Arial" w:eastAsia="Times New Roman" w:hAnsi="Arial" w:cs="Times New Roman"/>
          <w:sz w:val="24"/>
          <w:szCs w:val="24"/>
        </w:rPr>
        <w:t xml:space="preserve">full-day </w:t>
      </w:r>
      <w:r w:rsidRPr="007811A1">
        <w:rPr>
          <w:rFonts w:ascii="Arial" w:eastAsia="Times New Roman" w:hAnsi="Arial" w:cs="Times New Roman"/>
          <w:sz w:val="24"/>
          <w:szCs w:val="24"/>
        </w:rPr>
        <w:t xml:space="preserve">guided </w:t>
      </w:r>
      <w:proofErr w:type="spellStart"/>
      <w:r>
        <w:rPr>
          <w:rFonts w:ascii="Arial" w:eastAsia="Times New Roman" w:hAnsi="Arial" w:cs="Times New Roman"/>
          <w:sz w:val="24"/>
          <w:szCs w:val="24"/>
        </w:rPr>
        <w:t>zipline</w:t>
      </w:r>
      <w:proofErr w:type="spellEnd"/>
      <w:r w:rsidRPr="007811A1">
        <w:rPr>
          <w:rFonts w:ascii="Arial" w:eastAsia="Times New Roman" w:hAnsi="Arial" w:cs="Times New Roman"/>
          <w:sz w:val="24"/>
          <w:szCs w:val="24"/>
        </w:rPr>
        <w:t xml:space="preserve"> adventure</w:t>
      </w:r>
      <w:r>
        <w:rPr>
          <w:rFonts w:ascii="Arial" w:eastAsia="Times New Roman" w:hAnsi="Arial" w:cs="Times New Roman"/>
          <w:sz w:val="24"/>
          <w:szCs w:val="24"/>
        </w:rPr>
        <w:t xml:space="preserve"> and teambuilding retreat for the</w:t>
      </w:r>
    </w:p>
    <w:p w:rsidR="00195292" w:rsidRPr="007811A1" w:rsidRDefault="00195292" w:rsidP="00195292">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employees</w:t>
      </w:r>
      <w:proofErr w:type="gramEnd"/>
      <w:r>
        <w:rPr>
          <w:rFonts w:ascii="Arial" w:eastAsia="Times New Roman" w:hAnsi="Arial" w:cs="Times New Roman"/>
          <w:sz w:val="24"/>
          <w:szCs w:val="24"/>
        </w:rPr>
        <w:t xml:space="preserve"> of </w:t>
      </w:r>
      <w:proofErr w:type="spellStart"/>
      <w:r>
        <w:rPr>
          <w:rFonts w:ascii="Arial" w:eastAsia="Times New Roman" w:hAnsi="Arial" w:cs="Times New Roman"/>
          <w:sz w:val="24"/>
          <w:szCs w:val="24"/>
        </w:rPr>
        <w:t>Jayton</w:t>
      </w:r>
      <w:proofErr w:type="spellEnd"/>
      <w:r>
        <w:rPr>
          <w:rFonts w:ascii="Arial" w:eastAsia="Times New Roman" w:hAnsi="Arial" w:cs="Times New Roman"/>
          <w:sz w:val="24"/>
          <w:szCs w:val="24"/>
        </w:rPr>
        <w:t xml:space="preserve"> Management Co. on account</w:t>
      </w:r>
      <w:r w:rsidRPr="007811A1">
        <w:rPr>
          <w:rFonts w:ascii="Arial" w:eastAsia="Times New Roman" w:hAnsi="Arial" w:cs="Times New Roman"/>
          <w:sz w:val="24"/>
          <w:szCs w:val="24"/>
        </w:rPr>
        <w:t xml:space="preserve"> $</w:t>
      </w:r>
      <w:r>
        <w:rPr>
          <w:rFonts w:ascii="Arial" w:eastAsia="Times New Roman" w:hAnsi="Arial" w:cs="Times New Roman"/>
          <w:sz w:val="24"/>
          <w:szCs w:val="24"/>
        </w:rPr>
        <w:t>5</w:t>
      </w:r>
      <w:r w:rsidRPr="007811A1">
        <w:rPr>
          <w:rFonts w:ascii="Arial" w:eastAsia="Times New Roman" w:hAnsi="Arial" w:cs="Times New Roman"/>
          <w:sz w:val="24"/>
          <w:szCs w:val="24"/>
        </w:rPr>
        <w:t>,</w:t>
      </w:r>
      <w:r>
        <w:rPr>
          <w:rFonts w:ascii="Arial" w:eastAsia="Times New Roman" w:hAnsi="Arial" w:cs="Times New Roman"/>
          <w:sz w:val="24"/>
          <w:szCs w:val="24"/>
        </w:rPr>
        <w:t>625</w:t>
      </w:r>
      <w:r w:rsidRPr="007811A1">
        <w:rPr>
          <w:rFonts w:ascii="Arial" w:eastAsia="Times New Roman" w:hAnsi="Arial" w:cs="Times New Roman"/>
          <w:sz w:val="24"/>
          <w:szCs w:val="24"/>
        </w:rPr>
        <w:t>.</w:t>
      </w:r>
    </w:p>
    <w:p w:rsidR="00195292"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8. Provided </w:t>
      </w:r>
      <w:proofErr w:type="spellStart"/>
      <w:r>
        <w:rPr>
          <w:rFonts w:ascii="Arial" w:eastAsia="Times New Roman" w:hAnsi="Arial" w:cs="Times New Roman"/>
          <w:sz w:val="24"/>
          <w:szCs w:val="24"/>
        </w:rPr>
        <w:t>zipline</w:t>
      </w:r>
      <w:proofErr w:type="spellEnd"/>
      <w:r w:rsidRPr="007811A1">
        <w:rPr>
          <w:rFonts w:ascii="Arial" w:eastAsia="Times New Roman" w:hAnsi="Arial" w:cs="Times New Roman"/>
          <w:sz w:val="24"/>
          <w:szCs w:val="24"/>
        </w:rPr>
        <w:t xml:space="preserve"> service</w:t>
      </w:r>
      <w:r>
        <w:rPr>
          <w:rFonts w:ascii="Arial" w:eastAsia="Times New Roman" w:hAnsi="Arial" w:cs="Times New Roman"/>
          <w:sz w:val="24"/>
          <w:szCs w:val="24"/>
        </w:rPr>
        <w:t xml:space="preserve">s for various individuals for the month of March and </w:t>
      </w:r>
    </w:p>
    <w:p w:rsidR="00195292" w:rsidRPr="007811A1" w:rsidRDefault="00195292" w:rsidP="00195292">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received</w:t>
      </w:r>
      <w:proofErr w:type="gramEnd"/>
      <w:r>
        <w:rPr>
          <w:rFonts w:ascii="Arial" w:eastAsia="Times New Roman" w:hAnsi="Arial" w:cs="Times New Roman"/>
          <w:sz w:val="24"/>
          <w:szCs w:val="24"/>
        </w:rPr>
        <w:t xml:space="preserve"> cash $6,290</w:t>
      </w:r>
      <w:r w:rsidRPr="007811A1">
        <w:rPr>
          <w:rFonts w:ascii="Arial" w:eastAsia="Times New Roman" w:hAnsi="Arial" w:cs="Times New Roman"/>
          <w:sz w:val="24"/>
          <w:szCs w:val="24"/>
        </w:rPr>
        <w:t>.</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9. </w:t>
      </w:r>
      <w:proofErr w:type="gramStart"/>
      <w:r w:rsidRPr="007811A1">
        <w:rPr>
          <w:rFonts w:ascii="Arial" w:eastAsia="Times New Roman" w:hAnsi="Arial" w:cs="Times New Roman"/>
          <w:sz w:val="24"/>
          <w:szCs w:val="24"/>
        </w:rPr>
        <w:t>Wrote</w:t>
      </w:r>
      <w:proofErr w:type="gramEnd"/>
      <w:r w:rsidRPr="007811A1">
        <w:rPr>
          <w:rFonts w:ascii="Arial" w:eastAsia="Times New Roman" w:hAnsi="Arial" w:cs="Times New Roman"/>
          <w:sz w:val="24"/>
          <w:szCs w:val="24"/>
        </w:rPr>
        <w:t xml:space="preserve"> a check to Adventure Supply </w:t>
      </w:r>
      <w:r>
        <w:rPr>
          <w:rFonts w:ascii="Arial" w:eastAsia="Times New Roman" w:hAnsi="Arial" w:cs="Times New Roman"/>
          <w:sz w:val="24"/>
          <w:szCs w:val="24"/>
        </w:rPr>
        <w:t>in partial</w:t>
      </w:r>
      <w:r w:rsidRPr="007811A1">
        <w:rPr>
          <w:rFonts w:ascii="Arial" w:eastAsia="Times New Roman" w:hAnsi="Arial" w:cs="Times New Roman"/>
          <w:sz w:val="24"/>
          <w:szCs w:val="24"/>
        </w:rPr>
        <w:t xml:space="preserve"> payment on account, $</w:t>
      </w:r>
      <w:r>
        <w:rPr>
          <w:rFonts w:ascii="Arial" w:eastAsia="Times New Roman" w:hAnsi="Arial" w:cs="Times New Roman"/>
          <w:sz w:val="24"/>
          <w:szCs w:val="24"/>
        </w:rPr>
        <w:t>6</w:t>
      </w:r>
      <w:r w:rsidRPr="007811A1">
        <w:rPr>
          <w:rFonts w:ascii="Arial" w:eastAsia="Times New Roman" w:hAnsi="Arial" w:cs="Times New Roman"/>
          <w:sz w:val="24"/>
          <w:szCs w:val="24"/>
        </w:rPr>
        <w:t>,000</w:t>
      </w:r>
    </w:p>
    <w:p w:rsidR="00195292"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10. Received $</w:t>
      </w:r>
      <w:r>
        <w:rPr>
          <w:rFonts w:ascii="Arial" w:eastAsia="Times New Roman" w:hAnsi="Arial" w:cs="Times New Roman"/>
          <w:sz w:val="24"/>
          <w:szCs w:val="24"/>
        </w:rPr>
        <w:t>5</w:t>
      </w:r>
      <w:r w:rsidRPr="007811A1">
        <w:rPr>
          <w:rFonts w:ascii="Arial" w:eastAsia="Times New Roman" w:hAnsi="Arial" w:cs="Times New Roman"/>
          <w:sz w:val="24"/>
          <w:szCs w:val="24"/>
        </w:rPr>
        <w:t>,</w:t>
      </w:r>
      <w:r>
        <w:rPr>
          <w:rFonts w:ascii="Arial" w:eastAsia="Times New Roman" w:hAnsi="Arial" w:cs="Times New Roman"/>
          <w:sz w:val="24"/>
          <w:szCs w:val="24"/>
        </w:rPr>
        <w:t>625</w:t>
      </w:r>
      <w:r w:rsidRPr="007811A1">
        <w:rPr>
          <w:rFonts w:ascii="Arial" w:eastAsia="Times New Roman" w:hAnsi="Arial" w:cs="Times New Roman"/>
          <w:sz w:val="24"/>
          <w:szCs w:val="24"/>
        </w:rPr>
        <w:t xml:space="preserve"> from customer, </w:t>
      </w:r>
      <w:proofErr w:type="spellStart"/>
      <w:r>
        <w:rPr>
          <w:rFonts w:ascii="Arial" w:eastAsia="Times New Roman" w:hAnsi="Arial" w:cs="Times New Roman"/>
          <w:sz w:val="24"/>
          <w:szCs w:val="24"/>
        </w:rPr>
        <w:t>Jayton</w:t>
      </w:r>
      <w:proofErr w:type="spellEnd"/>
      <w:r>
        <w:rPr>
          <w:rFonts w:ascii="Arial" w:eastAsia="Times New Roman" w:hAnsi="Arial" w:cs="Times New Roman"/>
          <w:sz w:val="24"/>
          <w:szCs w:val="24"/>
        </w:rPr>
        <w:t xml:space="preserve"> Management Co. in payment of the</w:t>
      </w:r>
    </w:p>
    <w:p w:rsidR="00195292" w:rsidRPr="007811A1" w:rsidRDefault="00195292" w:rsidP="00195292">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company</w:t>
      </w:r>
      <w:proofErr w:type="gramEnd"/>
      <w:r>
        <w:rPr>
          <w:rFonts w:ascii="Arial" w:eastAsia="Times New Roman" w:hAnsi="Arial" w:cs="Times New Roman"/>
          <w:sz w:val="24"/>
          <w:szCs w:val="24"/>
        </w:rPr>
        <w:t xml:space="preserve"> retreat held earlier this month.</w:t>
      </w:r>
    </w:p>
    <w:p w:rsidR="00195292" w:rsidRPr="007811A1" w:rsidRDefault="00195292" w:rsidP="00195292">
      <w:pPr>
        <w:spacing w:after="0" w:line="240" w:lineRule="auto"/>
        <w:rPr>
          <w:rFonts w:ascii="Arial" w:eastAsia="Times New Roman" w:hAnsi="Arial" w:cs="Times New Roman"/>
          <w:sz w:val="24"/>
          <w:szCs w:val="24"/>
        </w:rPr>
      </w:pPr>
    </w:p>
    <w:p w:rsidR="00195292" w:rsidRPr="007811A1" w:rsidRDefault="00195292" w:rsidP="00195292">
      <w:pPr>
        <w:spacing w:after="0" w:line="240" w:lineRule="auto"/>
        <w:jc w:val="both"/>
        <w:rPr>
          <w:rFonts w:ascii="Arial" w:eastAsia="Times New Roman" w:hAnsi="Arial" w:cs="Times New Roman"/>
          <w:b/>
          <w:sz w:val="24"/>
          <w:szCs w:val="24"/>
        </w:rPr>
      </w:pPr>
      <w:r w:rsidRPr="007811A1">
        <w:rPr>
          <w:rFonts w:ascii="Arial" w:eastAsia="Times New Roman" w:hAnsi="Arial" w:cs="Times New Roman"/>
          <w:b/>
          <w:sz w:val="24"/>
          <w:szCs w:val="24"/>
        </w:rPr>
        <w:t xml:space="preserve">Below is a narrative summary of all the transactions that occurred in the months of </w:t>
      </w:r>
      <w:r>
        <w:rPr>
          <w:rFonts w:ascii="Arial" w:eastAsia="Times New Roman" w:hAnsi="Arial" w:cs="Times New Roman"/>
          <w:b/>
          <w:sz w:val="24"/>
          <w:szCs w:val="24"/>
        </w:rPr>
        <w:t>April</w:t>
      </w:r>
      <w:r w:rsidRPr="007811A1">
        <w:rPr>
          <w:rFonts w:ascii="Arial" w:eastAsia="Times New Roman" w:hAnsi="Arial" w:cs="Times New Roman"/>
          <w:b/>
          <w:sz w:val="24"/>
          <w:szCs w:val="24"/>
        </w:rPr>
        <w:t xml:space="preserve"> through December 201</w:t>
      </w:r>
      <w:r>
        <w:rPr>
          <w:rFonts w:ascii="Arial" w:eastAsia="Times New Roman" w:hAnsi="Arial" w:cs="Times New Roman"/>
          <w:b/>
          <w:sz w:val="24"/>
          <w:szCs w:val="24"/>
        </w:rPr>
        <w:t>8</w:t>
      </w:r>
      <w:r w:rsidRPr="007811A1">
        <w:rPr>
          <w:rFonts w:ascii="Arial" w:eastAsia="Times New Roman" w:hAnsi="Arial" w:cs="Times New Roman"/>
          <w:b/>
          <w:sz w:val="24"/>
          <w:szCs w:val="24"/>
        </w:rPr>
        <w:t>.</w:t>
      </w:r>
    </w:p>
    <w:p w:rsidR="00195292" w:rsidRPr="007811A1" w:rsidRDefault="00195292" w:rsidP="00195292">
      <w:pPr>
        <w:spacing w:after="0" w:line="240" w:lineRule="auto"/>
        <w:rPr>
          <w:rFonts w:ascii="Arial" w:eastAsia="Times New Roman" w:hAnsi="Arial" w:cs="Times New Roman"/>
          <w:sz w:val="24"/>
          <w:szCs w:val="24"/>
        </w:rPr>
      </w:pP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1. Services performed on account $</w:t>
      </w:r>
      <w:r>
        <w:rPr>
          <w:rFonts w:ascii="Arial" w:eastAsia="Times New Roman" w:hAnsi="Arial" w:cs="Times New Roman"/>
          <w:sz w:val="24"/>
          <w:szCs w:val="24"/>
        </w:rPr>
        <w:t>11,780</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2. Ser</w:t>
      </w:r>
      <w:r>
        <w:rPr>
          <w:rFonts w:ascii="Arial" w:eastAsia="Times New Roman" w:hAnsi="Arial" w:cs="Times New Roman"/>
          <w:sz w:val="24"/>
          <w:szCs w:val="24"/>
        </w:rPr>
        <w:t>vices performed for cash $65,920</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3. Collections on account (as a result of customer charges that were made </w:t>
      </w:r>
      <w:r>
        <w:rPr>
          <w:rFonts w:ascii="Arial" w:eastAsia="Times New Roman" w:hAnsi="Arial" w:cs="Times New Roman"/>
          <w:sz w:val="24"/>
          <w:szCs w:val="24"/>
        </w:rPr>
        <w:t>April</w:t>
      </w:r>
      <w:r w:rsidRPr="007811A1">
        <w:rPr>
          <w:rFonts w:ascii="Arial" w:eastAsia="Times New Roman" w:hAnsi="Arial" w:cs="Times New Roman"/>
          <w:sz w:val="24"/>
          <w:szCs w:val="24"/>
        </w:rPr>
        <w:t xml:space="preserve"> 1 or </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w:t>
      </w:r>
      <w:proofErr w:type="gramStart"/>
      <w:r w:rsidRPr="007811A1">
        <w:rPr>
          <w:rFonts w:ascii="Arial" w:eastAsia="Times New Roman" w:hAnsi="Arial" w:cs="Times New Roman"/>
          <w:sz w:val="24"/>
          <w:szCs w:val="24"/>
        </w:rPr>
        <w:t>thereafter</w:t>
      </w:r>
      <w:proofErr w:type="gramEnd"/>
      <w:r w:rsidRPr="007811A1">
        <w:rPr>
          <w:rFonts w:ascii="Arial" w:eastAsia="Times New Roman" w:hAnsi="Arial" w:cs="Times New Roman"/>
          <w:sz w:val="24"/>
          <w:szCs w:val="24"/>
        </w:rPr>
        <w:t>) $</w:t>
      </w:r>
      <w:r>
        <w:rPr>
          <w:rFonts w:ascii="Arial" w:eastAsia="Times New Roman" w:hAnsi="Arial" w:cs="Times New Roman"/>
          <w:sz w:val="24"/>
          <w:szCs w:val="24"/>
        </w:rPr>
        <w:t>11,085</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4. Various expenses incurred and charged on account $</w:t>
      </w:r>
      <w:r>
        <w:rPr>
          <w:rFonts w:ascii="Arial" w:eastAsia="Times New Roman" w:hAnsi="Arial" w:cs="Times New Roman"/>
          <w:sz w:val="24"/>
          <w:szCs w:val="24"/>
        </w:rPr>
        <w:t>11,395</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5. Paid by checks the monthly rent for </w:t>
      </w:r>
      <w:r>
        <w:rPr>
          <w:rFonts w:ascii="Arial" w:eastAsia="Times New Roman" w:hAnsi="Arial" w:cs="Times New Roman"/>
          <w:sz w:val="24"/>
          <w:szCs w:val="24"/>
        </w:rPr>
        <w:t>April</w:t>
      </w:r>
      <w:r w:rsidRPr="007811A1">
        <w:rPr>
          <w:rFonts w:ascii="Arial" w:eastAsia="Times New Roman" w:hAnsi="Arial" w:cs="Times New Roman"/>
          <w:sz w:val="24"/>
          <w:szCs w:val="24"/>
        </w:rPr>
        <w:t xml:space="preserve"> through December for a total of $</w:t>
      </w:r>
      <w:r>
        <w:rPr>
          <w:rFonts w:ascii="Arial" w:eastAsia="Times New Roman" w:hAnsi="Arial" w:cs="Times New Roman"/>
          <w:sz w:val="24"/>
          <w:szCs w:val="24"/>
        </w:rPr>
        <w:t>31,500</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6. </w:t>
      </w:r>
      <w:r>
        <w:rPr>
          <w:rFonts w:ascii="Arial" w:eastAsia="Times New Roman" w:hAnsi="Arial" w:cs="Times New Roman"/>
          <w:sz w:val="24"/>
          <w:szCs w:val="24"/>
        </w:rPr>
        <w:t>S</w:t>
      </w:r>
      <w:r w:rsidRPr="007811A1">
        <w:rPr>
          <w:rFonts w:ascii="Arial" w:eastAsia="Times New Roman" w:hAnsi="Arial" w:cs="Times New Roman"/>
          <w:sz w:val="24"/>
          <w:szCs w:val="24"/>
        </w:rPr>
        <w:t>upplies purchased on account $</w:t>
      </w:r>
      <w:r>
        <w:rPr>
          <w:rFonts w:ascii="Arial" w:eastAsia="Times New Roman" w:hAnsi="Arial" w:cs="Times New Roman"/>
          <w:sz w:val="24"/>
          <w:szCs w:val="24"/>
        </w:rPr>
        <w:t>3,795</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7. Two payments by checks to Adventure Supply for $</w:t>
      </w:r>
      <w:r>
        <w:rPr>
          <w:rFonts w:ascii="Arial" w:eastAsia="Times New Roman" w:hAnsi="Arial" w:cs="Times New Roman"/>
          <w:sz w:val="24"/>
          <w:szCs w:val="24"/>
        </w:rPr>
        <w:t>1,800</w:t>
      </w:r>
      <w:r w:rsidRPr="007811A1">
        <w:rPr>
          <w:rFonts w:ascii="Arial" w:eastAsia="Times New Roman" w:hAnsi="Arial" w:cs="Times New Roman"/>
          <w:sz w:val="24"/>
          <w:szCs w:val="24"/>
        </w:rPr>
        <w:t xml:space="preserve"> each for the equipment</w:t>
      </w:r>
      <w:r>
        <w:rPr>
          <w:rFonts w:ascii="Arial" w:eastAsia="Times New Roman" w:hAnsi="Arial" w:cs="Times New Roman"/>
          <w:sz w:val="24"/>
          <w:szCs w:val="24"/>
        </w:rPr>
        <w:tab/>
      </w:r>
      <w:r>
        <w:rPr>
          <w:rFonts w:ascii="Arial" w:eastAsia="Times New Roman" w:hAnsi="Arial" w:cs="Times New Roman"/>
          <w:sz w:val="24"/>
          <w:szCs w:val="24"/>
        </w:rPr>
        <w:tab/>
        <w:t>purchased in March</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8. Payments on account</w:t>
      </w:r>
      <w:r>
        <w:rPr>
          <w:rFonts w:ascii="Arial" w:eastAsia="Times New Roman" w:hAnsi="Arial" w:cs="Times New Roman"/>
          <w:sz w:val="24"/>
          <w:szCs w:val="24"/>
        </w:rPr>
        <w:t xml:space="preserve"> to vendors other than Adventure Supply</w:t>
      </w:r>
      <w:r>
        <w:rPr>
          <w:rFonts w:ascii="Arial" w:eastAsia="Times New Roman" w:hAnsi="Arial" w:cs="Times New Roman"/>
          <w:sz w:val="24"/>
          <w:szCs w:val="24"/>
        </w:rPr>
        <w:tab/>
      </w:r>
      <w:r w:rsidRPr="007811A1">
        <w:rPr>
          <w:rFonts w:ascii="Arial" w:eastAsia="Times New Roman" w:hAnsi="Arial" w:cs="Times New Roman"/>
          <w:sz w:val="24"/>
          <w:szCs w:val="24"/>
        </w:rPr>
        <w:t>$</w:t>
      </w:r>
      <w:r>
        <w:rPr>
          <w:rFonts w:ascii="Arial" w:eastAsia="Times New Roman" w:hAnsi="Arial" w:cs="Times New Roman"/>
          <w:sz w:val="24"/>
          <w:szCs w:val="24"/>
        </w:rPr>
        <w:t>9,705</w:t>
      </w:r>
    </w:p>
    <w:p w:rsidR="00195292" w:rsidRPr="007811A1" w:rsidRDefault="00195292" w:rsidP="00195292">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9. Owner withdrawal by check $</w:t>
      </w:r>
      <w:r>
        <w:rPr>
          <w:rFonts w:ascii="Arial" w:eastAsia="Times New Roman" w:hAnsi="Arial" w:cs="Times New Roman"/>
          <w:sz w:val="24"/>
          <w:szCs w:val="24"/>
        </w:rPr>
        <w:t>25,000</w:t>
      </w:r>
    </w:p>
    <w:p w:rsidR="00195292" w:rsidRPr="007811A1" w:rsidRDefault="00195292" w:rsidP="00195292">
      <w:pPr>
        <w:spacing w:after="0" w:line="240" w:lineRule="auto"/>
        <w:rPr>
          <w:rFonts w:ascii="Arial" w:eastAsia="Times New Roman" w:hAnsi="Arial" w:cs="Times New Roman"/>
          <w:sz w:val="24"/>
          <w:szCs w:val="24"/>
        </w:rPr>
      </w:pPr>
    </w:p>
    <w:p w:rsidR="00195292" w:rsidRPr="007811A1" w:rsidRDefault="00195292" w:rsidP="00195292">
      <w:pPr>
        <w:spacing w:after="0" w:line="240" w:lineRule="auto"/>
        <w:rPr>
          <w:rFonts w:ascii="Arial" w:eastAsia="Times New Roman" w:hAnsi="Arial" w:cs="Times New Roman"/>
          <w:b/>
          <w:sz w:val="24"/>
          <w:szCs w:val="24"/>
          <w:u w:val="single"/>
        </w:rPr>
      </w:pPr>
      <w:r w:rsidRPr="007811A1">
        <w:rPr>
          <w:rFonts w:ascii="Arial" w:eastAsia="Times New Roman" w:hAnsi="Arial" w:cs="Times New Roman"/>
          <w:b/>
          <w:sz w:val="24"/>
          <w:szCs w:val="24"/>
          <w:u w:val="single"/>
        </w:rPr>
        <w:t>Other Information:</w:t>
      </w:r>
    </w:p>
    <w:p w:rsidR="00195292" w:rsidRPr="00B73476" w:rsidRDefault="00195292" w:rsidP="00195292">
      <w:pPr>
        <w:pStyle w:val="NoSpacing"/>
        <w:rPr>
          <w:rFonts w:ascii="Arial" w:eastAsia="Times New Roman" w:hAnsi="Arial" w:cs="Times New Roman"/>
          <w:sz w:val="24"/>
          <w:szCs w:val="24"/>
        </w:rPr>
      </w:pPr>
      <w:r w:rsidRPr="007811A1">
        <w:rPr>
          <w:rFonts w:ascii="Arial" w:eastAsia="Times New Roman" w:hAnsi="Arial" w:cs="Times New Roman"/>
          <w:sz w:val="24"/>
          <w:szCs w:val="24"/>
        </w:rPr>
        <w:t>The physical inventory of supplies on December 31, 201</w:t>
      </w:r>
      <w:r>
        <w:rPr>
          <w:rFonts w:ascii="Arial" w:eastAsia="Times New Roman" w:hAnsi="Arial" w:cs="Times New Roman"/>
          <w:sz w:val="24"/>
          <w:szCs w:val="24"/>
        </w:rPr>
        <w:t>8</w:t>
      </w:r>
      <w:r w:rsidRPr="007811A1">
        <w:rPr>
          <w:rFonts w:ascii="Arial" w:eastAsia="Times New Roman" w:hAnsi="Arial" w:cs="Times New Roman"/>
          <w:sz w:val="24"/>
          <w:szCs w:val="24"/>
        </w:rPr>
        <w:t xml:space="preserve"> was $</w:t>
      </w:r>
      <w:r>
        <w:rPr>
          <w:rFonts w:ascii="Arial" w:eastAsia="Times New Roman" w:hAnsi="Arial" w:cs="Times New Roman"/>
          <w:sz w:val="24"/>
          <w:szCs w:val="24"/>
        </w:rPr>
        <w:t>1,870</w:t>
      </w:r>
    </w:p>
    <w:p w:rsidR="00926606" w:rsidRPr="00926606" w:rsidRDefault="00926606" w:rsidP="00926606">
      <w:pPr>
        <w:pStyle w:val="NoSpacing"/>
        <w:ind w:hanging="180"/>
        <w:rPr>
          <w:rFonts w:ascii="Arial" w:hAnsi="Arial" w:cs="Arial"/>
          <w:sz w:val="24"/>
          <w:szCs w:val="24"/>
        </w:rPr>
      </w:pPr>
    </w:p>
    <w:sectPr w:rsidR="00926606" w:rsidRPr="00926606" w:rsidSect="00D31AC2">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AF" w:rsidRDefault="00E16CAF" w:rsidP="00D31AC2">
      <w:pPr>
        <w:spacing w:after="0" w:line="240" w:lineRule="auto"/>
      </w:pPr>
      <w:r>
        <w:separator/>
      </w:r>
    </w:p>
  </w:endnote>
  <w:endnote w:type="continuationSeparator" w:id="0">
    <w:p w:rsidR="00E16CAF" w:rsidRDefault="00E16CAF" w:rsidP="00D3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AF" w:rsidRDefault="00E16CAF" w:rsidP="00D31AC2">
      <w:pPr>
        <w:spacing w:after="0" w:line="240" w:lineRule="auto"/>
      </w:pPr>
      <w:r>
        <w:separator/>
      </w:r>
    </w:p>
  </w:footnote>
  <w:footnote w:type="continuationSeparator" w:id="0">
    <w:p w:rsidR="00E16CAF" w:rsidRDefault="00E16CAF" w:rsidP="00D3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C2" w:rsidRDefault="00D31AC2">
    <w:pPr>
      <w:pStyle w:val="Header"/>
      <w:jc w:val="right"/>
    </w:pPr>
    <w:r>
      <w:t>UIL Accounting Invitational 2019-A</w:t>
    </w:r>
    <w:r>
      <w:tab/>
    </w:r>
    <w:r>
      <w:tab/>
      <w:t>-</w:t>
    </w:r>
    <w:sdt>
      <w:sdtPr>
        <w:id w:val="-19215511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06874">
          <w:rPr>
            <w:noProof/>
          </w:rPr>
          <w:t>2</w:t>
        </w:r>
        <w:r>
          <w:rPr>
            <w:noProof/>
          </w:rPr>
          <w:fldChar w:fldCharType="end"/>
        </w:r>
        <w:r>
          <w:rPr>
            <w:noProof/>
          </w:rPr>
          <w:t>-</w:t>
        </w:r>
      </w:sdtContent>
    </w:sdt>
  </w:p>
  <w:p w:rsidR="00D31AC2" w:rsidRDefault="00D31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7C71"/>
    <w:multiLevelType w:val="hybridMultilevel"/>
    <w:tmpl w:val="B7C4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B5"/>
    <w:rsid w:val="00195292"/>
    <w:rsid w:val="001E3DB5"/>
    <w:rsid w:val="0035705D"/>
    <w:rsid w:val="0037636B"/>
    <w:rsid w:val="00404184"/>
    <w:rsid w:val="00405CA6"/>
    <w:rsid w:val="004A22AB"/>
    <w:rsid w:val="0067747C"/>
    <w:rsid w:val="008A6815"/>
    <w:rsid w:val="008F3572"/>
    <w:rsid w:val="00904B08"/>
    <w:rsid w:val="00926606"/>
    <w:rsid w:val="00936287"/>
    <w:rsid w:val="00A562CF"/>
    <w:rsid w:val="00B4480D"/>
    <w:rsid w:val="00BE148C"/>
    <w:rsid w:val="00C02F9F"/>
    <w:rsid w:val="00C06874"/>
    <w:rsid w:val="00D31AC2"/>
    <w:rsid w:val="00E16CAF"/>
    <w:rsid w:val="00E55D1E"/>
    <w:rsid w:val="00F0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31A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C2"/>
  </w:style>
  <w:style w:type="paragraph" w:styleId="Footer">
    <w:name w:val="footer"/>
    <w:basedOn w:val="Normal"/>
    <w:link w:val="FooterChar"/>
    <w:uiPriority w:val="99"/>
    <w:unhideWhenUsed/>
    <w:rsid w:val="00D3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C2"/>
  </w:style>
  <w:style w:type="paragraph" w:styleId="BalloonText">
    <w:name w:val="Balloon Text"/>
    <w:basedOn w:val="Normal"/>
    <w:link w:val="BalloonTextChar"/>
    <w:uiPriority w:val="99"/>
    <w:semiHidden/>
    <w:unhideWhenUsed/>
    <w:rsid w:val="0037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31A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C2"/>
  </w:style>
  <w:style w:type="paragraph" w:styleId="Footer">
    <w:name w:val="footer"/>
    <w:basedOn w:val="Normal"/>
    <w:link w:val="FooterChar"/>
    <w:uiPriority w:val="99"/>
    <w:unhideWhenUsed/>
    <w:rsid w:val="00D3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C2"/>
  </w:style>
  <w:style w:type="paragraph" w:styleId="BalloonText">
    <w:name w:val="Balloon Text"/>
    <w:basedOn w:val="Normal"/>
    <w:link w:val="BalloonTextChar"/>
    <w:uiPriority w:val="99"/>
    <w:semiHidden/>
    <w:unhideWhenUsed/>
    <w:rsid w:val="0037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9</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2018-10-20T18:40:00Z</cp:lastPrinted>
  <dcterms:created xsi:type="dcterms:W3CDTF">2018-10-29T21:56:00Z</dcterms:created>
  <dcterms:modified xsi:type="dcterms:W3CDTF">2018-10-29T21:56:00Z</dcterms:modified>
</cp:coreProperties>
</file>